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9E" w:rsidRPr="009B5E6E" w:rsidRDefault="00F8399E" w:rsidP="00F8399E">
      <w:pPr>
        <w:tabs>
          <w:tab w:val="center" w:pos="4896"/>
          <w:tab w:val="right" w:pos="9432"/>
        </w:tabs>
        <w:spacing w:after="200" w:line="276" w:lineRule="auto"/>
        <w:jc w:val="center"/>
        <w:rPr>
          <w:rFonts w:eastAsiaTheme="minorEastAsia" w:cs="Arial"/>
          <w:b/>
          <w:lang w:eastAsia="pl-PL"/>
        </w:rPr>
      </w:pPr>
      <w:r w:rsidRPr="009B5E6E">
        <w:rPr>
          <w:rFonts w:eastAsiaTheme="minorEastAsia" w:cs="Arial"/>
          <w:b/>
          <w:lang w:eastAsia="pl-PL"/>
        </w:rPr>
        <w:t xml:space="preserve">                     UMOWA </w:t>
      </w:r>
    </w:p>
    <w:p w:rsidR="00F8399E" w:rsidRPr="009B5E6E" w:rsidRDefault="00F8399E" w:rsidP="00F8399E">
      <w:pPr>
        <w:spacing w:after="200" w:line="276" w:lineRule="auto"/>
        <w:rPr>
          <w:rFonts w:eastAsiaTheme="minorEastAsia" w:cs="Arial"/>
          <w:b/>
          <w:lang w:eastAsia="pl-PL"/>
        </w:rPr>
      </w:pPr>
    </w:p>
    <w:p w:rsidR="00F8399E" w:rsidRPr="009B5E6E" w:rsidRDefault="00F8399E" w:rsidP="00F8399E">
      <w:pPr>
        <w:tabs>
          <w:tab w:val="center" w:pos="4896"/>
          <w:tab w:val="right" w:pos="9432"/>
        </w:tabs>
        <w:spacing w:after="200" w:line="276" w:lineRule="auto"/>
        <w:rPr>
          <w:rFonts w:eastAsiaTheme="minorEastAsia" w:cs="Calibri"/>
          <w:lang w:eastAsia="pl-PL"/>
        </w:rPr>
      </w:pPr>
      <w:r w:rsidRPr="009B5E6E">
        <w:rPr>
          <w:rFonts w:eastAsiaTheme="minorEastAsia" w:cs="Calibri"/>
          <w:lang w:eastAsia="pl-PL"/>
        </w:rPr>
        <w:t xml:space="preserve">Zawarta w dniu  </w:t>
      </w:r>
      <w:r>
        <w:rPr>
          <w:rFonts w:eastAsiaTheme="minorEastAsia" w:cs="Calibri"/>
          <w:lang w:eastAsia="pl-PL"/>
        </w:rPr>
        <w:t>………</w:t>
      </w:r>
      <w:r w:rsidRPr="009B5E6E">
        <w:rPr>
          <w:rFonts w:eastAsiaTheme="minorEastAsia" w:cs="Calibri"/>
          <w:lang w:eastAsia="pl-PL"/>
        </w:rPr>
        <w:t>r. pomiędzy Gminą Bielice z siedzibą przy ul. Niepokalanej 34 w Bielicach - reprezentowaną przez :</w:t>
      </w:r>
    </w:p>
    <w:p w:rsidR="00F8399E" w:rsidRPr="009B5E6E" w:rsidRDefault="00F8399E" w:rsidP="00F8399E">
      <w:pPr>
        <w:tabs>
          <w:tab w:val="center" w:pos="4896"/>
          <w:tab w:val="right" w:pos="9432"/>
        </w:tabs>
        <w:spacing w:after="200" w:line="276" w:lineRule="auto"/>
        <w:rPr>
          <w:rFonts w:eastAsiaTheme="minorEastAsia" w:cs="Calibri"/>
          <w:lang w:eastAsia="pl-PL"/>
        </w:rPr>
      </w:pPr>
      <w:r w:rsidRPr="009B5E6E">
        <w:rPr>
          <w:rFonts w:eastAsiaTheme="minorEastAsia" w:cs="Calibri"/>
          <w:lang w:eastAsia="pl-PL"/>
        </w:rPr>
        <w:t>p. Iwonę Kochel – Wójta Gminy Bielice</w:t>
      </w:r>
    </w:p>
    <w:p w:rsidR="00F8399E" w:rsidRPr="009B5E6E" w:rsidRDefault="00F8399E" w:rsidP="00F8399E">
      <w:pPr>
        <w:tabs>
          <w:tab w:val="center" w:pos="4896"/>
          <w:tab w:val="right" w:pos="9432"/>
        </w:tabs>
        <w:autoSpaceDE w:val="0"/>
        <w:spacing w:after="200" w:line="276" w:lineRule="auto"/>
        <w:rPr>
          <w:rFonts w:eastAsiaTheme="minorEastAsia" w:cs="Arial"/>
          <w:lang w:eastAsia="pl-PL"/>
        </w:rPr>
      </w:pPr>
      <w:r w:rsidRPr="009B5E6E">
        <w:rPr>
          <w:rFonts w:eastAsiaTheme="minorEastAsia" w:cs="Calibri"/>
          <w:lang w:eastAsia="pl-PL"/>
        </w:rPr>
        <w:t>przy kontrasygnacie Skarbnika Gminy p.</w:t>
      </w:r>
      <w:r w:rsidRPr="009B5E6E">
        <w:rPr>
          <w:rFonts w:eastAsiaTheme="minorEastAsia" w:cs="Arial"/>
          <w:lang w:eastAsia="pl-PL"/>
        </w:rPr>
        <w:t xml:space="preserve"> Moniki Szustak</w:t>
      </w:r>
    </w:p>
    <w:p w:rsidR="00F8399E" w:rsidRPr="009B5E6E" w:rsidRDefault="00F8399E" w:rsidP="00F8399E">
      <w:pPr>
        <w:tabs>
          <w:tab w:val="center" w:pos="4896"/>
          <w:tab w:val="right" w:pos="9432"/>
        </w:tabs>
        <w:autoSpaceDE w:val="0"/>
        <w:spacing w:after="200" w:line="276" w:lineRule="auto"/>
        <w:rPr>
          <w:rFonts w:eastAsiaTheme="minorEastAsia" w:cs="Arial"/>
          <w:lang w:eastAsia="pl-PL"/>
        </w:rPr>
      </w:pPr>
      <w:r w:rsidRPr="009B5E6E">
        <w:rPr>
          <w:rFonts w:eastAsiaTheme="minorEastAsia" w:cs="Arial"/>
          <w:lang w:eastAsia="pl-PL"/>
        </w:rPr>
        <w:t>NIP  853-145-73-86</w:t>
      </w:r>
    </w:p>
    <w:p w:rsidR="00F8399E" w:rsidRPr="009B5E6E" w:rsidRDefault="00F8399E" w:rsidP="00F8399E">
      <w:pPr>
        <w:spacing w:after="200" w:line="276" w:lineRule="auto"/>
        <w:rPr>
          <w:rFonts w:eastAsiaTheme="minorEastAsia" w:cs="Calibri"/>
          <w:lang w:eastAsia="pl-PL"/>
        </w:rPr>
      </w:pPr>
      <w:r w:rsidRPr="009B5E6E">
        <w:rPr>
          <w:rFonts w:eastAsiaTheme="minorEastAsia" w:cs="Calibri"/>
          <w:lang w:eastAsia="pl-PL"/>
        </w:rPr>
        <w:t xml:space="preserve">zwaną dalej w treści umowy </w:t>
      </w:r>
      <w:r w:rsidRPr="009B5E6E">
        <w:rPr>
          <w:rFonts w:eastAsiaTheme="minorEastAsia" w:cs="Calibri"/>
          <w:b/>
          <w:lang w:eastAsia="pl-PL"/>
        </w:rPr>
        <w:t>Zamawiającym</w:t>
      </w:r>
    </w:p>
    <w:p w:rsidR="00F8399E" w:rsidRPr="009B5E6E" w:rsidRDefault="00F8399E" w:rsidP="00F8399E">
      <w:pPr>
        <w:tabs>
          <w:tab w:val="center" w:pos="4896"/>
          <w:tab w:val="right" w:pos="9432"/>
        </w:tabs>
        <w:autoSpaceDE w:val="0"/>
        <w:spacing w:after="200" w:line="276" w:lineRule="auto"/>
        <w:rPr>
          <w:rFonts w:eastAsiaTheme="minorEastAsia" w:cs="Arial"/>
          <w:lang w:eastAsia="pl-PL"/>
        </w:rPr>
      </w:pPr>
      <w:r w:rsidRPr="009B5E6E">
        <w:rPr>
          <w:rFonts w:eastAsiaTheme="minorEastAsia" w:cs="Arial"/>
          <w:lang w:eastAsia="pl-PL"/>
        </w:rPr>
        <w:t xml:space="preserve">a </w:t>
      </w:r>
    </w:p>
    <w:p w:rsidR="00F8399E" w:rsidRPr="009B5E6E" w:rsidRDefault="00F8399E" w:rsidP="00F8399E">
      <w:pPr>
        <w:tabs>
          <w:tab w:val="center" w:pos="4896"/>
          <w:tab w:val="right" w:pos="9432"/>
        </w:tabs>
        <w:autoSpaceDE w:val="0"/>
        <w:spacing w:after="200" w:line="276" w:lineRule="auto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>…………..</w:t>
      </w:r>
    </w:p>
    <w:p w:rsidR="00F8399E" w:rsidRPr="009B5E6E" w:rsidRDefault="00F8399E" w:rsidP="00F8399E">
      <w:pPr>
        <w:spacing w:after="200" w:line="276" w:lineRule="auto"/>
        <w:rPr>
          <w:rFonts w:eastAsiaTheme="minorEastAsia" w:cs="Arial"/>
          <w:color w:val="FF0000"/>
          <w:lang w:eastAsia="pl-PL"/>
        </w:rPr>
      </w:pPr>
      <w:r w:rsidRPr="009B5E6E">
        <w:rPr>
          <w:rFonts w:eastAsiaTheme="minorEastAsia" w:cs="Arial"/>
          <w:lang w:eastAsia="pl-PL"/>
        </w:rPr>
        <w:t xml:space="preserve">zwanym dalej w treści umowy </w:t>
      </w:r>
      <w:r w:rsidRPr="009B5E6E">
        <w:rPr>
          <w:rFonts w:eastAsiaTheme="minorEastAsia" w:cs="Arial"/>
          <w:b/>
          <w:lang w:eastAsia="pl-PL"/>
        </w:rPr>
        <w:t xml:space="preserve">Wykonawcą </w:t>
      </w:r>
    </w:p>
    <w:p w:rsidR="00F8399E" w:rsidRPr="009B5E6E" w:rsidRDefault="00F8399E" w:rsidP="00F8399E">
      <w:pPr>
        <w:tabs>
          <w:tab w:val="center" w:pos="4896"/>
          <w:tab w:val="right" w:pos="9432"/>
        </w:tabs>
        <w:spacing w:after="200" w:line="276" w:lineRule="auto"/>
        <w:rPr>
          <w:rFonts w:eastAsiaTheme="minorEastAsia" w:cs="Arial"/>
          <w:lang w:eastAsia="pl-PL"/>
        </w:rPr>
      </w:pPr>
    </w:p>
    <w:p w:rsidR="00F8399E" w:rsidRPr="009B5E6E" w:rsidRDefault="00F8399E" w:rsidP="00F8399E">
      <w:pPr>
        <w:tabs>
          <w:tab w:val="center" w:pos="4896"/>
          <w:tab w:val="right" w:pos="9432"/>
        </w:tabs>
        <w:spacing w:after="200" w:line="276" w:lineRule="auto"/>
        <w:jc w:val="center"/>
        <w:rPr>
          <w:rFonts w:eastAsiaTheme="minorEastAsia" w:cs="Arial"/>
          <w:b/>
          <w:lang w:eastAsia="pl-PL"/>
        </w:rPr>
      </w:pPr>
      <w:r w:rsidRPr="009B5E6E">
        <w:rPr>
          <w:rFonts w:eastAsiaTheme="minorEastAsia" w:cs="Arial"/>
          <w:b/>
          <w:lang w:eastAsia="pl-PL"/>
        </w:rPr>
        <w:t>§ 1</w:t>
      </w:r>
    </w:p>
    <w:p w:rsidR="00F8399E" w:rsidRPr="009B5E6E" w:rsidRDefault="00F8399E" w:rsidP="00F8399E">
      <w:pPr>
        <w:tabs>
          <w:tab w:val="center" w:pos="4896"/>
          <w:tab w:val="right" w:pos="9432"/>
        </w:tabs>
        <w:spacing w:after="200" w:line="276" w:lineRule="auto"/>
        <w:jc w:val="center"/>
        <w:rPr>
          <w:rFonts w:eastAsiaTheme="minorEastAsia" w:cs="Arial"/>
          <w:b/>
          <w:lang w:eastAsia="pl-PL"/>
        </w:rPr>
      </w:pPr>
      <w:r w:rsidRPr="009B5E6E">
        <w:rPr>
          <w:rFonts w:eastAsiaTheme="minorEastAsia" w:cs="Arial"/>
          <w:b/>
          <w:lang w:eastAsia="pl-PL"/>
        </w:rPr>
        <w:t>(przedmiot umowy)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rPr>
          <w:rFonts w:cs="Arial"/>
        </w:rPr>
        <w:t xml:space="preserve">Przedmiotem umowy jest </w:t>
      </w:r>
      <w:r w:rsidRPr="009B5E6E">
        <w:t xml:space="preserve"> zakup i dostawa materiałów biurowych i środków czystości   do Urzędu Gminy        w Bielicach, Ośrodka Pomocy Społecznej w Bielicach,  Szkoły Podstawowej w Bielicach</w:t>
      </w:r>
      <w:r>
        <w:t>/Gminnej Biblioteki Publicznej w Bielicach</w:t>
      </w:r>
      <w:r w:rsidRPr="009B5E6E">
        <w:t xml:space="preserve">.  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t xml:space="preserve">Szczegółowy opis materiałów biurowych zawiera załącznik nr 1, szczegółowy opis środków czystości zawiera załącznik nr 2. 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t xml:space="preserve">Załącznik 1 i 2 określa maksymalne zapotrzebowanie w okresie obowiązywania umowy. Rzeczywista ilość zamawianych materiałów biurowych  i środków czystości         będzie zależała                      od faktycznych potrzeb. 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t>Dostawy realizowane będą sukcesywnie, dostawy planowane są raz na kwartał i będą realizowane na koszt Wykonawcy do Urzędu Gminy w Bielicach, Ośrodka Pomocy Społecznej,   Szkoły Podstawowej w Bielicach</w:t>
      </w:r>
      <w:r>
        <w:t>/Gminnej Biblioteki Publicznej w Bielicach</w:t>
      </w:r>
      <w:r w:rsidRPr="009B5E6E">
        <w:t xml:space="preserve">,  (wszystkie jednostki znajdują się na terenie miejscowości Bielice). 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t xml:space="preserve">Dostawy odbywać się będą od poniedziałku do piątku (z wyłączeniem dni ustawowo wolnych od pracy) w godzinach           8-14.  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t xml:space="preserve">Wykonawca udziela gwarancji na każdą partię dostarczonych  materiałów biurowych i środków  czystości ,               w przypadku dostarczenia wadliwego towaru Wykonawca dokona wymiany na własny koszt. W przypadku niedostarczenia lub dostarczenia towaru niezgodnego z zamówieniem Wykonawca w ciągu 3 dni roboczych dostarczy lub wymieni towar                        na właściwy. 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t xml:space="preserve">Wykonawca będzie zobowiązany dostarczyć zamówienie w ciągu 3 dni roboczych licząc od złożenia zamówienia oraz ustalić z zamawiającym          z co najmniej jednodniowym wyprzedzeniem termin dostawy. 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lastRenderedPageBreak/>
        <w:t xml:space="preserve">Wykonawca będzie dostarczał zamówienie na podstawie pisemnego zamówienia dostarczonego faksem lub mailem do zamawiającego. 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t xml:space="preserve">Wszystkie materiały biurowe i środki czystości muszą być fabrycznie nowe i wolne od wad. Wszystkie koszty związane z dostawą zamówienia (m.in. transportem, załadunkiem, rozładunkiem) ponosi Wykonawca. </w:t>
      </w:r>
    </w:p>
    <w:p w:rsidR="00F8399E" w:rsidRPr="009B5E6E" w:rsidRDefault="00F8399E" w:rsidP="00F8399E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9B5E6E">
        <w:t>Faktury za zamówione  materiały biurowe  i środki czystości wystawiane będą w zależności od miejsca dostarczenia na Urząd Gminy, Ośrodek Pomocy Społecznej, Szkołę Podstawową w Bielicach</w:t>
      </w:r>
      <w:r>
        <w:t>/Gminną Bibliotekę Publiczną w Bielicach</w:t>
      </w:r>
      <w:r w:rsidRPr="009B5E6E">
        <w:t xml:space="preserve">. </w:t>
      </w:r>
    </w:p>
    <w:p w:rsidR="00F8399E" w:rsidRPr="009B5E6E" w:rsidRDefault="00F8399E" w:rsidP="00F8399E">
      <w:pPr>
        <w:suppressAutoHyphens/>
        <w:spacing w:after="200" w:line="276" w:lineRule="auto"/>
        <w:rPr>
          <w:rFonts w:eastAsiaTheme="minorEastAsia" w:cs="Arial"/>
          <w:lang w:eastAsia="pl-PL"/>
        </w:rPr>
      </w:pPr>
    </w:p>
    <w:p w:rsidR="00F8399E" w:rsidRPr="009B5E6E" w:rsidRDefault="00F8399E" w:rsidP="00F8399E">
      <w:pPr>
        <w:tabs>
          <w:tab w:val="center" w:pos="8436"/>
          <w:tab w:val="right" w:pos="12972"/>
        </w:tabs>
        <w:spacing w:after="200" w:line="276" w:lineRule="auto"/>
        <w:ind w:left="3540" w:hanging="3540"/>
        <w:jc w:val="center"/>
        <w:rPr>
          <w:rFonts w:eastAsiaTheme="minorEastAsia" w:cs="Arial"/>
          <w:b/>
          <w:lang w:eastAsia="pl-PL"/>
        </w:rPr>
      </w:pPr>
      <w:r w:rsidRPr="009B5E6E">
        <w:rPr>
          <w:rFonts w:eastAsiaTheme="minorEastAsia" w:cs="Arial"/>
          <w:b/>
          <w:lang w:eastAsia="pl-PL"/>
        </w:rPr>
        <w:t>§ 2</w:t>
      </w:r>
    </w:p>
    <w:p w:rsidR="00F8399E" w:rsidRPr="009B5E6E" w:rsidRDefault="00F8399E" w:rsidP="00F8399E">
      <w:pPr>
        <w:tabs>
          <w:tab w:val="center" w:pos="8436"/>
          <w:tab w:val="right" w:pos="12972"/>
        </w:tabs>
        <w:spacing w:after="200" w:line="276" w:lineRule="auto"/>
        <w:ind w:left="3540" w:hanging="3540"/>
        <w:jc w:val="center"/>
        <w:rPr>
          <w:rFonts w:eastAsiaTheme="minorEastAsia" w:cs="Arial"/>
          <w:b/>
          <w:lang w:eastAsia="pl-PL"/>
        </w:rPr>
      </w:pPr>
      <w:r w:rsidRPr="009B5E6E">
        <w:rPr>
          <w:rFonts w:eastAsiaTheme="minorEastAsia" w:cs="Arial"/>
          <w:b/>
          <w:lang w:eastAsia="pl-PL"/>
        </w:rPr>
        <w:t>(terminy umowne)</w:t>
      </w: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  <w:r w:rsidRPr="009B5E6E">
        <w:rPr>
          <w:rFonts w:eastAsiaTheme="minorEastAsia"/>
          <w:lang w:eastAsia="pl-PL"/>
        </w:rPr>
        <w:t>Umowa zostaje zawarta na okres: od 01.01.202</w:t>
      </w:r>
      <w:r>
        <w:rPr>
          <w:rFonts w:eastAsiaTheme="minorEastAsia"/>
          <w:lang w:eastAsia="pl-PL"/>
        </w:rPr>
        <w:t>4</w:t>
      </w:r>
      <w:r w:rsidRPr="009B5E6E">
        <w:rPr>
          <w:rFonts w:eastAsiaTheme="minorEastAsia"/>
          <w:lang w:eastAsia="pl-PL"/>
        </w:rPr>
        <w:t xml:space="preserve"> r. do  31.12.202</w:t>
      </w:r>
      <w:r>
        <w:rPr>
          <w:rFonts w:eastAsiaTheme="minorEastAsia"/>
          <w:lang w:eastAsia="pl-PL"/>
        </w:rPr>
        <w:t>4</w:t>
      </w:r>
      <w:r w:rsidRPr="009B5E6E">
        <w:rPr>
          <w:rFonts w:eastAsiaTheme="minorEastAsia"/>
          <w:lang w:eastAsia="pl-PL"/>
        </w:rPr>
        <w:t xml:space="preserve"> r.</w:t>
      </w:r>
    </w:p>
    <w:p w:rsidR="00F8399E" w:rsidRPr="009B5E6E" w:rsidRDefault="00F8399E" w:rsidP="00F8399E">
      <w:pPr>
        <w:tabs>
          <w:tab w:val="center" w:pos="8452"/>
          <w:tab w:val="right" w:pos="12988"/>
        </w:tabs>
        <w:spacing w:after="0" w:line="240" w:lineRule="auto"/>
        <w:ind w:left="3556" w:hanging="3556"/>
        <w:jc w:val="both"/>
        <w:rPr>
          <w:rFonts w:eastAsia="Times New Roman" w:cs="Arial"/>
          <w:b/>
          <w:lang w:eastAsia="pl-PL"/>
        </w:rPr>
      </w:pPr>
    </w:p>
    <w:p w:rsidR="00F8399E" w:rsidRPr="009B5E6E" w:rsidRDefault="00F8399E" w:rsidP="00F8399E">
      <w:pPr>
        <w:tabs>
          <w:tab w:val="center" w:pos="8452"/>
          <w:tab w:val="right" w:pos="12988"/>
        </w:tabs>
        <w:spacing w:after="0" w:line="240" w:lineRule="auto"/>
        <w:ind w:left="3556" w:hanging="3556"/>
        <w:jc w:val="center"/>
        <w:rPr>
          <w:rFonts w:eastAsia="Times New Roman" w:cs="Arial"/>
          <w:b/>
          <w:lang w:eastAsia="pl-PL"/>
        </w:rPr>
      </w:pPr>
      <w:r w:rsidRPr="009B5E6E">
        <w:rPr>
          <w:rFonts w:eastAsia="Times New Roman" w:cs="Arial"/>
          <w:b/>
          <w:lang w:eastAsia="pl-PL"/>
        </w:rPr>
        <w:t>§ 3</w:t>
      </w:r>
    </w:p>
    <w:p w:rsidR="00F8399E" w:rsidRPr="009B5E6E" w:rsidRDefault="00F8399E" w:rsidP="00F8399E">
      <w:pPr>
        <w:tabs>
          <w:tab w:val="center" w:pos="8452"/>
          <w:tab w:val="right" w:pos="12988"/>
        </w:tabs>
        <w:spacing w:after="0" w:line="240" w:lineRule="auto"/>
        <w:ind w:left="3556" w:hanging="3556"/>
        <w:jc w:val="center"/>
        <w:rPr>
          <w:rFonts w:eastAsia="Times New Roman" w:cs="Arial"/>
          <w:b/>
          <w:lang w:eastAsia="pl-PL"/>
        </w:rPr>
      </w:pPr>
      <w:r w:rsidRPr="009B5E6E">
        <w:rPr>
          <w:rFonts w:eastAsia="Times New Roman" w:cs="Arial"/>
          <w:b/>
          <w:lang w:eastAsia="pl-PL"/>
        </w:rPr>
        <w:t>(wynagrodzenie i płatności)</w:t>
      </w:r>
    </w:p>
    <w:p w:rsidR="00F8399E" w:rsidRPr="009B5E6E" w:rsidRDefault="00F8399E" w:rsidP="00F8399E">
      <w:pPr>
        <w:numPr>
          <w:ilvl w:val="0"/>
          <w:numId w:val="2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Theme="minorEastAsia" w:cs="Arial"/>
          <w:lang w:eastAsia="pl-PL"/>
        </w:rPr>
      </w:pPr>
      <w:r w:rsidRPr="009B5E6E">
        <w:rPr>
          <w:rFonts w:eastAsiaTheme="minorEastAsia" w:cs="Arial"/>
          <w:lang w:eastAsia="pl-PL"/>
        </w:rPr>
        <w:t xml:space="preserve">Strony ustalają, że przedmiot umowy zostanie wykonany zgodnie z ofertą Wykonawcy,            </w:t>
      </w:r>
    </w:p>
    <w:p w:rsidR="00F8399E" w:rsidRPr="009B5E6E" w:rsidRDefault="00F8399E" w:rsidP="00F8399E">
      <w:pPr>
        <w:numPr>
          <w:ilvl w:val="0"/>
          <w:numId w:val="8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cs="Arial"/>
        </w:rPr>
      </w:pPr>
      <w:r w:rsidRPr="009B5E6E">
        <w:rPr>
          <w:rFonts w:cs="Arial"/>
        </w:rPr>
        <w:t xml:space="preserve">wynagrodzenie </w:t>
      </w:r>
      <w:r w:rsidRPr="009B5E6E">
        <w:rPr>
          <w:rFonts w:cs="Arial"/>
          <w:b/>
          <w:bCs/>
        </w:rPr>
        <w:t>za zakup materiałów biurowych</w:t>
      </w:r>
      <w:r w:rsidRPr="009B5E6E">
        <w:rPr>
          <w:rFonts w:cs="Arial"/>
        </w:rPr>
        <w:t xml:space="preserve"> nie przekroczy kwoty: </w:t>
      </w:r>
      <w:r>
        <w:rPr>
          <w:rFonts w:cs="Arial"/>
        </w:rPr>
        <w:t xml:space="preserve">… </w:t>
      </w:r>
      <w:r>
        <w:rPr>
          <w:rFonts w:cs="Arial"/>
          <w:b/>
          <w:bCs/>
        </w:rPr>
        <w:t xml:space="preserve"> zł brutto </w:t>
      </w:r>
      <w:r>
        <w:rPr>
          <w:rFonts w:cs="Arial"/>
        </w:rPr>
        <w:t>(słownie…), w tym podatek VAT ….</w:t>
      </w:r>
    </w:p>
    <w:p w:rsidR="00F8399E" w:rsidRPr="009B5E6E" w:rsidRDefault="00F8399E" w:rsidP="00F8399E">
      <w:pPr>
        <w:numPr>
          <w:ilvl w:val="0"/>
          <w:numId w:val="8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cs="Arial"/>
        </w:rPr>
      </w:pPr>
      <w:r w:rsidRPr="009B5E6E">
        <w:rPr>
          <w:rFonts w:cs="Arial"/>
        </w:rPr>
        <w:t xml:space="preserve">wynagrodzenie </w:t>
      </w:r>
      <w:r w:rsidRPr="009B5E6E">
        <w:rPr>
          <w:rFonts w:cs="Arial"/>
          <w:b/>
          <w:bCs/>
        </w:rPr>
        <w:t>za zakup środków czystości</w:t>
      </w:r>
      <w:r w:rsidRPr="009B5E6E">
        <w:rPr>
          <w:rFonts w:cs="Arial"/>
        </w:rPr>
        <w:t xml:space="preserve"> nie przekroczy kwoty </w:t>
      </w:r>
      <w:r>
        <w:rPr>
          <w:rFonts w:cs="Arial"/>
        </w:rPr>
        <w:t>……</w:t>
      </w:r>
      <w:r w:rsidRPr="009B5E6E">
        <w:rPr>
          <w:rFonts w:cs="Arial"/>
          <w:b/>
          <w:bCs/>
        </w:rPr>
        <w:t>zł</w:t>
      </w:r>
      <w:r w:rsidRPr="009B5E6E">
        <w:rPr>
          <w:rFonts w:cs="Arial"/>
        </w:rPr>
        <w:t xml:space="preserve"> brutto (</w:t>
      </w:r>
      <w:r>
        <w:rPr>
          <w:rFonts w:cs="Arial"/>
        </w:rPr>
        <w:t>słownie …)</w:t>
      </w:r>
      <w:r w:rsidRPr="009B5E6E">
        <w:rPr>
          <w:rFonts w:cs="Arial"/>
        </w:rPr>
        <w:t xml:space="preserve">, w tym podatek VAT </w:t>
      </w:r>
      <w:r>
        <w:rPr>
          <w:rFonts w:cs="Arial"/>
        </w:rPr>
        <w:t>…. zł</w:t>
      </w:r>
      <w:r w:rsidRPr="009B5E6E">
        <w:rPr>
          <w:rFonts w:cs="Arial"/>
        </w:rPr>
        <w:t>.</w:t>
      </w:r>
    </w:p>
    <w:p w:rsidR="00F8399E" w:rsidRPr="009B5E6E" w:rsidRDefault="00F8399E" w:rsidP="00F8399E">
      <w:pPr>
        <w:numPr>
          <w:ilvl w:val="0"/>
          <w:numId w:val="2"/>
        </w:numPr>
        <w:tabs>
          <w:tab w:val="right" w:pos="-5812"/>
          <w:tab w:val="center" w:pos="-3969"/>
          <w:tab w:val="left" w:pos="-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 w:cs="Arial"/>
          <w:lang w:eastAsia="pl-PL"/>
        </w:rPr>
      </w:pPr>
      <w:r w:rsidRPr="009B5E6E">
        <w:rPr>
          <w:rFonts w:eastAsiaTheme="minorEastAsia" w:cs="Arial"/>
          <w:lang w:eastAsia="pl-PL"/>
        </w:rPr>
        <w:t>Zapłata za wykonanie przedmiotu umowy zostanie dokonana na podstawie prawidłowo wystawionej faktury. Podstawą do wystawienia faktury będzie zrealizowanie częściowej dostawy do siedziby zamawiającego oraz ceny wskazane w ofercie wykonawcy stanowiącej załącznik do umowy .</w:t>
      </w:r>
    </w:p>
    <w:p w:rsidR="00F8399E" w:rsidRPr="009B5E6E" w:rsidRDefault="00F8399E" w:rsidP="00F839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 w:cs="Arial"/>
          <w:lang w:eastAsia="pl-PL"/>
        </w:rPr>
      </w:pPr>
      <w:r w:rsidRPr="009B5E6E">
        <w:rPr>
          <w:rFonts w:eastAsiaTheme="minorEastAsia" w:cs="Arial"/>
          <w:lang w:eastAsia="pl-PL"/>
        </w:rPr>
        <w:t xml:space="preserve">Zamawiający nie przewiduje udzielenia zaliczki. </w:t>
      </w:r>
    </w:p>
    <w:p w:rsidR="00F8399E" w:rsidRPr="009B5E6E" w:rsidRDefault="00F8399E" w:rsidP="00F839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 w:cs="Arial"/>
          <w:lang w:eastAsia="pl-PL"/>
        </w:rPr>
      </w:pPr>
      <w:r w:rsidRPr="009B5E6E">
        <w:rPr>
          <w:rFonts w:eastAsiaTheme="minorEastAsia"/>
          <w:lang w:eastAsia="pl-PL"/>
        </w:rPr>
        <w:t>Nie przewiduje się faktury pro-forma.</w:t>
      </w:r>
    </w:p>
    <w:p w:rsidR="00F8399E" w:rsidRPr="009B5E6E" w:rsidRDefault="00F8399E" w:rsidP="00F8399E">
      <w:pPr>
        <w:numPr>
          <w:ilvl w:val="0"/>
          <w:numId w:val="2"/>
        </w:numPr>
        <w:tabs>
          <w:tab w:val="left" w:pos="-3828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 xml:space="preserve">Należności za wykonaną dostawę będą uregulowane przelewem na rachunek Wykonawcy wskazany w fakturze VAT. </w:t>
      </w:r>
    </w:p>
    <w:p w:rsidR="00F8399E" w:rsidRPr="009B5E6E" w:rsidRDefault="00F8399E" w:rsidP="00F8399E">
      <w:pPr>
        <w:numPr>
          <w:ilvl w:val="0"/>
          <w:numId w:val="2"/>
        </w:numPr>
        <w:tabs>
          <w:tab w:val="left" w:pos="-3828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>Wykonawca oświadcza, że ceny poszczególnych materiałów biurowych i środków czystości  wykazanych w ofercie nie ulegną zmianie przez cały okres trwania umowy.</w:t>
      </w:r>
    </w:p>
    <w:p w:rsidR="00F8399E" w:rsidRPr="009B5E6E" w:rsidRDefault="00F8399E" w:rsidP="00F839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 xml:space="preserve">Na zasadzie potrącenia umownego, Zamawiający może potrącić z wynagrodzenia Wykonawcy wszelkie roszczenia służące w stosunku do Wykonawcy na podstawie umowy, w tym w szczególności kary umowne </w:t>
      </w:r>
    </w:p>
    <w:p w:rsidR="00F8399E" w:rsidRPr="009B5E6E" w:rsidRDefault="00F8399E" w:rsidP="00F839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/>
          <w:lang w:eastAsia="pl-PL"/>
        </w:rPr>
      </w:pPr>
      <w:r w:rsidRPr="009B5E6E">
        <w:rPr>
          <w:rFonts w:eastAsiaTheme="minorEastAsia"/>
          <w:lang w:eastAsia="pl-PL"/>
        </w:rPr>
        <w:t>Zamawiający uznaje zamówienie za wykonane, jeżeli przedmiot umowy będzie odebrany bez wad.</w:t>
      </w:r>
    </w:p>
    <w:p w:rsidR="00F8399E" w:rsidRPr="009B5E6E" w:rsidRDefault="00F8399E" w:rsidP="00F8399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rPr>
          <w:rFonts w:eastAsiaTheme="minorEastAsia" w:cs="Arial"/>
          <w:lang w:eastAsia="pl-PL"/>
        </w:rPr>
      </w:pPr>
    </w:p>
    <w:p w:rsidR="00F8399E" w:rsidRPr="009B5E6E" w:rsidRDefault="00F8399E" w:rsidP="00F8399E">
      <w:pPr>
        <w:tabs>
          <w:tab w:val="center" w:pos="5256"/>
          <w:tab w:val="right" w:pos="9792"/>
        </w:tabs>
        <w:spacing w:after="0" w:line="240" w:lineRule="auto"/>
        <w:ind w:left="360" w:hanging="360"/>
        <w:jc w:val="center"/>
        <w:rPr>
          <w:rFonts w:eastAsia="Times New Roman" w:cs="Arial"/>
          <w:b/>
          <w:lang w:eastAsia="pl-PL"/>
        </w:rPr>
      </w:pPr>
      <w:r w:rsidRPr="009B5E6E">
        <w:rPr>
          <w:rFonts w:eastAsia="Times New Roman" w:cs="Arial"/>
          <w:b/>
          <w:lang w:eastAsia="pl-PL"/>
        </w:rPr>
        <w:t>§ 4</w:t>
      </w:r>
    </w:p>
    <w:p w:rsidR="00F8399E" w:rsidRPr="009B5E6E" w:rsidRDefault="00F8399E" w:rsidP="00F8399E">
      <w:pPr>
        <w:tabs>
          <w:tab w:val="center" w:pos="5256"/>
          <w:tab w:val="right" w:pos="9792"/>
        </w:tabs>
        <w:spacing w:after="0" w:line="240" w:lineRule="auto"/>
        <w:ind w:left="360" w:hanging="360"/>
        <w:jc w:val="center"/>
        <w:rPr>
          <w:rFonts w:eastAsia="Times New Roman" w:cs="Arial"/>
          <w:b/>
          <w:lang w:eastAsia="pl-PL"/>
        </w:rPr>
      </w:pPr>
      <w:r w:rsidRPr="009B5E6E">
        <w:rPr>
          <w:rFonts w:eastAsia="Times New Roman" w:cs="Arial"/>
          <w:b/>
          <w:lang w:eastAsia="pl-PL"/>
        </w:rPr>
        <w:t>(kary umowne)</w:t>
      </w:r>
    </w:p>
    <w:p w:rsidR="00F8399E" w:rsidRPr="009B5E6E" w:rsidRDefault="00F8399E" w:rsidP="00F8399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>Strony postanawiają, iż w przypadkach określonych w umowie obowiązującą formą odszkodowania za szkody związane z niewykonaniem lub nienależytym wykonaniem niniejszej umowy będą kary umowne. W pozostałych przypadkach stanowiących niewykonanie lub nienależyte wykonanie zobowiązania Strony ponoszą odpowiedzialność na zasadach ogólnych.</w:t>
      </w:r>
    </w:p>
    <w:p w:rsidR="00F8399E" w:rsidRPr="009B5E6E" w:rsidRDefault="00F8399E" w:rsidP="00F8399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>Kary te będą naliczane w następujących przypadkach i wysokościach:</w:t>
      </w:r>
    </w:p>
    <w:p w:rsidR="00F8399E" w:rsidRPr="009B5E6E" w:rsidRDefault="00F8399E" w:rsidP="00F8399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>Wykonawca zapłaci Zamawiającemu karę umowną za :</w:t>
      </w:r>
    </w:p>
    <w:p w:rsidR="00F8399E" w:rsidRPr="009B5E6E" w:rsidRDefault="00F8399E" w:rsidP="00F8399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 xml:space="preserve">opóźnienie w wykonywaniu przedmiotu umowy w stosunku do terminu, </w:t>
      </w:r>
      <w:r w:rsidRPr="009B5E6E">
        <w:rPr>
          <w:rFonts w:eastAsia="Times New Roman" w:cs="Arial"/>
          <w:lang w:eastAsia="pl-PL"/>
        </w:rPr>
        <w:br/>
        <w:t>o którym mowa w § 1 pkt. 7, w wysokości 100 zł za każdy dzień opóźnienia;</w:t>
      </w:r>
    </w:p>
    <w:p w:rsidR="00F8399E" w:rsidRPr="009B5E6E" w:rsidRDefault="00F8399E" w:rsidP="00F8399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lastRenderedPageBreak/>
        <w:t>rozwiązanie umowy z przyczyn leżących po stronie Wykonawcy - w wysokości 20 % Wynagrodzenia brutto określonego w § 3 pkt. 1.</w:t>
      </w:r>
    </w:p>
    <w:p w:rsidR="00F8399E" w:rsidRPr="009B5E6E" w:rsidRDefault="00F8399E" w:rsidP="00F839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 xml:space="preserve">Strony zastrzegają sobie prawo dochodzenia odszkodowania uzupełniającego, </w:t>
      </w:r>
      <w:r w:rsidRPr="009B5E6E">
        <w:rPr>
          <w:rFonts w:eastAsia="Times New Roman" w:cs="Arial"/>
          <w:lang w:eastAsia="pl-PL"/>
        </w:rPr>
        <w:br/>
        <w:t>przypadku, gdy poniesiona szkoda przewyższa należną karę umowną.</w:t>
      </w:r>
    </w:p>
    <w:p w:rsidR="00F8399E" w:rsidRPr="009B5E6E" w:rsidRDefault="00F8399E" w:rsidP="00F8399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5E6E">
        <w:rPr>
          <w:rFonts w:eastAsia="Times New Roman" w:cs="Arial"/>
          <w:lang w:eastAsia="pl-PL"/>
        </w:rPr>
        <w:t xml:space="preserve">Kary umowne są naliczane niezależnie od siebie i podlegają sumowaniu. </w:t>
      </w:r>
    </w:p>
    <w:p w:rsidR="00F8399E" w:rsidRPr="009B5E6E" w:rsidRDefault="00F8399E" w:rsidP="00F8399E">
      <w:pPr>
        <w:tabs>
          <w:tab w:val="center" w:pos="4896"/>
          <w:tab w:val="right" w:pos="9432"/>
        </w:tabs>
        <w:spacing w:after="200" w:line="276" w:lineRule="auto"/>
        <w:rPr>
          <w:rFonts w:eastAsiaTheme="minorEastAsia" w:cs="Arial"/>
          <w:b/>
          <w:lang w:eastAsia="pl-PL"/>
        </w:rPr>
      </w:pPr>
    </w:p>
    <w:p w:rsidR="00F8399E" w:rsidRPr="009B5E6E" w:rsidRDefault="00F8399E" w:rsidP="00F8399E">
      <w:pPr>
        <w:tabs>
          <w:tab w:val="center" w:pos="9150"/>
          <w:tab w:val="right" w:pos="13686"/>
        </w:tabs>
        <w:spacing w:after="200" w:line="276" w:lineRule="auto"/>
        <w:jc w:val="center"/>
        <w:rPr>
          <w:rFonts w:eastAsiaTheme="minorEastAsia" w:cs="Arial"/>
          <w:b/>
          <w:lang w:eastAsia="pl-PL"/>
        </w:rPr>
      </w:pPr>
      <w:r w:rsidRPr="009B5E6E">
        <w:rPr>
          <w:rFonts w:eastAsiaTheme="minorEastAsia" w:cs="Arial"/>
          <w:b/>
          <w:lang w:eastAsia="pl-PL"/>
        </w:rPr>
        <w:t>§ 5</w:t>
      </w:r>
    </w:p>
    <w:p w:rsidR="00F8399E" w:rsidRPr="009B5E6E" w:rsidRDefault="00F8399E" w:rsidP="00F8399E">
      <w:pPr>
        <w:tabs>
          <w:tab w:val="center" w:pos="9150"/>
          <w:tab w:val="right" w:pos="13686"/>
        </w:tabs>
        <w:spacing w:after="200" w:line="276" w:lineRule="auto"/>
        <w:ind w:left="4254" w:hanging="4254"/>
        <w:jc w:val="center"/>
        <w:rPr>
          <w:rFonts w:eastAsiaTheme="minorEastAsia" w:cs="Arial"/>
          <w:b/>
          <w:lang w:eastAsia="pl-PL"/>
        </w:rPr>
      </w:pPr>
      <w:r w:rsidRPr="009B5E6E">
        <w:rPr>
          <w:rFonts w:eastAsiaTheme="minorEastAsia" w:cs="Arial"/>
          <w:b/>
          <w:lang w:eastAsia="pl-PL"/>
        </w:rPr>
        <w:t>(gwarancja, reklamacje)</w:t>
      </w:r>
    </w:p>
    <w:p w:rsidR="00F8399E" w:rsidRPr="009B5E6E" w:rsidRDefault="00F8399E" w:rsidP="00F8399E">
      <w:pPr>
        <w:numPr>
          <w:ilvl w:val="0"/>
          <w:numId w:val="6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eastAsiaTheme="minorEastAsia" w:cs="Arial"/>
          <w:i/>
          <w:lang w:eastAsia="pl-PL"/>
        </w:rPr>
      </w:pPr>
      <w:r w:rsidRPr="009B5E6E">
        <w:rPr>
          <w:rFonts w:eastAsiaTheme="minorEastAsia" w:cs="Arial"/>
          <w:lang w:eastAsia="pl-PL"/>
        </w:rPr>
        <w:t>Wykonawca udziela 12 miesięcznej gwarancji na dostarczone materiały biurowe i środki czystości  licząc od dnia odbioru, za wyjątkiem materiałów, które posiadają określoną przez producenta gwarancję dłuższą niż 12 miesięcy</w:t>
      </w:r>
    </w:p>
    <w:p w:rsidR="00F8399E" w:rsidRPr="009B5E6E" w:rsidRDefault="00F8399E" w:rsidP="00F8399E">
      <w:pPr>
        <w:numPr>
          <w:ilvl w:val="0"/>
          <w:numId w:val="6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eastAsiaTheme="minorEastAsia" w:cs="Arial"/>
          <w:i/>
          <w:lang w:eastAsia="pl-PL"/>
        </w:rPr>
      </w:pPr>
      <w:r w:rsidRPr="009B5E6E">
        <w:rPr>
          <w:rFonts w:eastAsiaTheme="minorEastAsia" w:cs="Arial"/>
          <w:lang w:eastAsia="pl-PL"/>
        </w:rPr>
        <w:t>Wykonawca oświadcza, że wszystkie materiały biurowe i środki czystości objęte niniejszą umową są fabrycznie nowe, nieużywane</w:t>
      </w:r>
    </w:p>
    <w:p w:rsidR="00F8399E" w:rsidRPr="009B5E6E" w:rsidRDefault="00F8399E" w:rsidP="00F8399E">
      <w:pPr>
        <w:numPr>
          <w:ilvl w:val="0"/>
          <w:numId w:val="6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eastAsiaTheme="minorEastAsia" w:cs="Arial"/>
          <w:i/>
          <w:lang w:eastAsia="pl-PL"/>
        </w:rPr>
      </w:pPr>
      <w:r w:rsidRPr="009B5E6E">
        <w:rPr>
          <w:rFonts w:eastAsiaTheme="minorEastAsia" w:cs="Arial"/>
          <w:lang w:eastAsia="pl-PL"/>
        </w:rPr>
        <w:t>W szczególnie uzasadnionych przypadkach Wykonawca może zwrócić się do Zamawiającego o możliwość dostawy innych materiałów od wskazanych w Załączniku nr 1 i 2 do Umowy, podając faktyczne uzasadnienie</w:t>
      </w:r>
    </w:p>
    <w:p w:rsidR="00F8399E" w:rsidRPr="009B5E6E" w:rsidRDefault="00F8399E" w:rsidP="00F8399E">
      <w:pPr>
        <w:numPr>
          <w:ilvl w:val="0"/>
          <w:numId w:val="6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eastAsiaTheme="minorEastAsia" w:cs="Arial"/>
          <w:i/>
          <w:lang w:eastAsia="pl-PL"/>
        </w:rPr>
      </w:pPr>
      <w:r w:rsidRPr="009B5E6E">
        <w:rPr>
          <w:rFonts w:eastAsiaTheme="minorEastAsia" w:cs="Arial"/>
          <w:lang w:eastAsia="pl-PL"/>
        </w:rPr>
        <w:t>Zmiana, o której mowa w ust. 3 może nastąpić wyłącznie za pisemną zgodą Zamawiającego pod rygorem nieważności z zachowaniem zasady, że towary podlegające zamianie nie są gorszej jakości od wyszczególnionych w załączniku nr 1 i 2 i spełniają wszystkie parametry techniczne</w:t>
      </w:r>
    </w:p>
    <w:p w:rsidR="00F8399E" w:rsidRPr="009B5E6E" w:rsidRDefault="00F8399E" w:rsidP="00F8399E">
      <w:pPr>
        <w:numPr>
          <w:ilvl w:val="0"/>
          <w:numId w:val="6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eastAsiaTheme="minorEastAsia" w:cs="Arial"/>
          <w:i/>
          <w:lang w:eastAsia="pl-PL"/>
        </w:rPr>
      </w:pPr>
      <w:r w:rsidRPr="009B5E6E">
        <w:rPr>
          <w:rFonts w:eastAsiaTheme="minorEastAsia" w:cs="Arial"/>
          <w:lang w:eastAsia="pl-PL"/>
        </w:rPr>
        <w:t>Nie zachowanie wymagań określonych w ust. 4 będzie stanowić podstawę do żądania przez Zamawiającego wymiany dostarczonych materiałów w terminie 3 dni od daty zgłoszenia wady</w:t>
      </w:r>
    </w:p>
    <w:p w:rsidR="00F8399E" w:rsidRPr="009B5E6E" w:rsidRDefault="00F8399E" w:rsidP="00F8399E">
      <w:pPr>
        <w:numPr>
          <w:ilvl w:val="0"/>
          <w:numId w:val="6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eastAsiaTheme="minorEastAsia" w:cs="Arial"/>
          <w:i/>
          <w:lang w:eastAsia="pl-PL"/>
        </w:rPr>
      </w:pPr>
      <w:r w:rsidRPr="009B5E6E">
        <w:rPr>
          <w:rFonts w:eastAsiaTheme="minorEastAsia" w:cs="Arial"/>
          <w:lang w:eastAsia="pl-PL"/>
        </w:rPr>
        <w:t>Wykonawca w razie zgłoszenia wad w okresie gwarancji, odbierze wadliwe materiały od zamawiającego i sprawdzi przyczyny wady w terminie 14 dni od daty zgłoszenia wad. Brak odpowiedzi Wykonawcy we wskazanym terminie oznaczać będzie zasadność zgłoszonej reklamacji. Jeśli reklamacja zostanie uznana to Wykonawca dostarczy materiały wolne od wad w terminie 18 dni od daty zgłoszenia wady.</w:t>
      </w:r>
    </w:p>
    <w:p w:rsidR="00F8399E" w:rsidRPr="009B5E6E" w:rsidRDefault="00F8399E" w:rsidP="00F8399E">
      <w:pPr>
        <w:tabs>
          <w:tab w:val="center" w:pos="-1985"/>
        </w:tabs>
        <w:suppressAutoHyphens/>
        <w:spacing w:after="200" w:line="276" w:lineRule="auto"/>
        <w:rPr>
          <w:rFonts w:eastAsiaTheme="minorEastAsia" w:cs="Arial"/>
          <w:lang w:eastAsia="pl-PL"/>
        </w:rPr>
      </w:pPr>
    </w:p>
    <w:p w:rsidR="00F8399E" w:rsidRPr="009B5E6E" w:rsidRDefault="00F8399E" w:rsidP="00F8399E">
      <w:pPr>
        <w:tabs>
          <w:tab w:val="decimal" w:pos="360"/>
          <w:tab w:val="decimal" w:pos="792"/>
        </w:tabs>
        <w:spacing w:after="200" w:line="276" w:lineRule="auto"/>
        <w:ind w:right="72"/>
        <w:jc w:val="center"/>
        <w:rPr>
          <w:rFonts w:eastAsiaTheme="minorEastAsia" w:cstheme="minorHAnsi"/>
          <w:b/>
          <w:color w:val="000000"/>
          <w:lang w:eastAsia="pl-PL"/>
        </w:rPr>
      </w:pPr>
      <w:r w:rsidRPr="009B5E6E">
        <w:rPr>
          <w:rFonts w:eastAsiaTheme="minorEastAsia" w:cstheme="minorHAnsi"/>
          <w:b/>
          <w:color w:val="000000"/>
          <w:lang w:eastAsia="pl-PL"/>
        </w:rPr>
        <w:t>§ 6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bCs/>
          <w:lang w:eastAsia="pl-PL"/>
        </w:rPr>
        <w:t xml:space="preserve">1.Wykonawca </w:t>
      </w:r>
      <w:r w:rsidRPr="009B5E6E">
        <w:rPr>
          <w:rFonts w:eastAsiaTheme="minorEastAsia" w:cstheme="minorHAnsi"/>
          <w:color w:val="000000"/>
          <w:lang w:eastAsia="pl-PL"/>
        </w:rPr>
        <w:t xml:space="preserve">oświadcza, że właściwym dla prowadzonej przez niego działalności gospodarczej jest Naczelnik Urzędu Skarbowego w ……………………………………………  i to tego organu wpłaca podatki związane z prowadzoną przez niego działalnością gospodarczą. 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 xml:space="preserve">2. Wykonawca zobowiązuje się  w przypadku zmiany właściwości Naczelnika Urzędu Skarbowego, o którym mowa w ust. 1 poinformować o tym niezwłocznie Zamawiającego, nie później niż w terminie 2 dni od zaistnienia tej  zmiany w formie pisemnej oraz e mailowej na następujący adres e-mail: </w:t>
      </w:r>
      <w:hyperlink r:id="rId5" w:history="1">
        <w:r w:rsidRPr="009B5E6E">
          <w:rPr>
            <w:rFonts w:eastAsiaTheme="minorEastAsia" w:cstheme="minorHAnsi"/>
            <w:color w:val="0000FF" w:themeColor="hyperlink"/>
            <w:u w:val="single"/>
            <w:lang w:eastAsia="pl-PL"/>
          </w:rPr>
          <w:t>sekretariat@bielice.com.pl</w:t>
        </w:r>
      </w:hyperlink>
      <w:r w:rsidRPr="009B5E6E">
        <w:rPr>
          <w:rFonts w:eastAsiaTheme="minorEastAsia" w:cstheme="minorHAnsi"/>
          <w:color w:val="000000"/>
          <w:lang w:eastAsia="pl-PL"/>
        </w:rPr>
        <w:t xml:space="preserve"> 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>3. W przypadku niedopełnienia obowiązku, o którym mowa w ust. 2 ,lub wykonania tego obowiązku po terminie określonym w ust. 2 Wykonawca obowiązuje się do zapłaty na rzecz Zamawiającego kary umownej w kwocie zł (kwota VAT określona w § 3 ust. 1).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 xml:space="preserve">4. w sytuacji, gdy kara umowna określona w ust. 3 nie pokryje szkody, Zamawiającemu przysługuje prawo żądania odszkodowania uzupełniającego na zasadach ogólnych przewyższającego wysokość zastrzeżonej kary umownej. </w:t>
      </w:r>
    </w:p>
    <w:p w:rsidR="00F8399E" w:rsidRPr="009B5E6E" w:rsidRDefault="00F8399E" w:rsidP="00F8399E">
      <w:pPr>
        <w:spacing w:after="200" w:line="276" w:lineRule="auto"/>
        <w:jc w:val="center"/>
        <w:rPr>
          <w:rFonts w:eastAsiaTheme="minorEastAsia" w:cstheme="minorHAnsi"/>
          <w:b/>
          <w:color w:val="000000"/>
          <w:lang w:eastAsia="pl-PL"/>
        </w:rPr>
      </w:pPr>
      <w:r w:rsidRPr="009B5E6E">
        <w:rPr>
          <w:rFonts w:eastAsiaTheme="minorEastAsia" w:cstheme="minorHAnsi"/>
          <w:b/>
          <w:color w:val="000000"/>
          <w:lang w:eastAsia="pl-PL"/>
        </w:rPr>
        <w:t>§ 7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lastRenderedPageBreak/>
        <w:t>1.  Wykonawca oświadcza, że posiada następujący rachunek bankowy ujawniony w wykazie o którym mowa w art. 96b ust. 1 ustawy o VAT ………………………………………………………………… i zobowiązuje się do umieszczania tego numeru rachunku bankowego na wszystkich fakturach VAT wystawianych w związku z realizacją niniejszej umowy.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 xml:space="preserve">2.  Wykonawca zobowiązuje się w przypadku zmiany lub wykreślenia rachunku, o którym mowa w ust. 1 poinformować o tym niezwłocznie Zamawiającego, nie później niż w terminie 2 dni od zaistnienia tej zmiany w formie pisemnej oraz e-mailowej następujący adres e-mail: </w:t>
      </w:r>
      <w:hyperlink r:id="rId6" w:history="1">
        <w:r w:rsidRPr="009B5E6E">
          <w:rPr>
            <w:rFonts w:eastAsiaTheme="minorEastAsia" w:cstheme="minorHAnsi"/>
            <w:color w:val="0000FF" w:themeColor="hyperlink"/>
            <w:u w:val="single"/>
            <w:lang w:eastAsia="pl-PL"/>
          </w:rPr>
          <w:t>sekretariat@bielice.com.pl</w:t>
        </w:r>
      </w:hyperlink>
      <w:r w:rsidRPr="009B5E6E">
        <w:rPr>
          <w:rFonts w:eastAsiaTheme="minorEastAsia" w:cstheme="minorHAnsi"/>
          <w:color w:val="000000"/>
          <w:lang w:eastAsia="pl-PL"/>
        </w:rPr>
        <w:t xml:space="preserve"> wskazując nowy ujawniony rachunek </w:t>
      </w:r>
      <w:proofErr w:type="spellStart"/>
      <w:r w:rsidRPr="009B5E6E">
        <w:rPr>
          <w:rFonts w:eastAsiaTheme="minorEastAsia" w:cstheme="minorHAnsi"/>
          <w:color w:val="000000"/>
          <w:lang w:eastAsia="pl-PL"/>
        </w:rPr>
        <w:t>rachunek</w:t>
      </w:r>
      <w:proofErr w:type="spellEnd"/>
      <w:r w:rsidRPr="009B5E6E">
        <w:rPr>
          <w:rFonts w:eastAsiaTheme="minorEastAsia" w:cstheme="minorHAnsi"/>
          <w:color w:val="000000"/>
          <w:lang w:eastAsia="pl-PL"/>
        </w:rPr>
        <w:t xml:space="preserve"> bankowy w wykazie o którym mowa w art. 96b ust. 1 ustawy o podatku VAT.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 xml:space="preserve">3. Wykonawca zobowiązuje się w przypadku braku posiadania jakiegokolwiek rachunku bankowego ujawnionego w wykazie, o którym mowa w art. 96b ust. 1 ustawy o podatku VAT poinformować o przyczynach takiej sytuacji niezwłocznie Wykonawcę, nie później niż w terminie 2 dni od zaistnienia braku jego rachunku bankowego w wykazie podatników w formie pisemnej oraz e-mailowej na następujący adres e-mail: </w:t>
      </w:r>
      <w:hyperlink r:id="rId7" w:history="1">
        <w:r w:rsidRPr="009B5E6E">
          <w:rPr>
            <w:rFonts w:eastAsiaTheme="minorEastAsia" w:cstheme="minorHAnsi"/>
            <w:color w:val="0000FF" w:themeColor="hyperlink"/>
            <w:u w:val="single"/>
            <w:lang w:eastAsia="pl-PL"/>
          </w:rPr>
          <w:t>sekretariat@bielice.com.pl</w:t>
        </w:r>
      </w:hyperlink>
      <w:r w:rsidRPr="009B5E6E">
        <w:rPr>
          <w:rFonts w:eastAsiaTheme="minorEastAsia" w:cstheme="minorHAnsi"/>
          <w:color w:val="000000"/>
          <w:lang w:eastAsia="pl-PL"/>
        </w:rPr>
        <w:t xml:space="preserve"> wskazując termin kiedy jego rachunek zostanie ujawniony w wykazie podatników. 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>4. W przypadku niedopełnienia któregokolwiek z obowiązków, o których mowa w ust. 2 lub 3 lub wykonania któregokolwiek z tych obowiązków po terminie określonym w ust. 2 lub ust. 3 Wykonawca zobowiązuje się do zapłaty na rzecz Zamawiającego kary umownej w kwocie 3233,53</w:t>
      </w:r>
      <w:r w:rsidRPr="009B5E6E">
        <w:rPr>
          <w:rFonts w:eastAsiaTheme="minorEastAsia" w:cstheme="minorHAnsi"/>
          <w:lang w:eastAsia="pl-PL"/>
        </w:rPr>
        <w:t xml:space="preserve"> </w:t>
      </w:r>
      <w:r w:rsidRPr="009B5E6E">
        <w:rPr>
          <w:rFonts w:eastAsiaTheme="minorEastAsia" w:cstheme="minorHAnsi"/>
          <w:color w:val="000000"/>
          <w:lang w:eastAsia="pl-PL"/>
        </w:rPr>
        <w:t>zł (kwota VAT określona w § 3 ust. 1)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>5. Wykonawca zobowiązany jest do zapłaty dla Zamawiającego kary umownej, o której mowa w ust. 4 również, gdy na ostatni możliwy dzień zapłaty dla niego za fakturę VAT (zgodnie z umownym terminem zapłaty) wystawioną w związku z realizacją niniejszej umowy Wykonawca nie będzie posiadał jakiegokolwiek ujawnionego w wykazie podatników swojego rachunku bankowego.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>6. W sytuacji, gdy kara umowna, przewidziana w ust. 4 lub ust. 5 nie pokryje szkody, Zamawiającemu przysługuje prawo żądania odszkodowania uzupełniającego na zasadach ogólnych przewyższającego wysokość zastrzeżonej kary umownej.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 xml:space="preserve">7. Zamawiający uprawniony jest do dokonania potrącenia umownego wynagrodzenia określonego w § 3 ust. 1 karami umownymi o których mowa § 10 i § 11 i do wypłaty wynagrodzenia pomniejszonego o potrącone kary umowne, na co Wykonawca wyraża zgodę. 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>8. W razie sprzeczności między rachunkiem bankowym wskazanym przez Wykonawcę w szczególności na fakturze VAT, a danymi ujawnionymi w wykazie podatników Zamawiający uprawniony jest do zapłaty na rachunek bankowy wskazany w wykazie podatników.</w:t>
      </w:r>
    </w:p>
    <w:p w:rsidR="00F8399E" w:rsidRPr="009B5E6E" w:rsidRDefault="00F8399E" w:rsidP="00F8399E">
      <w:pPr>
        <w:spacing w:after="200" w:line="276" w:lineRule="auto"/>
        <w:rPr>
          <w:rFonts w:eastAsiaTheme="minorEastAsia" w:cstheme="minorHAnsi"/>
          <w:color w:val="000000"/>
          <w:lang w:eastAsia="pl-PL"/>
        </w:rPr>
      </w:pPr>
      <w:r w:rsidRPr="009B5E6E">
        <w:rPr>
          <w:rFonts w:eastAsiaTheme="minorEastAsia" w:cstheme="minorHAnsi"/>
          <w:color w:val="000000"/>
          <w:lang w:eastAsia="pl-PL"/>
        </w:rPr>
        <w:t>9. Na żądanie Zamawiającego Wykonawca zobowiązany jest wykazać poprzez przesłanie stosownych dokumentów ( w tym m. in. Deklaracji VAT, pliku JPK, dowodu złożenia deklaracji VAT, rejestrów sprzedaży VAT, potwierdzenia  zapłaty podatku VAT), że dokonał zapłaty za podatek VAT związany z fakturami VAT wystawionymi w związku z realizacją niniejszej umowy w terminie 3 dni od zgłoszenia takiego żądania przez Zamawiającego.</w:t>
      </w:r>
    </w:p>
    <w:p w:rsidR="00F8399E" w:rsidRPr="009B5E6E" w:rsidRDefault="00F8399E" w:rsidP="00F8399E">
      <w:pPr>
        <w:tabs>
          <w:tab w:val="center" w:pos="-1985"/>
        </w:tabs>
        <w:suppressAutoHyphens/>
        <w:spacing w:after="200" w:line="276" w:lineRule="auto"/>
        <w:rPr>
          <w:rFonts w:eastAsiaTheme="minorEastAsia" w:cs="Arial"/>
          <w:i/>
          <w:lang w:eastAsia="pl-PL"/>
        </w:rPr>
      </w:pPr>
    </w:p>
    <w:p w:rsidR="00F8399E" w:rsidRPr="009B5E6E" w:rsidRDefault="00F8399E" w:rsidP="00F8399E">
      <w:pPr>
        <w:tabs>
          <w:tab w:val="center" w:pos="4896"/>
          <w:tab w:val="right" w:pos="9432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9B5E6E">
        <w:rPr>
          <w:rFonts w:eastAsia="Times New Roman" w:cs="Arial"/>
          <w:b/>
          <w:lang w:eastAsia="pl-PL"/>
        </w:rPr>
        <w:lastRenderedPageBreak/>
        <w:t>§ 8</w:t>
      </w:r>
    </w:p>
    <w:p w:rsidR="00F8399E" w:rsidRPr="009B5E6E" w:rsidRDefault="00F8399E" w:rsidP="00F8399E">
      <w:pPr>
        <w:tabs>
          <w:tab w:val="center" w:pos="4896"/>
          <w:tab w:val="right" w:pos="9432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9B5E6E">
        <w:rPr>
          <w:rFonts w:eastAsia="Times New Roman" w:cs="Arial"/>
          <w:b/>
          <w:lang w:eastAsia="pl-PL"/>
        </w:rPr>
        <w:t xml:space="preserve"> (zmiana umowy)</w:t>
      </w:r>
    </w:p>
    <w:p w:rsidR="00F8399E" w:rsidRPr="009B5E6E" w:rsidRDefault="00F8399E" w:rsidP="00F8399E">
      <w:pPr>
        <w:tabs>
          <w:tab w:val="left" w:pos="567"/>
        </w:tabs>
        <w:suppressAutoHyphens/>
        <w:spacing w:after="200" w:line="276" w:lineRule="auto"/>
        <w:rPr>
          <w:rFonts w:eastAsiaTheme="minorEastAsia" w:cs="Arial"/>
          <w:lang w:eastAsia="pl-PL"/>
        </w:rPr>
      </w:pPr>
      <w:r w:rsidRPr="009B5E6E">
        <w:rPr>
          <w:rFonts w:eastAsiaTheme="minorEastAsia" w:cs="Arial"/>
          <w:lang w:eastAsia="pl-PL"/>
        </w:rPr>
        <w:t>Zamawiający nie przewiduje istotnych zmian w stosunku do treści zawartej umowy.</w:t>
      </w:r>
    </w:p>
    <w:p w:rsidR="00F8399E" w:rsidRPr="009B5E6E" w:rsidRDefault="00F8399E" w:rsidP="00F8399E">
      <w:pPr>
        <w:tabs>
          <w:tab w:val="left" w:pos="567"/>
        </w:tabs>
        <w:suppressAutoHyphens/>
        <w:spacing w:after="200" w:line="276" w:lineRule="auto"/>
        <w:rPr>
          <w:rFonts w:eastAsiaTheme="minorEastAsia" w:cs="Arial"/>
          <w:lang w:eastAsia="pl-PL"/>
        </w:rPr>
      </w:pPr>
    </w:p>
    <w:p w:rsidR="00F8399E" w:rsidRPr="009B5E6E" w:rsidRDefault="00F8399E" w:rsidP="00F8399E">
      <w:pPr>
        <w:tabs>
          <w:tab w:val="left" w:pos="567"/>
        </w:tabs>
        <w:suppressAutoHyphens/>
        <w:spacing w:after="200" w:line="276" w:lineRule="auto"/>
        <w:jc w:val="center"/>
        <w:rPr>
          <w:rFonts w:eastAsiaTheme="minorEastAsia" w:cs="Arial"/>
          <w:b/>
          <w:lang w:eastAsia="pl-PL"/>
        </w:rPr>
      </w:pPr>
      <w:r w:rsidRPr="009B5E6E">
        <w:rPr>
          <w:rFonts w:eastAsiaTheme="minorEastAsia" w:cs="Arial"/>
          <w:b/>
          <w:lang w:eastAsia="pl-PL"/>
        </w:rPr>
        <w:t>§ 9</w:t>
      </w:r>
    </w:p>
    <w:p w:rsidR="00F8399E" w:rsidRPr="009B5E6E" w:rsidRDefault="00F8399E" w:rsidP="00F8399E">
      <w:pPr>
        <w:tabs>
          <w:tab w:val="center" w:pos="8441"/>
          <w:tab w:val="right" w:pos="12977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9B5E6E">
        <w:rPr>
          <w:rFonts w:eastAsia="Times New Roman" w:cs="Arial"/>
          <w:b/>
          <w:lang w:eastAsia="pl-PL"/>
        </w:rPr>
        <w:t>(postanowienia końcowe)</w:t>
      </w:r>
    </w:p>
    <w:p w:rsidR="00F8399E" w:rsidRPr="009B5E6E" w:rsidRDefault="00F8399E" w:rsidP="00F8399E">
      <w:pPr>
        <w:numPr>
          <w:ilvl w:val="0"/>
          <w:numId w:val="7"/>
        </w:numPr>
        <w:tabs>
          <w:tab w:val="right" w:pos="-1134"/>
          <w:tab w:val="center" w:pos="-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>W sprawach nieuregulowanych niniejszą umową zastosowanie mają przepisy  Kodeksu Cywilnego.</w:t>
      </w:r>
    </w:p>
    <w:p w:rsidR="00F8399E" w:rsidRPr="009B5E6E" w:rsidRDefault="00F8399E" w:rsidP="00F8399E">
      <w:pPr>
        <w:numPr>
          <w:ilvl w:val="0"/>
          <w:numId w:val="7"/>
        </w:numPr>
        <w:tabs>
          <w:tab w:val="right" w:pos="-1134"/>
          <w:tab w:val="center" w:pos="-426"/>
        </w:tabs>
        <w:suppressAutoHyphens/>
        <w:spacing w:after="0" w:line="240" w:lineRule="auto"/>
        <w:ind w:left="426" w:hanging="426"/>
        <w:jc w:val="both"/>
        <w:rPr>
          <w:rFonts w:eastAsiaTheme="minorEastAsia" w:cs="Arial"/>
          <w:lang w:eastAsia="pl-PL"/>
        </w:rPr>
      </w:pPr>
      <w:r w:rsidRPr="009B5E6E">
        <w:rPr>
          <w:rFonts w:eastAsiaTheme="minorEastAsia" w:cs="Arial"/>
          <w:lang w:eastAsia="pl-PL"/>
        </w:rPr>
        <w:t>Strony poddają spory wynikłe na tle niniejszej umowy rozstrzygnięciu Sądu Powszechnego właściwego dla Zamawiającego.</w:t>
      </w:r>
    </w:p>
    <w:p w:rsidR="00F8399E" w:rsidRPr="009B5E6E" w:rsidRDefault="00F8399E" w:rsidP="00F8399E">
      <w:pPr>
        <w:numPr>
          <w:ilvl w:val="0"/>
          <w:numId w:val="7"/>
        </w:numPr>
        <w:tabs>
          <w:tab w:val="right" w:pos="-1134"/>
          <w:tab w:val="center" w:pos="-426"/>
        </w:tabs>
        <w:suppressAutoHyphens/>
        <w:spacing w:after="0" w:line="240" w:lineRule="auto"/>
        <w:ind w:left="426" w:hanging="426"/>
        <w:jc w:val="both"/>
        <w:rPr>
          <w:rFonts w:eastAsiaTheme="minorEastAsia" w:cs="Arial"/>
          <w:lang w:eastAsia="pl-PL"/>
        </w:rPr>
      </w:pPr>
      <w:r w:rsidRPr="009B5E6E">
        <w:rPr>
          <w:rFonts w:eastAsiaTheme="minorEastAsia" w:cs="Arial"/>
          <w:lang w:eastAsia="pl-PL"/>
        </w:rPr>
        <w:t>Integralną częścią niniejszej umowy jest oferta wykonawcy</w:t>
      </w:r>
    </w:p>
    <w:p w:rsidR="00F8399E" w:rsidRPr="009B5E6E" w:rsidRDefault="00F8399E" w:rsidP="00F8399E">
      <w:pPr>
        <w:numPr>
          <w:ilvl w:val="0"/>
          <w:numId w:val="7"/>
        </w:numPr>
        <w:tabs>
          <w:tab w:val="right" w:pos="-1134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>Umowę niniejszą sporządzono w dwóch egzemplarzach, po jednym egzemplarzu dla każdej ze Stron.</w:t>
      </w:r>
    </w:p>
    <w:p w:rsidR="00F8399E" w:rsidRPr="009B5E6E" w:rsidRDefault="00F8399E" w:rsidP="00F8399E">
      <w:pPr>
        <w:numPr>
          <w:ilvl w:val="0"/>
          <w:numId w:val="7"/>
        </w:numPr>
        <w:tabs>
          <w:tab w:val="right" w:pos="-1134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B5E6E">
        <w:rPr>
          <w:rFonts w:eastAsia="Times New Roman" w:cs="Arial"/>
          <w:lang w:eastAsia="pl-PL"/>
        </w:rPr>
        <w:t>Umowa wchodzi w życie z dniem jej podpisania.</w:t>
      </w:r>
    </w:p>
    <w:p w:rsidR="00F8399E" w:rsidRPr="009B5E6E" w:rsidRDefault="00F8399E" w:rsidP="00F8399E">
      <w:pPr>
        <w:spacing w:after="200" w:line="276" w:lineRule="auto"/>
        <w:rPr>
          <w:rFonts w:eastAsiaTheme="minorEastAsia" w:cs="Arial"/>
          <w:b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 w:cs="Arial"/>
          <w:b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 w:cs="Arial"/>
          <w:b/>
          <w:lang w:eastAsia="pl-PL"/>
        </w:rPr>
      </w:pPr>
      <w:r w:rsidRPr="009B5E6E">
        <w:rPr>
          <w:rFonts w:eastAsiaTheme="minorEastAsia" w:cs="Arial"/>
          <w:b/>
          <w:lang w:eastAsia="pl-PL"/>
        </w:rPr>
        <w:t>Zamawiający</w:t>
      </w:r>
      <w:r w:rsidRPr="009B5E6E">
        <w:rPr>
          <w:rFonts w:eastAsiaTheme="minorEastAsia" w:cs="Arial"/>
          <w:b/>
          <w:lang w:eastAsia="pl-PL"/>
        </w:rPr>
        <w:tab/>
      </w:r>
      <w:r w:rsidRPr="009B5E6E">
        <w:rPr>
          <w:rFonts w:eastAsiaTheme="minorEastAsia" w:cs="Arial"/>
          <w:b/>
          <w:lang w:eastAsia="pl-PL"/>
        </w:rPr>
        <w:tab/>
      </w:r>
      <w:r w:rsidRPr="009B5E6E">
        <w:rPr>
          <w:rFonts w:eastAsiaTheme="minorEastAsia" w:cs="Arial"/>
          <w:b/>
          <w:lang w:eastAsia="pl-PL"/>
        </w:rPr>
        <w:tab/>
      </w:r>
      <w:r w:rsidRPr="009B5E6E">
        <w:rPr>
          <w:rFonts w:eastAsiaTheme="minorEastAsia" w:cs="Arial"/>
          <w:b/>
          <w:lang w:eastAsia="pl-PL"/>
        </w:rPr>
        <w:tab/>
      </w:r>
      <w:r w:rsidRPr="009B5E6E">
        <w:rPr>
          <w:rFonts w:eastAsiaTheme="minorEastAsia" w:cs="Arial"/>
          <w:b/>
          <w:lang w:eastAsia="pl-PL"/>
        </w:rPr>
        <w:tab/>
        <w:t xml:space="preserve">                                                             Wykonawca</w:t>
      </w: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jc w:val="right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Pr="009B5E6E" w:rsidRDefault="00F8399E" w:rsidP="00F8399E">
      <w:pPr>
        <w:spacing w:after="200" w:line="276" w:lineRule="auto"/>
        <w:rPr>
          <w:rFonts w:eastAsiaTheme="minorEastAsia"/>
          <w:lang w:eastAsia="pl-PL"/>
        </w:rPr>
      </w:pPr>
    </w:p>
    <w:p w:rsidR="00F8399E" w:rsidRDefault="00F8399E" w:rsidP="00F8399E"/>
    <w:p w:rsidR="00847CB5" w:rsidRDefault="00847CB5"/>
    <w:sectPr w:rsidR="00847CB5" w:rsidSect="0033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66"/>
    <w:multiLevelType w:val="hybridMultilevel"/>
    <w:tmpl w:val="B2C84BEE"/>
    <w:lvl w:ilvl="0" w:tplc="021673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D91F4A"/>
    <w:multiLevelType w:val="hybridMultilevel"/>
    <w:tmpl w:val="043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F33B0"/>
    <w:multiLevelType w:val="hybridMultilevel"/>
    <w:tmpl w:val="6528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C3150"/>
    <w:multiLevelType w:val="hybridMultilevel"/>
    <w:tmpl w:val="D2383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B0573"/>
    <w:multiLevelType w:val="hybridMultilevel"/>
    <w:tmpl w:val="C06C70E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15791"/>
    <w:multiLevelType w:val="hybridMultilevel"/>
    <w:tmpl w:val="2140D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1079A"/>
    <w:multiLevelType w:val="hybridMultilevel"/>
    <w:tmpl w:val="C32A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B4E36"/>
    <w:multiLevelType w:val="hybridMultilevel"/>
    <w:tmpl w:val="C9181936"/>
    <w:lvl w:ilvl="0" w:tplc="B41402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99E"/>
    <w:rsid w:val="00847CB5"/>
    <w:rsid w:val="00F8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iel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ielice.com.pl" TargetMode="External"/><Relationship Id="rId5" Type="http://schemas.openxmlformats.org/officeDocument/2006/relationships/hyperlink" Target="mailto:sekretariat@bielice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1577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Szczerbiński</dc:creator>
  <cp:keywords/>
  <dc:description/>
  <cp:lastModifiedBy>Kazimierz Szczerbiński</cp:lastModifiedBy>
  <cp:revision>2</cp:revision>
  <dcterms:created xsi:type="dcterms:W3CDTF">2023-12-06T19:47:00Z</dcterms:created>
  <dcterms:modified xsi:type="dcterms:W3CDTF">2023-12-06T19:50:00Z</dcterms:modified>
</cp:coreProperties>
</file>