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E" w:rsidRPr="00CB355C" w:rsidRDefault="003169EE" w:rsidP="003169EE">
      <w:pPr>
        <w:jc w:val="center"/>
      </w:pPr>
    </w:p>
    <w:p w:rsidR="003169EE" w:rsidRPr="00CB355C" w:rsidRDefault="003169EE" w:rsidP="003169EE">
      <w:pPr>
        <w:jc w:val="center"/>
      </w:pPr>
      <w:r w:rsidRPr="00CB355C">
        <w:t>INSTRUKCJA DLA WYKONAWCÓW</w:t>
      </w:r>
    </w:p>
    <w:p w:rsidR="003169EE" w:rsidRPr="00CB355C" w:rsidRDefault="003169EE" w:rsidP="003169EE">
      <w:r w:rsidRPr="00CB355C">
        <w:t>Przedmiot zamówienia:</w:t>
      </w:r>
    </w:p>
    <w:p w:rsidR="003169EE" w:rsidRPr="00CB355C" w:rsidRDefault="00027502" w:rsidP="003169EE">
      <w:pPr>
        <w:jc w:val="center"/>
        <w:rPr>
          <w:b/>
        </w:rPr>
      </w:pPr>
      <w:r w:rsidRPr="00CB355C">
        <w:rPr>
          <w:b/>
        </w:rPr>
        <w:t xml:space="preserve">Zakup </w:t>
      </w:r>
      <w:r w:rsidR="001B7CD0">
        <w:rPr>
          <w:b/>
        </w:rPr>
        <w:t xml:space="preserve">i dostawa </w:t>
      </w:r>
      <w:r w:rsidRPr="00CB355C">
        <w:rPr>
          <w:b/>
        </w:rPr>
        <w:t>wyposażenia i urządzeń ratownictwa dla jednostek Ochotniczych Straży Pożarnych gminy Bielice</w:t>
      </w:r>
    </w:p>
    <w:p w:rsidR="003169EE" w:rsidRPr="00CB355C" w:rsidRDefault="003169EE" w:rsidP="003169EE">
      <w:pPr>
        <w:jc w:val="center"/>
        <w:rPr>
          <w:b/>
        </w:rPr>
      </w:pPr>
    </w:p>
    <w:p w:rsidR="003169EE" w:rsidRPr="00CB355C" w:rsidRDefault="003169EE" w:rsidP="003169EE">
      <w:pPr>
        <w:pStyle w:val="Akapitzlist"/>
        <w:numPr>
          <w:ilvl w:val="0"/>
          <w:numId w:val="1"/>
        </w:numPr>
        <w:rPr>
          <w:b/>
        </w:rPr>
      </w:pPr>
      <w:r w:rsidRPr="00CB355C">
        <w:rPr>
          <w:b/>
        </w:rPr>
        <w:t>Informacja o Zamawiającym:</w:t>
      </w:r>
    </w:p>
    <w:p w:rsidR="003169EE" w:rsidRPr="00CB355C" w:rsidRDefault="003169EE" w:rsidP="005B3907">
      <w:pPr>
        <w:spacing w:after="0"/>
        <w:ind w:right="-1"/>
        <w:rPr>
          <w:rFonts w:cs="Arial"/>
        </w:rPr>
      </w:pPr>
      <w:r w:rsidRPr="00CB355C">
        <w:rPr>
          <w:rFonts w:cs="Arial"/>
        </w:rPr>
        <w:t>Gmina Bielice</w:t>
      </w:r>
    </w:p>
    <w:p w:rsidR="003169EE" w:rsidRPr="00CB355C" w:rsidRDefault="003169EE" w:rsidP="005B3907">
      <w:pPr>
        <w:spacing w:after="0"/>
        <w:ind w:right="-1"/>
        <w:rPr>
          <w:rFonts w:cs="Arial"/>
        </w:rPr>
      </w:pPr>
      <w:r w:rsidRPr="00CB355C">
        <w:rPr>
          <w:rFonts w:cs="Arial"/>
        </w:rPr>
        <w:t>reprezentowana przez</w:t>
      </w:r>
    </w:p>
    <w:p w:rsidR="003169EE" w:rsidRPr="00CB355C" w:rsidRDefault="00027502" w:rsidP="005B3907">
      <w:pPr>
        <w:spacing w:after="0"/>
        <w:ind w:right="-1"/>
        <w:rPr>
          <w:rFonts w:cs="Arial"/>
        </w:rPr>
      </w:pPr>
      <w:r w:rsidRPr="00CB355C">
        <w:rPr>
          <w:rFonts w:cs="Arial"/>
        </w:rPr>
        <w:t>Wykonującą zadania i kompetencje Wójta Gminy Bielice Iwonę Kochel</w:t>
      </w:r>
    </w:p>
    <w:p w:rsidR="003169EE" w:rsidRPr="00CB355C" w:rsidRDefault="003169EE" w:rsidP="005B3907">
      <w:pPr>
        <w:spacing w:after="0"/>
        <w:ind w:right="-1"/>
        <w:rPr>
          <w:rFonts w:cs="Arial"/>
        </w:rPr>
      </w:pPr>
      <w:r w:rsidRPr="00CB355C">
        <w:rPr>
          <w:rFonts w:cs="Arial"/>
        </w:rPr>
        <w:t>ul. Niepokalanej 34</w:t>
      </w:r>
    </w:p>
    <w:p w:rsidR="003169EE" w:rsidRPr="00CB355C" w:rsidRDefault="003169EE" w:rsidP="005B3907">
      <w:pPr>
        <w:spacing w:after="0"/>
        <w:ind w:right="-1"/>
        <w:rPr>
          <w:rFonts w:cs="Arial"/>
        </w:rPr>
      </w:pPr>
      <w:r w:rsidRPr="00CB355C">
        <w:rPr>
          <w:rFonts w:cs="Arial"/>
        </w:rPr>
        <w:t>74 – 202 Bielice</w:t>
      </w:r>
    </w:p>
    <w:p w:rsidR="003169EE" w:rsidRPr="00CB355C" w:rsidRDefault="003169EE" w:rsidP="005B3907">
      <w:pPr>
        <w:tabs>
          <w:tab w:val="center" w:pos="4896"/>
          <w:tab w:val="right" w:pos="9432"/>
        </w:tabs>
        <w:autoSpaceDE w:val="0"/>
        <w:spacing w:after="0"/>
        <w:rPr>
          <w:rFonts w:cs="Arial"/>
        </w:rPr>
      </w:pPr>
      <w:r w:rsidRPr="00CB355C">
        <w:rPr>
          <w:rFonts w:cs="Arial"/>
        </w:rPr>
        <w:t>NIP  853-145-73-86</w:t>
      </w:r>
    </w:p>
    <w:p w:rsidR="003169EE" w:rsidRPr="00CB355C" w:rsidRDefault="003169EE" w:rsidP="005B3907">
      <w:pPr>
        <w:spacing w:after="0"/>
        <w:ind w:right="-1"/>
        <w:rPr>
          <w:rFonts w:cs="Arial"/>
        </w:rPr>
      </w:pPr>
      <w:r w:rsidRPr="00CB355C">
        <w:rPr>
          <w:rFonts w:cs="Arial"/>
        </w:rPr>
        <w:t>tel.( 091 ) 564 42 35,    fax ( 091 ) 564 41 73</w:t>
      </w:r>
    </w:p>
    <w:p w:rsidR="003169EE" w:rsidRPr="00CB355C" w:rsidRDefault="003169EE" w:rsidP="003169EE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CB355C">
        <w:rPr>
          <w:rFonts w:asciiTheme="minorHAnsi" w:hAnsiTheme="minorHAnsi" w:cs="Arial"/>
          <w:sz w:val="22"/>
          <w:szCs w:val="22"/>
          <w:lang w:val="de-DE"/>
        </w:rPr>
        <w:t xml:space="preserve">e-mail : </w:t>
      </w:r>
      <w:hyperlink r:id="rId8" w:history="1">
        <w:r w:rsidRPr="00CB355C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sekretariat@bielice.com.pl</w:t>
        </w:r>
      </w:hyperlink>
    </w:p>
    <w:p w:rsidR="003169EE" w:rsidRPr="00CB355C" w:rsidRDefault="00B46C34" w:rsidP="003169EE">
      <w:pPr>
        <w:ind w:right="-1"/>
        <w:rPr>
          <w:rFonts w:cs="Arial"/>
          <w:lang w:val="de-DE"/>
        </w:rPr>
      </w:pPr>
      <w:hyperlink r:id="rId9" w:history="1">
        <w:r w:rsidR="003169EE" w:rsidRPr="00CB355C">
          <w:rPr>
            <w:rStyle w:val="Hipercze"/>
            <w:rFonts w:cs="Arial"/>
          </w:rPr>
          <w:t>www.bip.bielice.pl</w:t>
        </w:r>
      </w:hyperlink>
    </w:p>
    <w:p w:rsidR="003169EE" w:rsidRPr="00CB355C" w:rsidRDefault="003169EE" w:rsidP="003169EE">
      <w:pPr>
        <w:ind w:right="-1"/>
        <w:rPr>
          <w:rFonts w:cs="Arial"/>
        </w:rPr>
      </w:pPr>
      <w:r w:rsidRPr="00CB355C">
        <w:rPr>
          <w:rFonts w:cs="Arial"/>
        </w:rPr>
        <w:t>województwo zachodniopomorskie,</w:t>
      </w:r>
    </w:p>
    <w:p w:rsidR="003169EE" w:rsidRPr="00CB355C" w:rsidRDefault="003169EE" w:rsidP="003169EE">
      <w:r w:rsidRPr="00CB355C">
        <w:t>powiat pyrzycki</w:t>
      </w:r>
    </w:p>
    <w:p w:rsidR="003169EE" w:rsidRPr="00CB355C" w:rsidRDefault="003169EE" w:rsidP="002C7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B355C">
        <w:rPr>
          <w:rFonts w:cs="Arial"/>
        </w:rPr>
        <w:t xml:space="preserve">Do kontaktów z wykonawcami upoważnionymi są : </w:t>
      </w:r>
      <w:r w:rsidR="00027502" w:rsidRPr="00CB355C">
        <w:rPr>
          <w:rFonts w:cs="Arial"/>
        </w:rPr>
        <w:t>Ferdynand Faliszek, Agnieszka Szczerbińska</w:t>
      </w:r>
    </w:p>
    <w:p w:rsidR="003169EE" w:rsidRPr="00CB355C" w:rsidRDefault="003169EE" w:rsidP="002C7ED1">
      <w:pPr>
        <w:pStyle w:val="Tekstpodstawowy3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CB355C">
        <w:rPr>
          <w:rFonts w:asciiTheme="minorHAnsi" w:hAnsiTheme="minorHAnsi" w:cs="Arial"/>
          <w:sz w:val="22"/>
          <w:szCs w:val="22"/>
        </w:rPr>
        <w:t xml:space="preserve">Postępowanie prowadzone jest z zachowaniem formy pisemnej i poczty elektronicznej -  adres </w:t>
      </w:r>
      <w:hyperlink r:id="rId10" w:history="1">
        <w:r w:rsidR="00027502" w:rsidRPr="00CB355C">
          <w:rPr>
            <w:rStyle w:val="Hipercze"/>
            <w:rFonts w:asciiTheme="minorHAnsi" w:hAnsiTheme="minorHAnsi"/>
            <w:sz w:val="22"/>
            <w:szCs w:val="22"/>
          </w:rPr>
          <w:t>zamowienia</w:t>
        </w:r>
        <w:r w:rsidR="00027502" w:rsidRPr="00CB355C">
          <w:rPr>
            <w:rStyle w:val="Hipercze"/>
            <w:rFonts w:asciiTheme="minorHAnsi" w:hAnsiTheme="minorHAnsi" w:cs="Arial"/>
            <w:sz w:val="22"/>
            <w:szCs w:val="22"/>
          </w:rPr>
          <w:t>@bielice.com.pl</w:t>
        </w:r>
      </w:hyperlink>
      <w:r w:rsidR="00027502" w:rsidRPr="00CB355C">
        <w:rPr>
          <w:rFonts w:asciiTheme="minorHAnsi" w:hAnsiTheme="minorHAnsi"/>
          <w:sz w:val="22"/>
          <w:szCs w:val="22"/>
        </w:rPr>
        <w:t xml:space="preserve"> </w:t>
      </w:r>
      <w:r w:rsidRPr="00CB355C">
        <w:rPr>
          <w:rFonts w:asciiTheme="minorHAnsi" w:hAnsiTheme="minorHAnsi"/>
          <w:sz w:val="22"/>
          <w:szCs w:val="22"/>
        </w:rPr>
        <w:t xml:space="preserve"> </w:t>
      </w:r>
      <w:r w:rsidRPr="00CB355C">
        <w:rPr>
          <w:rFonts w:asciiTheme="minorHAnsi" w:hAnsiTheme="minorHAnsi" w:cs="Arial"/>
          <w:sz w:val="22"/>
          <w:szCs w:val="22"/>
        </w:rPr>
        <w:t>Każda ze Stron</w:t>
      </w:r>
      <w:r w:rsidRPr="00CB355C">
        <w:rPr>
          <w:rFonts w:asciiTheme="minorHAnsi" w:hAnsiTheme="minorHAnsi" w:cs="Arial"/>
          <w:bCs/>
          <w:color w:val="000000"/>
          <w:sz w:val="22"/>
          <w:szCs w:val="22"/>
        </w:rPr>
        <w:t xml:space="preserve"> na </w:t>
      </w:r>
      <w:r w:rsidRPr="00CB355C">
        <w:rPr>
          <w:rFonts w:asciiTheme="minorHAnsi" w:eastAsia="TimesNewRoman" w:hAnsiTheme="minorHAnsi" w:cs="Arial"/>
          <w:color w:val="000000"/>
          <w:sz w:val="22"/>
          <w:szCs w:val="22"/>
        </w:rPr>
        <w:t>żą</w:t>
      </w:r>
      <w:r w:rsidRPr="00CB355C">
        <w:rPr>
          <w:rFonts w:asciiTheme="minorHAnsi" w:hAnsiTheme="minorHAnsi" w:cs="Arial"/>
          <w:bCs/>
          <w:color w:val="000000"/>
          <w:sz w:val="22"/>
          <w:szCs w:val="22"/>
        </w:rPr>
        <w:t>danie drugiej niezwłocznie potwierdza fakt  otrzymania</w:t>
      </w:r>
      <w:r w:rsidRPr="00CB355C">
        <w:rPr>
          <w:rFonts w:asciiTheme="minorHAnsi" w:hAnsiTheme="minorHAnsi" w:cs="Arial"/>
          <w:sz w:val="22"/>
          <w:szCs w:val="22"/>
        </w:rPr>
        <w:t xml:space="preserve">  dokumentu e-mailem bez względu na włączenie czy wyłączenie opcji potwierdzenia.</w:t>
      </w:r>
    </w:p>
    <w:p w:rsidR="003169EE" w:rsidRPr="00CB355C" w:rsidRDefault="003169EE" w:rsidP="002C7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B355C">
        <w:rPr>
          <w:rFonts w:cs="Arial"/>
        </w:rPr>
        <w:t xml:space="preserve">Instrukcję dla Wykonawców umieszcza się na stronie internetowej </w:t>
      </w:r>
      <w:hyperlink r:id="rId11" w:history="1">
        <w:r w:rsidRPr="00CB355C">
          <w:rPr>
            <w:rStyle w:val="Hipercze"/>
          </w:rPr>
          <w:t>www.bip.bielice.pl</w:t>
        </w:r>
      </w:hyperlink>
    </w:p>
    <w:p w:rsidR="00CB355C" w:rsidRPr="00CB355C" w:rsidRDefault="00CB355C" w:rsidP="002C7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B355C">
        <w:t>Zamawiający nie przewiduje możliwości składania ofert częściowych</w:t>
      </w:r>
    </w:p>
    <w:p w:rsidR="00CB355C" w:rsidRPr="00CB355C" w:rsidRDefault="00CB355C" w:rsidP="00CB355C">
      <w:pPr>
        <w:pStyle w:val="Akapitzlist"/>
        <w:spacing w:after="0" w:line="240" w:lineRule="auto"/>
        <w:rPr>
          <w:rFonts w:cs="Arial"/>
        </w:rPr>
      </w:pPr>
    </w:p>
    <w:p w:rsidR="003169EE" w:rsidRPr="00CB355C" w:rsidRDefault="003169EE" w:rsidP="003169EE">
      <w:pPr>
        <w:pStyle w:val="Akapitzlist"/>
        <w:numPr>
          <w:ilvl w:val="0"/>
          <w:numId w:val="1"/>
        </w:numPr>
        <w:rPr>
          <w:b/>
        </w:rPr>
      </w:pPr>
      <w:r w:rsidRPr="00CB355C">
        <w:rPr>
          <w:b/>
        </w:rPr>
        <w:t>Określenie przedmiotu zamówienia:</w:t>
      </w:r>
    </w:p>
    <w:p w:rsidR="00027502" w:rsidRDefault="003169EE" w:rsidP="002C7ED1">
      <w:pPr>
        <w:widowControl w:val="0"/>
        <w:shd w:val="clear" w:color="auto" w:fill="FFFFFF"/>
        <w:autoSpaceDE w:val="0"/>
        <w:autoSpaceDN w:val="0"/>
        <w:adjustRightInd w:val="0"/>
        <w:ind w:left="394"/>
        <w:jc w:val="both"/>
      </w:pPr>
      <w:r w:rsidRPr="00CB355C">
        <w:rPr>
          <w:rFonts w:cs="Arial"/>
          <w:b/>
        </w:rPr>
        <w:t xml:space="preserve">Przedmiotem zamówienia jest </w:t>
      </w:r>
      <w:r w:rsidR="00027502" w:rsidRPr="00CB355C">
        <w:t xml:space="preserve">Zakup </w:t>
      </w:r>
      <w:r w:rsidR="001B7CD0">
        <w:t xml:space="preserve">i dostawa </w:t>
      </w:r>
      <w:r w:rsidR="00027502" w:rsidRPr="00CB355C">
        <w:t xml:space="preserve">sprzętu ratownictwa technicznego oraz medycznego </w:t>
      </w:r>
      <w:r w:rsidR="00374299">
        <w:t xml:space="preserve">spełniającego wymogi norm technicznych i stosowanych certyfikatów zgodnie           z przepisami prawa, </w:t>
      </w:r>
      <w:r w:rsidR="00027502" w:rsidRPr="00CB355C">
        <w:t>dla pięciu jednostek OSP z terenu Gminy Bielice składającego się z trzech sztuk tor</w:t>
      </w:r>
      <w:r w:rsidR="001666C0">
        <w:t>e</w:t>
      </w:r>
      <w:r w:rsidR="00027502" w:rsidRPr="00CB355C">
        <w:t xml:space="preserve">b R1 wraz </w:t>
      </w:r>
      <w:r w:rsidR="002C7ED1">
        <w:t xml:space="preserve">              </w:t>
      </w:r>
      <w:r w:rsidR="00027502" w:rsidRPr="00CB355C">
        <w:t xml:space="preserve">z wyposażeniem, trzech sztuk szyn typu Kramera, pięć sztuk automatycznych defibrylatorów zewnętrznych, zestawu narzędzi hydraulicznych, piły ratowniczej, dwóch sztuk noży do pasów bezpieczeństwa, zabezpieczenie poduszki powietrznej kierowcy i pasażera, zestawu uniwersalnych podpór i klinów do stabilizacji pojazdów oraz plandeki wielofunkcyjnej </w:t>
      </w:r>
      <w:r w:rsidR="002C7ED1">
        <w:t xml:space="preserve">                        </w:t>
      </w:r>
      <w:r w:rsidR="00027502" w:rsidRPr="00CB355C">
        <w:t>do rozłożenia na ziemi narzędzi, detektora napięcia, sprzętu do oznakowania terenu akcji, bosaka dialektycznego, parawanu do osłony miejsca wypadku.</w:t>
      </w:r>
      <w:r w:rsidR="00374299">
        <w:t xml:space="preserve"> Miejscem dostawy jest remiza OSP Bielice. </w:t>
      </w:r>
      <w:r w:rsidR="00027502" w:rsidRPr="00CB355C">
        <w:t xml:space="preserve"> Zadanie w 99% finansowane będzie </w:t>
      </w:r>
      <w:r w:rsidR="00374299">
        <w:t xml:space="preserve">                   </w:t>
      </w:r>
      <w:r w:rsidR="00027502" w:rsidRPr="00CB355C">
        <w:t>z Funduszu Pomocy Pokrzywdzonym oraz Pomocy Postpenitencjarnej – Funduszu Sprawiedliwości.</w:t>
      </w:r>
    </w:p>
    <w:p w:rsidR="006224D1" w:rsidRPr="002C7ED1" w:rsidRDefault="006224D1" w:rsidP="002C7ED1">
      <w:pPr>
        <w:widowControl w:val="0"/>
        <w:shd w:val="clear" w:color="auto" w:fill="FFFFFF"/>
        <w:autoSpaceDE w:val="0"/>
        <w:autoSpaceDN w:val="0"/>
        <w:adjustRightInd w:val="0"/>
        <w:ind w:left="394"/>
        <w:jc w:val="both"/>
      </w:pPr>
      <w:r w:rsidRPr="002C7ED1">
        <w:rPr>
          <w:rFonts w:cs="Arial"/>
        </w:rPr>
        <w:lastRenderedPageBreak/>
        <w:t xml:space="preserve">Sprzęt </w:t>
      </w:r>
      <w:r w:rsidR="002C7ED1" w:rsidRPr="002C7ED1">
        <w:rPr>
          <w:rFonts w:cs="Arial"/>
        </w:rPr>
        <w:t xml:space="preserve">i urządzenia </w:t>
      </w:r>
      <w:r w:rsidRPr="002C7ED1">
        <w:rPr>
          <w:rFonts w:cs="Arial"/>
        </w:rPr>
        <w:t>mus</w:t>
      </w:r>
      <w:r w:rsidR="002C7ED1" w:rsidRPr="002C7ED1">
        <w:rPr>
          <w:rFonts w:cs="Arial"/>
        </w:rPr>
        <w:t>zą być nowe</w:t>
      </w:r>
      <w:r w:rsidRPr="002C7ED1">
        <w:rPr>
          <w:rFonts w:cs="Arial"/>
        </w:rPr>
        <w:t xml:space="preserve"> i woln</w:t>
      </w:r>
      <w:r w:rsidR="002C7ED1" w:rsidRPr="002C7ED1">
        <w:rPr>
          <w:rFonts w:cs="Arial"/>
        </w:rPr>
        <w:t>e</w:t>
      </w:r>
      <w:r w:rsidRPr="002C7ED1">
        <w:rPr>
          <w:rFonts w:cs="Arial"/>
        </w:rPr>
        <w:t xml:space="preserve"> od wad. Przyjęte typy sprzętu </w:t>
      </w:r>
      <w:r w:rsidR="002C7ED1" w:rsidRPr="002C7ED1">
        <w:rPr>
          <w:rFonts w:cs="Arial"/>
        </w:rPr>
        <w:t xml:space="preserve">i urządzeń </w:t>
      </w:r>
      <w:r w:rsidRPr="002C7ED1">
        <w:rPr>
          <w:rFonts w:cs="Arial"/>
        </w:rPr>
        <w:t xml:space="preserve">zostały użyte wyłącznie w celu opisania przedmiotu zamówienia. Wykonawca jest zobowiązany do przedstawienia w swojej ofercie </w:t>
      </w:r>
      <w:r w:rsidR="002C7ED1" w:rsidRPr="002C7ED1">
        <w:rPr>
          <w:rFonts w:cs="Arial"/>
        </w:rPr>
        <w:t>sprzętu i urządzeń równoważnych, o nie gorszych parametrach.</w:t>
      </w:r>
    </w:p>
    <w:p w:rsidR="00027502" w:rsidRDefault="00027502" w:rsidP="002C7ED1">
      <w:pPr>
        <w:widowControl w:val="0"/>
        <w:shd w:val="clear" w:color="auto" w:fill="FFFFFF"/>
        <w:autoSpaceDE w:val="0"/>
        <w:autoSpaceDN w:val="0"/>
        <w:adjustRightInd w:val="0"/>
        <w:ind w:left="394"/>
        <w:jc w:val="both"/>
        <w:rPr>
          <w:rFonts w:cs="Arial"/>
        </w:rPr>
      </w:pPr>
      <w:r w:rsidRPr="00CB355C">
        <w:rPr>
          <w:rFonts w:cs="Arial"/>
        </w:rPr>
        <w:t>Szczegółowy opis przedmiotu zamówienia zawiera załącznik nr 2 do IDW</w:t>
      </w:r>
    </w:p>
    <w:p w:rsidR="00E75E27" w:rsidRPr="00CB355C" w:rsidRDefault="00E75E27" w:rsidP="002C7ED1">
      <w:pPr>
        <w:widowControl w:val="0"/>
        <w:shd w:val="clear" w:color="auto" w:fill="FFFFFF"/>
        <w:autoSpaceDE w:val="0"/>
        <w:autoSpaceDN w:val="0"/>
        <w:adjustRightInd w:val="0"/>
        <w:ind w:left="394"/>
        <w:jc w:val="both"/>
      </w:pPr>
      <w:r>
        <w:rPr>
          <w:rFonts w:cs="Arial"/>
        </w:rPr>
        <w:t>Gmina zastrzega sobie prawo odstąpienia od wyboru oferty jeżeli jej wartość przekroczy zaplanowaną na ten cel kwotę lub bez podania przyczyny.</w:t>
      </w:r>
    </w:p>
    <w:p w:rsidR="003169EE" w:rsidRPr="002C7ED1" w:rsidRDefault="003169EE" w:rsidP="002C7ED1">
      <w:pPr>
        <w:pStyle w:val="Akapitzlist"/>
        <w:numPr>
          <w:ilvl w:val="0"/>
          <w:numId w:val="1"/>
        </w:numPr>
        <w:jc w:val="both"/>
        <w:rPr>
          <w:b/>
        </w:rPr>
      </w:pPr>
      <w:r w:rsidRPr="002C7ED1">
        <w:rPr>
          <w:b/>
        </w:rPr>
        <w:t>Opis kryteriów jakimi zamawiający będzie kierował się przy wyborze oferty:</w:t>
      </w:r>
    </w:p>
    <w:p w:rsidR="003169EE" w:rsidRPr="00CB355C" w:rsidRDefault="003169EE" w:rsidP="003169EE">
      <w:pPr>
        <w:jc w:val="both"/>
      </w:pPr>
      <w:r w:rsidRPr="00CB355C">
        <w:t>Cena wykonania zamówienia 100%</w:t>
      </w:r>
    </w:p>
    <w:p w:rsidR="003169EE" w:rsidRPr="00CB355C" w:rsidRDefault="003169EE" w:rsidP="003169EE">
      <w:pPr>
        <w:jc w:val="both"/>
      </w:pPr>
      <w:r w:rsidRPr="00CB355C">
        <w:t xml:space="preserve">Złożone oferty będą oceniane przez zamawiającego na podstawie ilości uzyskanych punktów zgodnie z następującą metodologią: </w:t>
      </w:r>
    </w:p>
    <w:p w:rsidR="003169EE" w:rsidRPr="00CB355C" w:rsidRDefault="003169EE" w:rsidP="003169EE">
      <w:pPr>
        <w:jc w:val="both"/>
      </w:pPr>
      <w:r w:rsidRPr="00CB355C">
        <w:t>Przez kryterium „cena wykonania zamówienia” Zamawiający rozumie określoną przez Oferenta cenę brutto wykazaną w ofercie. Ocena w ramach kryterium „cena wykonania zamówienia C” będzie obliczana na podstawie następującego wzoru:</w:t>
      </w:r>
    </w:p>
    <w:p w:rsidR="003169EE" w:rsidRPr="00CB355C" w:rsidRDefault="003169EE" w:rsidP="003169EE">
      <w:pPr>
        <w:jc w:val="both"/>
      </w:pPr>
      <w:r w:rsidRPr="00CB355C">
        <w:t>C=(Cmin/Cbad)*100%</w:t>
      </w:r>
      <w:r w:rsidRPr="00CB355C">
        <w:br/>
      </w:r>
      <w:r w:rsidRPr="00CB355C">
        <w:br/>
        <w:t xml:space="preserve">gdzie: </w:t>
      </w:r>
      <w:r w:rsidRPr="00CB355C">
        <w:br/>
        <w:t>Cmin – najniższa zaproponowana cena brutto przedmiotu zamówienia</w:t>
      </w:r>
      <w:r w:rsidRPr="00CB355C">
        <w:br/>
        <w:t>Cbad – cena brutto przedmiotu zamówienia zaproponowana w badanej ofercie</w:t>
      </w:r>
      <w:r w:rsidRPr="00CB355C">
        <w:br/>
        <w:t>C – liczba punktów przyznana danej ofercie w kryterium „Cena wykonania zamówienia”</w:t>
      </w:r>
    </w:p>
    <w:p w:rsidR="003169EE" w:rsidRPr="00CB355C" w:rsidRDefault="003169EE" w:rsidP="003169EE">
      <w:pPr>
        <w:jc w:val="both"/>
      </w:pPr>
      <w:r w:rsidRPr="00CB355C">
        <w:t xml:space="preserve">Uzyskana z wyliczenia ilość punktów zostanie ustalona  z dokładnością dwóch miejsc po przecinku z zachowaniem zasady zaokrągleń matematycznych. </w:t>
      </w:r>
    </w:p>
    <w:p w:rsidR="003169EE" w:rsidRDefault="003169EE" w:rsidP="003169EE">
      <w:pPr>
        <w:jc w:val="both"/>
      </w:pPr>
      <w:r w:rsidRPr="00CB355C">
        <w:t>Zamawiający podpisze umowę o współpracy z oferentem/wykonawcą, który uzyska największą ilość punktów.</w:t>
      </w:r>
    </w:p>
    <w:p w:rsidR="003169EE" w:rsidRPr="00CB355C" w:rsidRDefault="003169EE" w:rsidP="003169EE">
      <w:pPr>
        <w:pStyle w:val="Akapitzlist"/>
        <w:ind w:left="1080"/>
        <w:rPr>
          <w:b/>
        </w:rPr>
      </w:pPr>
    </w:p>
    <w:p w:rsidR="003169EE" w:rsidRPr="00CB355C" w:rsidRDefault="003169EE" w:rsidP="003169EE">
      <w:pPr>
        <w:pStyle w:val="Akapitzlist"/>
        <w:numPr>
          <w:ilvl w:val="0"/>
          <w:numId w:val="1"/>
        </w:numPr>
        <w:jc w:val="both"/>
        <w:rPr>
          <w:b/>
        </w:rPr>
      </w:pPr>
      <w:r w:rsidRPr="00CB355C">
        <w:rPr>
          <w:b/>
        </w:rPr>
        <w:t xml:space="preserve">Termin wykonania zamówienia – </w:t>
      </w:r>
      <w:r w:rsidR="00027502" w:rsidRPr="00CB355C">
        <w:t>do 30.09.2018 r.</w:t>
      </w:r>
    </w:p>
    <w:p w:rsidR="003169EE" w:rsidRDefault="003169EE" w:rsidP="002C7ED1">
      <w:pPr>
        <w:pStyle w:val="Akapitzlist"/>
        <w:numPr>
          <w:ilvl w:val="0"/>
          <w:numId w:val="1"/>
        </w:numPr>
        <w:jc w:val="both"/>
        <w:rPr>
          <w:b/>
        </w:rPr>
      </w:pPr>
      <w:r w:rsidRPr="002C7ED1">
        <w:rPr>
          <w:b/>
        </w:rPr>
        <w:t>Warunki udziału w postępowaniu oraz opis sposobu dokonywania oceny spełniania tych warunków</w:t>
      </w:r>
    </w:p>
    <w:p w:rsidR="006D0A3D" w:rsidRDefault="00374299" w:rsidP="006D0A3D">
      <w:pPr>
        <w:pStyle w:val="Akapitzlist"/>
      </w:pPr>
      <w:r>
        <w:t>Warunkiem udziału w postępowaniu jest posiadanie środków finansowych niezbędnych do realizacji zadania</w:t>
      </w:r>
    </w:p>
    <w:p w:rsidR="00374299" w:rsidRPr="001B7CD0" w:rsidRDefault="00374299" w:rsidP="006D0A3D">
      <w:pPr>
        <w:pStyle w:val="Akapitzlist"/>
      </w:pPr>
      <w:r>
        <w:t xml:space="preserve">Ocena spełniania warunku zostanie dokonana na podstawie złożonego oświadczenia (wzór oświadczenia załącznik nr </w:t>
      </w:r>
      <w:r w:rsidR="005B3907">
        <w:t>5)</w:t>
      </w:r>
    </w:p>
    <w:p w:rsidR="006D0A3D" w:rsidRPr="002C7ED1" w:rsidRDefault="006D0A3D" w:rsidP="006D0A3D">
      <w:pPr>
        <w:pStyle w:val="Akapitzlist"/>
        <w:ind w:left="1080"/>
        <w:jc w:val="both"/>
        <w:rPr>
          <w:b/>
        </w:rPr>
      </w:pPr>
    </w:p>
    <w:p w:rsidR="003169EE" w:rsidRDefault="003169EE" w:rsidP="002C7ED1">
      <w:pPr>
        <w:pStyle w:val="Akapitzlist"/>
        <w:numPr>
          <w:ilvl w:val="0"/>
          <w:numId w:val="1"/>
        </w:numPr>
        <w:jc w:val="both"/>
        <w:rPr>
          <w:b/>
        </w:rPr>
      </w:pPr>
      <w:r w:rsidRPr="002C7ED1">
        <w:rPr>
          <w:b/>
        </w:rPr>
        <w:t>Wykaz oświadczeń lub dokumentów, jakie mają dostarczyć wykonawcy do oferty</w:t>
      </w:r>
      <w:r w:rsidR="009C5871">
        <w:rPr>
          <w:b/>
        </w:rPr>
        <w:t>:</w:t>
      </w:r>
    </w:p>
    <w:p w:rsidR="00523E4A" w:rsidRPr="009C5871" w:rsidRDefault="006D0A3D" w:rsidP="006D0A3D">
      <w:pPr>
        <w:jc w:val="both"/>
      </w:pPr>
      <w:r>
        <w:t>1.</w:t>
      </w:r>
      <w:r w:rsidR="00523E4A" w:rsidRPr="009C5871">
        <w:t xml:space="preserve">Wypełniony załącznik nr 2 </w:t>
      </w:r>
    </w:p>
    <w:p w:rsidR="009C5871" w:rsidRDefault="006D0A3D" w:rsidP="009C5871">
      <w:pPr>
        <w:jc w:val="both"/>
      </w:pPr>
      <w:r>
        <w:t>2.</w:t>
      </w:r>
      <w:r w:rsidR="009C5871" w:rsidRPr="009C5871">
        <w:t>Załącznik 3 – wzór oświadczenia wymaganego od wykonawcy w zakresie wypełnienia obowiązków informacyjnych przewidzianych w art. 13 lub art. 14 RODO</w:t>
      </w:r>
    </w:p>
    <w:p w:rsidR="007D0A67" w:rsidRPr="009C5871" w:rsidRDefault="007D0A67" w:rsidP="009C5871">
      <w:pPr>
        <w:jc w:val="both"/>
      </w:pPr>
      <w:r>
        <w:t>3. załącznik nr 5 - oświadczenie o spełnianiu warunków udziału w postępowaniu</w:t>
      </w:r>
    </w:p>
    <w:p w:rsidR="003169EE" w:rsidRPr="00CB355C" w:rsidRDefault="003169EE" w:rsidP="003169EE">
      <w:pPr>
        <w:jc w:val="both"/>
      </w:pPr>
    </w:p>
    <w:p w:rsidR="003169EE" w:rsidRPr="00CB355C" w:rsidRDefault="003169EE" w:rsidP="003169EE">
      <w:pPr>
        <w:pStyle w:val="Akapitzlist"/>
        <w:numPr>
          <w:ilvl w:val="0"/>
          <w:numId w:val="1"/>
        </w:numPr>
        <w:jc w:val="both"/>
        <w:rPr>
          <w:b/>
        </w:rPr>
      </w:pPr>
      <w:r w:rsidRPr="00CB355C">
        <w:rPr>
          <w:b/>
        </w:rPr>
        <w:t>Opis sposobu przygotowywania ofert</w:t>
      </w:r>
    </w:p>
    <w:p w:rsidR="003169EE" w:rsidRPr="00CB355C" w:rsidRDefault="003169EE" w:rsidP="003169EE">
      <w:pPr>
        <w:pStyle w:val="Akapitzlist"/>
        <w:ind w:left="1080"/>
        <w:jc w:val="both"/>
      </w:pPr>
      <w:r w:rsidRPr="00CB355C">
        <w:t>Ofertę należy złożyć na załączonym formularzu ofertowym (załącznik 1)</w:t>
      </w:r>
    </w:p>
    <w:p w:rsidR="003169EE" w:rsidRPr="00CB355C" w:rsidRDefault="003169EE" w:rsidP="003169EE">
      <w:pPr>
        <w:pStyle w:val="Akapitzlist"/>
        <w:numPr>
          <w:ilvl w:val="0"/>
          <w:numId w:val="1"/>
        </w:numPr>
        <w:jc w:val="both"/>
        <w:rPr>
          <w:b/>
        </w:rPr>
      </w:pPr>
      <w:r w:rsidRPr="00CB355C">
        <w:rPr>
          <w:b/>
        </w:rPr>
        <w:t>Miejsce oraz termin składania ofert:</w:t>
      </w:r>
    </w:p>
    <w:p w:rsidR="003169EE" w:rsidRDefault="003169EE" w:rsidP="003169EE">
      <w:pPr>
        <w:pStyle w:val="Akapitzlist"/>
        <w:ind w:left="1080"/>
        <w:jc w:val="both"/>
      </w:pPr>
      <w:r w:rsidRPr="00CB355C">
        <w:t xml:space="preserve">Sekretariat Urzędu Gminy, ul Niepokalanej 34, 74-202 Bielice lub mailem na adres </w:t>
      </w:r>
      <w:hyperlink r:id="rId12" w:history="1">
        <w:r w:rsidRPr="00CB355C">
          <w:rPr>
            <w:rStyle w:val="Hipercze"/>
          </w:rPr>
          <w:t>sekretariat@bielice.com.pl</w:t>
        </w:r>
      </w:hyperlink>
      <w:r w:rsidRPr="00CB355C">
        <w:t xml:space="preserve">  dnia</w:t>
      </w:r>
      <w:r w:rsidR="00027502" w:rsidRPr="00CB355C">
        <w:t xml:space="preserve"> </w:t>
      </w:r>
      <w:r w:rsidR="00FF1AAD">
        <w:t>13.09.2018</w:t>
      </w:r>
      <w:r w:rsidRPr="00CB355C">
        <w:t xml:space="preserve">  r. godz.10.00</w:t>
      </w:r>
    </w:p>
    <w:p w:rsidR="001B7CD0" w:rsidRPr="00CB355C" w:rsidRDefault="001B7CD0" w:rsidP="003169EE">
      <w:pPr>
        <w:pStyle w:val="Akapitzlist"/>
        <w:ind w:left="1080"/>
        <w:jc w:val="both"/>
      </w:pPr>
      <w:r>
        <w:t xml:space="preserve">Otwarcie ofert dnia  </w:t>
      </w:r>
      <w:r w:rsidR="00FF1AAD">
        <w:t>13.09.2018 r.</w:t>
      </w:r>
      <w:r>
        <w:t xml:space="preserve"> Godz. 10.15</w:t>
      </w:r>
    </w:p>
    <w:p w:rsidR="003169EE" w:rsidRPr="002C7ED1" w:rsidRDefault="003169EE" w:rsidP="002C7ED1">
      <w:pPr>
        <w:pStyle w:val="Akapitzlist"/>
        <w:numPr>
          <w:ilvl w:val="0"/>
          <w:numId w:val="1"/>
        </w:numPr>
        <w:jc w:val="both"/>
        <w:rPr>
          <w:b/>
        </w:rPr>
      </w:pPr>
      <w:r w:rsidRPr="002C7ED1">
        <w:rPr>
          <w:b/>
        </w:rPr>
        <w:t xml:space="preserve"> Opis sposobu obliczenia ceny</w:t>
      </w:r>
    </w:p>
    <w:p w:rsidR="003169EE" w:rsidRPr="00CB355C" w:rsidRDefault="003169EE" w:rsidP="003169EE">
      <w:pPr>
        <w:numPr>
          <w:ilvl w:val="0"/>
          <w:numId w:val="3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CB355C">
        <w:t xml:space="preserve">Cenę oferty należy podać w złotych w formularzu „Oferta” (Załącznik Nr 1 )                 w kwocie brutto,  z wyodrębnieniem wartości podatku VAT.  </w:t>
      </w:r>
      <w:r w:rsidR="00CB355C">
        <w:t xml:space="preserve">Cena oferty obejmuje wszelkie koszty związane z prawidłowym wykonaniem zamówienia tj. koszty dostawy, </w:t>
      </w:r>
      <w:r w:rsidR="006224D1">
        <w:t>ubezpieczenia, montażu. Nie przewiduje się zaliczek ani faktury p</w:t>
      </w:r>
      <w:r w:rsidR="002C7ED1">
        <w:t>r</w:t>
      </w:r>
      <w:r w:rsidR="006224D1">
        <w:t xml:space="preserve">o-forma. </w:t>
      </w:r>
    </w:p>
    <w:p w:rsidR="003169EE" w:rsidRPr="00CB355C" w:rsidRDefault="003169EE" w:rsidP="003169EE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3169EE" w:rsidRPr="00CB355C" w:rsidRDefault="003169EE" w:rsidP="003169EE">
      <w:pPr>
        <w:jc w:val="both"/>
        <w:rPr>
          <w:b/>
        </w:rPr>
      </w:pPr>
      <w:r w:rsidRPr="00CB355C">
        <w:rPr>
          <w:b/>
        </w:rPr>
        <w:t>X. Informacje o formalnościach jakie powinny zostać dopełnione po wyborze oferty w celu zawarcia umowy.</w:t>
      </w:r>
    </w:p>
    <w:p w:rsidR="003169EE" w:rsidRPr="00CB355C" w:rsidRDefault="003169EE" w:rsidP="006224D1">
      <w:pPr>
        <w:jc w:val="both"/>
      </w:pPr>
      <w:r w:rsidRPr="00CB355C">
        <w:t>Nie określa się</w:t>
      </w:r>
    </w:p>
    <w:p w:rsidR="003169EE" w:rsidRPr="00CB355C" w:rsidRDefault="003169EE" w:rsidP="003169EE">
      <w:pPr>
        <w:jc w:val="both"/>
        <w:rPr>
          <w:b/>
        </w:rPr>
      </w:pPr>
      <w:r w:rsidRPr="00CB355C">
        <w:rPr>
          <w:b/>
        </w:rPr>
        <w:t>XI. Określenie warunków zmian umowy zawartej w wyniku przeprowadzonego postępowania o udzielenie zamówienia, o ile przewiduje się możliwość zmiany takiej umowy</w:t>
      </w:r>
    </w:p>
    <w:p w:rsidR="003169EE" w:rsidRPr="00CB355C" w:rsidRDefault="003169EE" w:rsidP="003169EE">
      <w:pPr>
        <w:jc w:val="both"/>
      </w:pPr>
      <w:r w:rsidRPr="00CB355C">
        <w:t>Umowa będzie mogła ulec zmianie w przypadku konieczności zmiany terminu lub sposobu wykonania przedmiotu zamówienia na skutek zmiany zasad finansowania zadania wynikającego z podpisanych przez Zamawiającego umów z Instytucjami Pośredniczącymi lub innych czynników związanych z realizacją przedmiotowego projektu, niezależnych od Zamawiającego</w:t>
      </w:r>
    </w:p>
    <w:p w:rsidR="003169EE" w:rsidRPr="00CB355C" w:rsidRDefault="003169EE" w:rsidP="003169EE">
      <w:pPr>
        <w:jc w:val="both"/>
      </w:pPr>
    </w:p>
    <w:p w:rsidR="003169EE" w:rsidRPr="00CB355C" w:rsidRDefault="003169EE" w:rsidP="003169EE">
      <w:pPr>
        <w:jc w:val="both"/>
      </w:pPr>
      <w:r w:rsidRPr="00CB355C">
        <w:t>Załączniki:</w:t>
      </w:r>
    </w:p>
    <w:p w:rsidR="003169EE" w:rsidRPr="00CB355C" w:rsidRDefault="003169EE" w:rsidP="003169EE">
      <w:pPr>
        <w:jc w:val="both"/>
      </w:pPr>
      <w:r w:rsidRPr="00CB355C">
        <w:t>Załącznik 1 – formularz ofertowy</w:t>
      </w:r>
    </w:p>
    <w:p w:rsidR="003169EE" w:rsidRDefault="003169EE" w:rsidP="003169EE">
      <w:pPr>
        <w:jc w:val="both"/>
      </w:pPr>
      <w:r w:rsidRPr="00CB355C">
        <w:t xml:space="preserve">Załącznik 2 – </w:t>
      </w:r>
      <w:r w:rsidR="002C7ED1">
        <w:t>szczegółowy opis przedmiotu zamówienia</w:t>
      </w:r>
    </w:p>
    <w:p w:rsidR="00D4738E" w:rsidRDefault="00D4738E" w:rsidP="003169EE">
      <w:pPr>
        <w:jc w:val="both"/>
      </w:pPr>
      <w:r>
        <w:t>Załącznik 3 – wzór oświadczenia wymaganego od wykonawcy w zakresie wypełnienia obowiązków informacyjnych przewidzianych w art. 13 lub art. 14 RODO</w:t>
      </w:r>
    </w:p>
    <w:p w:rsidR="00D4738E" w:rsidRDefault="00D4738E" w:rsidP="003169EE">
      <w:pPr>
        <w:jc w:val="both"/>
      </w:pPr>
      <w:r>
        <w:t xml:space="preserve">Załącznik 4 – klauzula informacyjna </w:t>
      </w:r>
    </w:p>
    <w:p w:rsidR="007D0A67" w:rsidRDefault="007D0A67" w:rsidP="003169EE">
      <w:pPr>
        <w:jc w:val="both"/>
      </w:pPr>
      <w:r>
        <w:t>Załącznik nr 5 – oświadczenie o spełnianiu warunków udziału w postępowaniu</w:t>
      </w:r>
    </w:p>
    <w:p w:rsidR="00FF1AAD" w:rsidRDefault="00FF1AAD" w:rsidP="003169EE">
      <w:pPr>
        <w:jc w:val="both"/>
      </w:pPr>
      <w:r>
        <w:t xml:space="preserve">Załącznik nr </w:t>
      </w:r>
      <w:r w:rsidR="007D0A67">
        <w:t>6</w:t>
      </w:r>
      <w:r>
        <w:t xml:space="preserve"> – wzór umowy</w:t>
      </w:r>
    </w:p>
    <w:p w:rsidR="00007149" w:rsidRDefault="00007149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</w:p>
    <w:p w:rsidR="00007149" w:rsidRDefault="00007149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</w:p>
    <w:p w:rsidR="00007149" w:rsidRDefault="00007149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</w:p>
    <w:p w:rsidR="003169EE" w:rsidRPr="00CB355C" w:rsidRDefault="00FF1AAD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  <w:r>
        <w:rPr>
          <w:spacing w:val="-2"/>
        </w:rPr>
        <w:lastRenderedPageBreak/>
        <w:t>Z</w:t>
      </w:r>
      <w:r w:rsidR="003169EE" w:rsidRPr="00CB355C">
        <w:rPr>
          <w:spacing w:val="-2"/>
        </w:rPr>
        <w:t>ałącznik nr 1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  <w:r w:rsidRPr="00CB355C">
        <w:rPr>
          <w:b/>
          <w:spacing w:val="-2"/>
        </w:rPr>
        <w:t>- OFERTA –</w:t>
      </w:r>
    </w:p>
    <w:p w:rsidR="001666C0" w:rsidRPr="00CB355C" w:rsidRDefault="001666C0" w:rsidP="001666C0">
      <w:pPr>
        <w:jc w:val="center"/>
        <w:rPr>
          <w:b/>
        </w:rPr>
      </w:pPr>
      <w:r w:rsidRPr="00CB355C">
        <w:rPr>
          <w:b/>
        </w:rPr>
        <w:t>Zakup wyposażenia i urządzeń ratownictwa dla jednostek Ochotniczych Straży Pożarnych gminy Bielice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</w:p>
    <w:p w:rsidR="003169EE" w:rsidRPr="00CB355C" w:rsidRDefault="003169EE" w:rsidP="003169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</w:p>
    <w:p w:rsidR="003169EE" w:rsidRPr="00CB355C" w:rsidRDefault="003169EE" w:rsidP="003169EE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0"/>
        </w:rPr>
      </w:pPr>
      <w:r w:rsidRPr="00CB355C">
        <w:t>Nazwa i adres wykonawcy :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spacing w:val="-10"/>
        </w:rPr>
      </w:pPr>
      <w:r w:rsidRPr="00CB355C">
        <w:tab/>
      </w:r>
    </w:p>
    <w:p w:rsidR="003169EE" w:rsidRPr="00CB355C" w:rsidRDefault="003169EE" w:rsidP="003169EE">
      <w:pPr>
        <w:widowControl w:val="0"/>
        <w:numPr>
          <w:ilvl w:val="0"/>
          <w:numId w:val="4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0"/>
        </w:rPr>
      </w:pPr>
      <w:r w:rsidRPr="00CB355C">
        <w:rPr>
          <w:spacing w:val="-2"/>
        </w:rPr>
        <w:t>NIP : ……………………………………………………………</w:t>
      </w:r>
    </w:p>
    <w:p w:rsidR="003169EE" w:rsidRPr="00CB355C" w:rsidRDefault="003169EE" w:rsidP="003169EE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1"/>
        </w:rPr>
      </w:pPr>
      <w:r w:rsidRPr="00CB355C">
        <w:t>REGON : ……………………………………………………..</w:t>
      </w:r>
    </w:p>
    <w:p w:rsidR="003169EE" w:rsidRPr="00CB355C" w:rsidRDefault="003169EE" w:rsidP="003169EE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9"/>
        </w:rPr>
      </w:pPr>
      <w:r w:rsidRPr="00CB355C">
        <w:t>E-mail : ……………………………………………………….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</w:pPr>
    </w:p>
    <w:p w:rsidR="003169EE" w:rsidRPr="00CB355C" w:rsidRDefault="003169EE" w:rsidP="003169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</w:pPr>
      <w:r w:rsidRPr="00CB355C">
        <w:t>Oferuję wykonanie przedmiotu zamówienia za: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CB355C">
        <w:rPr>
          <w:spacing w:val="-9"/>
        </w:rPr>
        <w:t>Kwotę netto ……………………...……zł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CB355C">
        <w:rPr>
          <w:spacing w:val="-9"/>
        </w:rPr>
        <w:t>Podatek VAT …………………..……..zł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CB355C">
        <w:rPr>
          <w:spacing w:val="-9"/>
        </w:rPr>
        <w:t xml:space="preserve">CENA </w:t>
      </w:r>
      <w:r w:rsidR="001666C0">
        <w:rPr>
          <w:spacing w:val="-9"/>
        </w:rPr>
        <w:t xml:space="preserve"> </w:t>
      </w:r>
      <w:r w:rsidRPr="00CB355C">
        <w:rPr>
          <w:spacing w:val="-9"/>
        </w:rPr>
        <w:t>BRUTTO ……………………….zł</w:t>
      </w:r>
    </w:p>
    <w:p w:rsidR="003169EE" w:rsidRPr="00CB355C" w:rsidRDefault="003169EE" w:rsidP="003169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</w:p>
    <w:p w:rsidR="003169EE" w:rsidRPr="00CB355C" w:rsidRDefault="003169EE" w:rsidP="003169EE">
      <w:pPr>
        <w:shd w:val="clear" w:color="auto" w:fill="FFFFFF"/>
        <w:tabs>
          <w:tab w:val="left" w:pos="562"/>
        </w:tabs>
      </w:pPr>
      <w:r w:rsidRPr="00CB355C">
        <w:t>Oświadczam, że zapoznałem się z warunkami wykonania zamówienia i nie wnoszę zastrzeżeń.</w:t>
      </w:r>
    </w:p>
    <w:p w:rsidR="003169EE" w:rsidRPr="00CB355C" w:rsidRDefault="003169EE" w:rsidP="003169EE"/>
    <w:p w:rsidR="003169EE" w:rsidRPr="00CB355C" w:rsidRDefault="003169EE" w:rsidP="003169EE"/>
    <w:p w:rsidR="003169EE" w:rsidRDefault="003169EE" w:rsidP="003169EE"/>
    <w:p w:rsidR="001666C0" w:rsidRDefault="001666C0" w:rsidP="003169EE"/>
    <w:p w:rsidR="001666C0" w:rsidRDefault="001666C0" w:rsidP="003169EE"/>
    <w:p w:rsidR="001666C0" w:rsidRDefault="001666C0" w:rsidP="003169EE"/>
    <w:p w:rsidR="001666C0" w:rsidRDefault="001666C0" w:rsidP="003169EE"/>
    <w:p w:rsidR="001666C0" w:rsidRDefault="001666C0" w:rsidP="003169EE"/>
    <w:p w:rsidR="00D4738E" w:rsidRDefault="00D4738E" w:rsidP="003169EE"/>
    <w:p w:rsidR="00D4738E" w:rsidRDefault="00D4738E" w:rsidP="003169EE"/>
    <w:p w:rsidR="00D4738E" w:rsidRDefault="00D4738E" w:rsidP="003169EE"/>
    <w:tbl>
      <w:tblPr>
        <w:tblW w:w="138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833"/>
        <w:gridCol w:w="3600"/>
        <w:gridCol w:w="5560"/>
        <w:gridCol w:w="4060"/>
      </w:tblGrid>
      <w:tr w:rsidR="00007149" w:rsidRPr="0020348E" w:rsidTr="00A92AB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0"/>
              <w:gridCol w:w="1760"/>
              <w:gridCol w:w="4420"/>
              <w:gridCol w:w="684"/>
              <w:gridCol w:w="1205"/>
              <w:gridCol w:w="1184"/>
            </w:tblGrid>
            <w:tr w:rsidR="00007149" w:rsidRPr="00007149" w:rsidTr="00007149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  <w:t>Załącznik nr 2</w:t>
                  </w:r>
                </w:p>
              </w:tc>
            </w:tr>
            <w:tr w:rsidR="00007149" w:rsidRPr="00007149" w:rsidTr="00007149">
              <w:trPr>
                <w:trHeight w:val="300"/>
              </w:trPr>
              <w:tc>
                <w:tcPr>
                  <w:tcW w:w="94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lang w:eastAsia="pl-PL"/>
                    </w:rPr>
                    <w:t>Szczegółowy opis przedmiotu zamówienia</w:t>
                  </w:r>
                </w:p>
              </w:tc>
            </w:tr>
            <w:tr w:rsidR="00007149" w:rsidRPr="00007149" w:rsidTr="00007149">
              <w:trPr>
                <w:trHeight w:val="20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parametry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ilość szt/kpl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oferowane urządzenie spełnia / nie spełnia wymaganych parametrów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cena (ilość x cena jednostkowa brutto</w:t>
                  </w:r>
                </w:p>
              </w:tc>
            </w:tr>
            <w:tr w:rsidR="00007149" w:rsidRPr="00007149" w:rsidTr="00007149">
              <w:trPr>
                <w:trHeight w:val="183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torba ratownicza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torba typu PSP R1 wraz z wyposażeniem, bez deski i szyn Kramera. Wymiary zewnętrzne ok.. szer/wys/głęb [mm] - 760/320/300.zgodna  z zasadami organizacji ratownictwa medycznego w krajowym systemie ratowniczo-gaśniczym Komendanta Głównego Państwowej Straży Pożarnej z 2013 r.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13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szyny typu Kramera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14 sztuk w torbie. Zgodne z zasadami organizacji ratownictwa medycznego w krajowym systemie ratowniczo-gaśniczym Komendanta Głównego Państwowej Straży Pożarnej z 2013 r.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23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Defibrylator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 xml:space="preserve">Fabrycznie nowy automatyczny defibrylator zewnętrzny, rok produkcji 2018. Możliwość pracy w trybie dla dorosłych i dzieci (dopuszczalny klucz pedriatryczny). Urządzenie wyposażone w twardą walizkę lub skrzynkę. Dokumentacja techniczna w języku polskim, deklaracje CE w języku polskim. Użytkownik w czasie użytkowania prowadzony przez polecenia w języku polskim.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256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Zestaw narzędzi hydraulicznych. Wszystkie urządzenia wchodzące w skład zestawu muszą być z sobą kompatybilne. W skład zestawu wchodzą: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6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agregat hydrauliczny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 xml:space="preserve">jednoczesna praca 2 narzędzi, silnik spalinowy 4-suwowy o mocy minimum 3 KM, waga do 30 kg,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7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nożyce hydrauliczne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rozwarcie ostrzy min. 150 mm., klasa cięcia wg normy PN-EN 13204 min. G,. Waga maksymalnie 17 kg.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8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rozpieracz kolumnowy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długość złożonego maksimum 800 mm, długość rozłożonego minimum 1170 mm waga maksymalna 18 kg.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66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rozpieracz ramieniowy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rozwarcie ramion min. 700 mm, minimalna siła rozpierania 45 kN, waga maksymalnie 20 kg.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43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wspornik progowy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waga do 9 kg, wymiary w mm. ok.. 400x106x240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9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 xml:space="preserve">wąż zasilający łączeniowy agregatu z w/w urządzeniami 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długość 10 mb każdy w ilości 2 sztuk, kompatybilne z pozostałymi urządzeniami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6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Piła ratownicza do szyb klejonych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ręczna piła do cięcia szyb, waga maksymalnie 1 kg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5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nóż do pasów bezpieczeństwa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ze zbijakiem do szyb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10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zabezpieczenie poduszki powietrznej kierowcy i pasażera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zabezpieczenie wielorazowego użytku. Wyposażony w torbę/pokrowiec do przechowywania i transportu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14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zestaw uniwersalnych podpór i klinów do stabilizacji pojazdów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mini</w:t>
                  </w:r>
                  <w:r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um 6 elementów (kliny małe, kliny duże, podpórki schodkowe), materiał nie pochłaniający wody (tworzywo sztuczne lub inny), wykonane z nieślizgajacego się materiału, odporne na olej i wodę. .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7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plandeka wielofunkcyjna do rozłożenia na ziemi narzędzi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wielkość minimalna:  2 m x 2 m, materiał olejoodporny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10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detektor napięcia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 xml:space="preserve">bezdotykowy, wodoodporny - obudowa bryzgoszczelna, zakres temperatur pracy: -30 do +50 stopni Celsjusza, wskazanie poprzez sygnał dźwiękowy i świetlny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11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sprzęt do oznakowania terenu akcji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w zestawie minimum:  znak "uwaga wypadek"</w:t>
                  </w:r>
                  <w:r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ze stojakiem , pachołek drogowy 50 cm. 4 szt., lampa drogowa 2 szt.,  tarcza "lizak" 2 szt., zestaw flar ostrzegawczych 1 kpl. (6 sztuk w walizce)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66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bosak dielektryczny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teleskopowy, nie przewodzący prądu. Ochrona przed napięciem do 20 000 V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07149" w:rsidRPr="00007149" w:rsidTr="00007149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parawan do osłony miejsca wypadku i zasłaniania ofiar wypadków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liczna segmentów 4, rozmiary segmentu 1,8 x 1,8 czerwony z odblaskami z napisem STRAŻ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149" w:rsidRPr="00007149" w:rsidRDefault="00007149" w:rsidP="000071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07149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007149" w:rsidRPr="0020348E" w:rsidRDefault="00007149" w:rsidP="00A92A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49" w:rsidRPr="0020348E" w:rsidRDefault="00007149" w:rsidP="00A92A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49" w:rsidRPr="0020348E" w:rsidRDefault="00007149" w:rsidP="00A92A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49" w:rsidRPr="0020348E" w:rsidRDefault="00007149" w:rsidP="00A92AB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0348E">
              <w:rPr>
                <w:rFonts w:ascii="Calibri" w:eastAsia="Times New Roman" w:hAnsi="Calibri" w:cs="Arial"/>
                <w:color w:val="000000"/>
                <w:lang w:eastAsia="pl-PL"/>
              </w:rPr>
              <w:t>Załącznik nr 2</w:t>
            </w:r>
          </w:p>
        </w:tc>
      </w:tr>
    </w:tbl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007149" w:rsidRDefault="00007149" w:rsidP="00D4738E">
      <w:pPr>
        <w:jc w:val="right"/>
      </w:pPr>
    </w:p>
    <w:p w:rsidR="00D4738E" w:rsidRPr="00D4738E" w:rsidRDefault="00D4738E" w:rsidP="00D4738E">
      <w:pPr>
        <w:jc w:val="right"/>
      </w:pPr>
      <w:r w:rsidRPr="00D4738E">
        <w:lastRenderedPageBreak/>
        <w:t>Załącznik nr 3</w:t>
      </w:r>
    </w:p>
    <w:p w:rsidR="00D4738E" w:rsidRDefault="00D4738E" w:rsidP="00D4738E"/>
    <w:p w:rsidR="00D4738E" w:rsidRPr="00D4738E" w:rsidRDefault="00D4738E" w:rsidP="00D4738E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 w:rsidRPr="00D4738E">
        <w:rPr>
          <w:rFonts w:asciiTheme="minorHAnsi" w:hAnsiTheme="minorHAnsi" w:cs="Arial"/>
          <w:i/>
          <w:sz w:val="22"/>
          <w:szCs w:val="22"/>
          <w:u w:val="single"/>
        </w:rPr>
        <w:t xml:space="preserve">Wzór </w:t>
      </w:r>
    </w:p>
    <w:p w:rsidR="00D4738E" w:rsidRPr="00D4738E" w:rsidRDefault="00D4738E" w:rsidP="00D4738E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 w:rsidRPr="00D4738E">
        <w:rPr>
          <w:rFonts w:asciiTheme="minorHAnsi" w:hAnsiTheme="minorHAnsi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D4738E" w:rsidRPr="00D4738E" w:rsidRDefault="00D4738E" w:rsidP="00D4738E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4738E" w:rsidRPr="00D4738E" w:rsidRDefault="00D4738E" w:rsidP="00D4738E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4738E" w:rsidRPr="00D4738E" w:rsidRDefault="00D4738E" w:rsidP="00D4738E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D4738E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D4738E" w:rsidRPr="00D4738E" w:rsidRDefault="00D4738E" w:rsidP="00D4738E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D4738E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4738E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D4738E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D4738E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D4738E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4738E">
        <w:rPr>
          <w:rFonts w:asciiTheme="minorHAnsi" w:hAnsiTheme="minorHAnsi" w:cs="Arial"/>
          <w:sz w:val="22"/>
          <w:szCs w:val="22"/>
        </w:rPr>
        <w:t>.</w:t>
      </w:r>
    </w:p>
    <w:p w:rsidR="00D4738E" w:rsidRDefault="00D4738E" w:rsidP="00D4738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4738E" w:rsidRDefault="00D4738E" w:rsidP="00D4738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4738E" w:rsidRPr="005F1F3A" w:rsidRDefault="00D4738E" w:rsidP="00D4738E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4738E" w:rsidRDefault="00D4738E" w:rsidP="00D4738E"/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</w:p>
    <w:p w:rsidR="00D4738E" w:rsidRDefault="00D4738E" w:rsidP="00D4738E">
      <w:pPr>
        <w:jc w:val="right"/>
      </w:pPr>
      <w:r>
        <w:lastRenderedPageBreak/>
        <w:t>Załącznik nr 4</w:t>
      </w:r>
    </w:p>
    <w:p w:rsidR="00D4738E" w:rsidRPr="006B104A" w:rsidRDefault="00D4738E" w:rsidP="00D4738E">
      <w:pPr>
        <w:spacing w:line="360" w:lineRule="auto"/>
        <w:jc w:val="center"/>
        <w:rPr>
          <w:rFonts w:ascii="Calibri" w:hAnsi="Calibri"/>
          <w:u w:val="single"/>
        </w:rPr>
      </w:pPr>
      <w:r w:rsidRPr="006B104A">
        <w:rPr>
          <w:rFonts w:ascii="Calibri" w:hAnsi="Calibri"/>
          <w:u w:val="single"/>
        </w:rPr>
        <w:t>KLAUZULA  INFORMACYJNA</w:t>
      </w:r>
    </w:p>
    <w:p w:rsidR="00D4738E" w:rsidRPr="006B104A" w:rsidRDefault="00D4738E" w:rsidP="00D4738E">
      <w:pPr>
        <w:spacing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/>
          <w:i/>
        </w:rPr>
        <w:t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(dalej: Rozporządzenie), z</w:t>
      </w:r>
      <w:r w:rsidRPr="006B104A">
        <w:rPr>
          <w:rFonts w:ascii="Calibri" w:hAnsi="Calibri" w:cs="Calibri"/>
          <w:i/>
        </w:rPr>
        <w:t>godnie z art. 13 informuję w załączeniu przesyłamy Państwu treść klauzuli informacyjnej administratora danych osobowych.</w:t>
      </w:r>
    </w:p>
    <w:p w:rsidR="00D4738E" w:rsidRPr="00840FD9" w:rsidRDefault="00D4738E" w:rsidP="00D4738E">
      <w:pPr>
        <w:spacing w:line="360" w:lineRule="auto"/>
        <w:jc w:val="both"/>
        <w:rPr>
          <w:rFonts w:ascii="Calibri" w:hAnsi="Calibri" w:cs="Calibri"/>
          <w:b/>
          <w:i/>
        </w:rPr>
      </w:pPr>
      <w:r w:rsidRPr="00840FD9">
        <w:rPr>
          <w:rFonts w:ascii="Calibri" w:hAnsi="Calibri" w:cs="Calibri"/>
          <w:b/>
          <w:i/>
        </w:rPr>
        <w:t xml:space="preserve"> Zamawiający :</w:t>
      </w:r>
    </w:p>
    <w:p w:rsidR="00D4738E" w:rsidRDefault="00D4738E" w:rsidP="00D4738E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Gmina Bielice z siedzibą przy ul. Niepokalanej 34, 74-202 Bielice,</w:t>
      </w:r>
    </w:p>
    <w:p w:rsidR="00D4738E" w:rsidRPr="006B104A" w:rsidRDefault="00D4738E" w:rsidP="00D4738E">
      <w:pPr>
        <w:spacing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 xml:space="preserve"> przetwarza przekazane przez Państwa dane osobowe, które mogą dotyczyć Państwa reprezentantów, właścicieli lub pracowników a w związku z tym informujemy, iż: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 xml:space="preserve">administratorem </w:t>
      </w:r>
      <w:r>
        <w:rPr>
          <w:rFonts w:ascii="Calibri" w:hAnsi="Calibri" w:cs="Calibri"/>
          <w:i/>
        </w:rPr>
        <w:t>Pani/Pana danych osobowych jest Gmina Bielice</w:t>
      </w:r>
      <w:r w:rsidRPr="006B104A">
        <w:rPr>
          <w:rFonts w:ascii="Calibri" w:hAnsi="Calibri" w:cs="Calibri"/>
          <w:i/>
        </w:rPr>
        <w:t>,</w:t>
      </w:r>
    </w:p>
    <w:p w:rsidR="00D4738E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Zamawiający</w:t>
      </w:r>
      <w:r w:rsidRPr="006B104A">
        <w:rPr>
          <w:rFonts w:ascii="Calibri" w:hAnsi="Calibri" w:cs="Calibri"/>
          <w:i/>
        </w:rPr>
        <w:t xml:space="preserve"> wyznaczył</w:t>
      </w:r>
      <w:r>
        <w:rPr>
          <w:rFonts w:ascii="Calibri" w:hAnsi="Calibri" w:cs="Calibri"/>
          <w:i/>
        </w:rPr>
        <w:t xml:space="preserve"> Inspektora Ochrony Danych, </w:t>
      </w:r>
      <w:r w:rsidRPr="006B104A">
        <w:rPr>
          <w:rFonts w:ascii="Calibri" w:hAnsi="Calibri" w:cs="Calibri"/>
          <w:i/>
        </w:rPr>
        <w:t xml:space="preserve">z którym kontakt możliwy jest </w:t>
      </w:r>
    </w:p>
    <w:p w:rsidR="00D4738E" w:rsidRPr="006B104A" w:rsidRDefault="00D4738E" w:rsidP="00D4738E">
      <w:pPr>
        <w:pStyle w:val="Akapitzlist"/>
        <w:spacing w:line="48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e-</w:t>
      </w:r>
      <w:r w:rsidRPr="006B104A">
        <w:rPr>
          <w:rFonts w:ascii="Calibri" w:hAnsi="Calibri" w:cs="Calibri"/>
          <w:i/>
        </w:rPr>
        <w:t>mailowo pod adresem:</w:t>
      </w:r>
      <w:r>
        <w:rPr>
          <w:rFonts w:ascii="Calibri" w:hAnsi="Calibri" w:cs="Calibri"/>
          <w:i/>
        </w:rPr>
        <w:t xml:space="preserve"> </w:t>
      </w:r>
      <w:hyperlink r:id="rId13" w:history="1">
        <w:r w:rsidRPr="00783C49">
          <w:rPr>
            <w:rStyle w:val="Hipercze"/>
            <w:rFonts w:ascii="Calibri" w:hAnsi="Calibri" w:cs="Calibri"/>
            <w:i/>
          </w:rPr>
          <w:t>wybory@bielice.com.pl</w:t>
        </w:r>
      </w:hyperlink>
      <w:r>
        <w:rPr>
          <w:rFonts w:ascii="Calibri" w:hAnsi="Calibri" w:cs="Calibri"/>
          <w:i/>
        </w:rPr>
        <w:t xml:space="preserve">  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>Pani/Pana dane osobowe przetwarzane będą w celu realizacji umowy - na podstawie Art. 6 ust. 1 lit. b ogólnego rozporządzenia o ochronie danych osobowych z dnia 27 kwietnia 2016 r.,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 xml:space="preserve">odbiorcami Pani/Pana danych osobowych będą wyłącznie osoby upoważnione przez </w:t>
      </w:r>
      <w:r>
        <w:rPr>
          <w:rFonts w:ascii="Calibri" w:hAnsi="Calibri" w:cs="Calibri"/>
          <w:i/>
        </w:rPr>
        <w:t>Gminę Bielice</w:t>
      </w:r>
      <w:r w:rsidRPr="006B104A">
        <w:rPr>
          <w:rFonts w:ascii="Calibri" w:hAnsi="Calibri" w:cs="Calibri"/>
          <w:i/>
        </w:rPr>
        <w:t xml:space="preserve"> (Pracownicy i W</w:t>
      </w:r>
      <w:r>
        <w:rPr>
          <w:rFonts w:ascii="Calibri" w:hAnsi="Calibri" w:cs="Calibri"/>
          <w:i/>
        </w:rPr>
        <w:t>spółpracownicy), którzy muszą</w:t>
      </w:r>
      <w:r w:rsidRPr="006B104A">
        <w:rPr>
          <w:rFonts w:ascii="Calibri" w:hAnsi="Calibri" w:cs="Calibri"/>
          <w:i/>
        </w:rPr>
        <w:t xml:space="preserve"> mieć dostęp do danych,  podmioty uprawnione do uzyskania danych osobowych (np. Instytucja Zarządzająca, Instytucja Wdrażająca) oraz </w:t>
      </w:r>
      <w:r w:rsidRPr="006B104A">
        <w:rPr>
          <w:rFonts w:ascii="Calibri" w:hAnsi="Calibri"/>
          <w:i/>
        </w:rPr>
        <w:t xml:space="preserve">podmioty, które przetwarzają Pani/ Pana dane osobowe </w:t>
      </w:r>
      <w:r>
        <w:rPr>
          <w:rFonts w:ascii="Calibri" w:hAnsi="Calibri"/>
          <w:i/>
        </w:rPr>
        <w:t>w imieniu Zamawiającego Gmina Bielice</w:t>
      </w:r>
      <w:r w:rsidRPr="006B104A">
        <w:rPr>
          <w:rFonts w:ascii="Calibri" w:hAnsi="Calibri"/>
          <w:i/>
        </w:rPr>
        <w:t xml:space="preserve">  na podstawie zawartej umowy powierzenia przetwarzania danych osobowych (tzw. podmioty przetwarzające) jak i dostawcy usług wspierających działania </w:t>
      </w:r>
      <w:r>
        <w:rPr>
          <w:rFonts w:ascii="Calibri" w:hAnsi="Calibri"/>
          <w:i/>
        </w:rPr>
        <w:t xml:space="preserve">Zamawiającego </w:t>
      </w:r>
      <w:r w:rsidRPr="006B104A">
        <w:rPr>
          <w:rFonts w:ascii="Calibri" w:hAnsi="Calibri"/>
          <w:i/>
        </w:rPr>
        <w:t xml:space="preserve"> oraz organy administracji publicznej (jeżeli wynika to z przepisu prawa, decyzji administracyjnej lub orzeczenia sądowego),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 xml:space="preserve">Pani/Pana dane osobowe </w:t>
      </w:r>
      <w:r w:rsidRPr="006B104A">
        <w:rPr>
          <w:rFonts w:ascii="Calibri" w:hAnsi="Calibri" w:cs="Calibri"/>
          <w:i/>
          <w:color w:val="000000"/>
        </w:rPr>
        <w:t>przechowywane będą</w:t>
      </w:r>
      <w:r w:rsidRPr="006B104A">
        <w:rPr>
          <w:rFonts w:ascii="Calibri" w:hAnsi="Calibri" w:cs="Calibri"/>
          <w:i/>
          <w:color w:val="FF0000"/>
        </w:rPr>
        <w:t xml:space="preserve"> </w:t>
      </w:r>
      <w:r w:rsidRPr="006B104A">
        <w:rPr>
          <w:rFonts w:ascii="Calibri" w:hAnsi="Calibri"/>
          <w:i/>
        </w:rPr>
        <w:t>przez okres do czasu zakończenia trwania wiążącej strony umowy, a po tym czasie, przez okres oraz w zakresie wymaganym przez przepisy prawa lub dla zabezpieczenia ewentualnych roszczeń,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 xml:space="preserve">posiada Pani/Pan prawo do </w:t>
      </w:r>
      <w:r w:rsidRPr="006B104A">
        <w:rPr>
          <w:rFonts w:ascii="Calibri" w:hAnsi="Calibri" w:cs="Calibri"/>
          <w:i/>
          <w:color w:val="000000"/>
        </w:rPr>
        <w:t>żądania od administratora dostępu do danych osobowych, ich sprostowania, usunięcia lub ograniczenia przetwarzania, prawo wniesienia sprzeciwu a także prawo do przenoszenia danych,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 w:cs="Calibri"/>
          <w:i/>
        </w:rPr>
        <w:t>ma Pani/Pan pra</w:t>
      </w:r>
      <w:r>
        <w:rPr>
          <w:rFonts w:ascii="Calibri" w:hAnsi="Calibri" w:cs="Calibri"/>
          <w:i/>
        </w:rPr>
        <w:t>wo wniesienia skargi do organu stanowiącego Rady Miejskiej</w:t>
      </w:r>
      <w:r w:rsidRPr="006B104A">
        <w:rPr>
          <w:rFonts w:ascii="Calibri" w:hAnsi="Calibri" w:cs="Calibri"/>
          <w:i/>
        </w:rPr>
        <w:t xml:space="preserve">, </w:t>
      </w:r>
    </w:p>
    <w:p w:rsidR="00D4738E" w:rsidRPr="006B104A" w:rsidRDefault="005B3907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 xml:space="preserve"> </w:t>
      </w:r>
      <w:r w:rsidR="00D4738E" w:rsidRPr="006B104A">
        <w:rPr>
          <w:rFonts w:ascii="Calibri" w:hAnsi="Calibri" w:cs="Calibri"/>
          <w:i/>
        </w:rPr>
        <w:t>podanie danych osobowych jest dobrowolne, jednakże odmowa podania danych może skutkować odmową zawarcia umowy,</w:t>
      </w:r>
    </w:p>
    <w:p w:rsidR="00D4738E" w:rsidRPr="006B104A" w:rsidRDefault="00D4738E" w:rsidP="00D473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i/>
        </w:rPr>
      </w:pPr>
      <w:r w:rsidRPr="006B104A">
        <w:rPr>
          <w:rFonts w:ascii="Calibri" w:hAnsi="Calibri"/>
          <w:i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D4738E" w:rsidRPr="006B104A" w:rsidRDefault="00D4738E" w:rsidP="00D4738E">
      <w:pPr>
        <w:jc w:val="both"/>
        <w:rPr>
          <w:rFonts w:ascii="Calibri" w:hAnsi="Calibri"/>
          <w:i/>
        </w:rPr>
      </w:pPr>
    </w:p>
    <w:p w:rsidR="00D4738E" w:rsidRDefault="00D4738E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FF1AAD" w:rsidRDefault="00FF1AAD" w:rsidP="00D4738E">
      <w:pPr>
        <w:jc w:val="right"/>
      </w:pPr>
    </w:p>
    <w:p w:rsidR="007D0A67" w:rsidRPr="005B390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2"/>
          <w:szCs w:val="22"/>
        </w:rPr>
      </w:pPr>
      <w:r w:rsidRPr="005B3907">
        <w:rPr>
          <w:rFonts w:asciiTheme="minorHAnsi" w:hAnsiTheme="minorHAnsi"/>
          <w:b w:val="0"/>
          <w:sz w:val="22"/>
          <w:szCs w:val="22"/>
        </w:rPr>
        <w:lastRenderedPageBreak/>
        <w:t>Załącznik nr 5</w:t>
      </w:r>
    </w:p>
    <w:p w:rsidR="007D0A67" w:rsidRPr="005B390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2"/>
          <w:szCs w:val="22"/>
        </w:rPr>
      </w:pPr>
    </w:p>
    <w:p w:rsidR="007D0A67" w:rsidRPr="005B3907" w:rsidRDefault="007D0A67" w:rsidP="007D0A67">
      <w:pPr>
        <w:pStyle w:val="Tytu"/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 w:rsidRPr="005B3907">
        <w:rPr>
          <w:rFonts w:asciiTheme="minorHAnsi" w:hAnsiTheme="minorHAnsi"/>
          <w:sz w:val="22"/>
          <w:szCs w:val="22"/>
        </w:rPr>
        <w:t>Oświadczenie o spełnianiu warunków w postępowaniu</w:t>
      </w:r>
    </w:p>
    <w:p w:rsidR="007D0A67" w:rsidRPr="005B3907" w:rsidRDefault="007D0A67" w:rsidP="007D0A67">
      <w:pPr>
        <w:pStyle w:val="Tytu"/>
        <w:spacing w:line="240" w:lineRule="auto"/>
        <w:outlineLvl w:val="0"/>
        <w:rPr>
          <w:rFonts w:asciiTheme="minorHAnsi" w:hAnsiTheme="minorHAnsi"/>
          <w:b w:val="0"/>
          <w:sz w:val="22"/>
          <w:szCs w:val="22"/>
        </w:rPr>
      </w:pPr>
    </w:p>
    <w:p w:rsidR="007D0A67" w:rsidRPr="005B3907" w:rsidRDefault="007D0A67" w:rsidP="007D0A67">
      <w:pPr>
        <w:pStyle w:val="Tytu"/>
        <w:spacing w:line="240" w:lineRule="auto"/>
        <w:jc w:val="left"/>
        <w:outlineLvl w:val="0"/>
        <w:rPr>
          <w:rFonts w:asciiTheme="minorHAnsi" w:hAnsiTheme="minorHAnsi"/>
          <w:b w:val="0"/>
          <w:sz w:val="22"/>
          <w:szCs w:val="22"/>
        </w:rPr>
      </w:pPr>
      <w:r w:rsidRPr="005B3907">
        <w:rPr>
          <w:rFonts w:asciiTheme="minorHAnsi" w:hAnsiTheme="minorHAnsi"/>
          <w:b w:val="0"/>
          <w:sz w:val="22"/>
          <w:szCs w:val="22"/>
        </w:rPr>
        <w:t>Dla zamawiającego:</w:t>
      </w:r>
    </w:p>
    <w:p w:rsidR="007D0A67" w:rsidRPr="005B3907" w:rsidRDefault="007D0A6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>Gmina Bielice</w:t>
      </w:r>
    </w:p>
    <w:p w:rsidR="007D0A67" w:rsidRPr="005B3907" w:rsidRDefault="007D0A6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>reprezentowana przez</w:t>
      </w:r>
    </w:p>
    <w:p w:rsidR="007D0A67" w:rsidRPr="005B3907" w:rsidRDefault="007D0A6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>Wykonującą zadania i kompetencje Wójta Gminy Bielice Iwonę Kochel</w:t>
      </w:r>
    </w:p>
    <w:p w:rsidR="007D0A67" w:rsidRPr="005B3907" w:rsidRDefault="007D0A6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>ul. Niepokalanej 34</w:t>
      </w:r>
    </w:p>
    <w:p w:rsidR="007D0A67" w:rsidRPr="005B3907" w:rsidRDefault="007D0A6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>74 – 202 Bielice</w:t>
      </w:r>
    </w:p>
    <w:p w:rsidR="007D0A67" w:rsidRPr="005B3907" w:rsidRDefault="007D0A67" w:rsidP="007D0A67">
      <w:pPr>
        <w:spacing w:after="0"/>
        <w:ind w:right="-1"/>
        <w:rPr>
          <w:rFonts w:cs="Arial"/>
        </w:rPr>
      </w:pPr>
    </w:p>
    <w:p w:rsidR="007D0A67" w:rsidRPr="005B3907" w:rsidRDefault="005B390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>Składając ofertę w p</w:t>
      </w:r>
      <w:r w:rsidR="007D0A67" w:rsidRPr="005B3907">
        <w:rPr>
          <w:rFonts w:cs="Arial"/>
        </w:rPr>
        <w:t>rzedmio</w:t>
      </w:r>
      <w:r w:rsidRPr="005B3907">
        <w:rPr>
          <w:rFonts w:cs="Arial"/>
        </w:rPr>
        <w:t>cie</w:t>
      </w:r>
      <w:r w:rsidR="007D0A67" w:rsidRPr="005B3907">
        <w:rPr>
          <w:rFonts w:cs="Arial"/>
        </w:rPr>
        <w:t xml:space="preserve"> zamówienia:</w:t>
      </w:r>
    </w:p>
    <w:p w:rsidR="007D0A67" w:rsidRPr="005B3907" w:rsidRDefault="007D0A67" w:rsidP="007D0A67">
      <w:pPr>
        <w:jc w:val="center"/>
        <w:rPr>
          <w:b/>
        </w:rPr>
      </w:pPr>
      <w:r w:rsidRPr="005B3907">
        <w:rPr>
          <w:b/>
        </w:rPr>
        <w:t>Zakup i dostawa wyposażenia i urządzeń ratownictwa dla jednostek Ochotniczych Straży Pożarnych gminy Bielice</w:t>
      </w:r>
    </w:p>
    <w:p w:rsidR="005B3907" w:rsidRDefault="005B3907" w:rsidP="007D0A67">
      <w:pPr>
        <w:spacing w:after="0"/>
        <w:ind w:right="-1"/>
        <w:rPr>
          <w:rFonts w:cs="Arial"/>
        </w:rPr>
      </w:pPr>
    </w:p>
    <w:p w:rsidR="007D0A67" w:rsidRDefault="005B3907" w:rsidP="007D0A67">
      <w:pPr>
        <w:spacing w:after="0"/>
        <w:ind w:right="-1"/>
        <w:rPr>
          <w:rFonts w:cs="Arial"/>
        </w:rPr>
      </w:pPr>
      <w:r w:rsidRPr="005B3907">
        <w:rPr>
          <w:rFonts w:cs="Arial"/>
        </w:rPr>
        <w:t xml:space="preserve">Oświadczam, że dysponuję środkami </w:t>
      </w:r>
      <w:r>
        <w:rPr>
          <w:rFonts w:cs="Arial"/>
        </w:rPr>
        <w:t xml:space="preserve">finansowymi umożliwiającymi mi realizację w/w zadania. </w:t>
      </w:r>
    </w:p>
    <w:p w:rsidR="005B3907" w:rsidRDefault="005B3907" w:rsidP="007D0A67">
      <w:pPr>
        <w:spacing w:after="0"/>
        <w:ind w:right="-1"/>
        <w:rPr>
          <w:rFonts w:cs="Arial"/>
        </w:rPr>
      </w:pPr>
      <w:r>
        <w:rPr>
          <w:rFonts w:cs="Arial"/>
        </w:rPr>
        <w:t>Oświadczam, że informacje podane w powyższym oświadczeniu są aktualne i zgodne z prawdą oraz zostały przedstawione  z pełną świadomością konsekwencji wprowadzenia zamawiającego w błąd przy przedstawianiu informacji.</w:t>
      </w:r>
    </w:p>
    <w:p w:rsidR="005B3907" w:rsidRDefault="005B3907" w:rsidP="007D0A67">
      <w:pPr>
        <w:spacing w:after="0"/>
        <w:ind w:right="-1"/>
        <w:rPr>
          <w:rFonts w:cs="Arial"/>
        </w:rPr>
      </w:pPr>
    </w:p>
    <w:p w:rsidR="005B3907" w:rsidRDefault="005B3907" w:rsidP="007D0A67">
      <w:pPr>
        <w:spacing w:after="0"/>
        <w:ind w:right="-1"/>
        <w:rPr>
          <w:rFonts w:cs="Arial"/>
        </w:rPr>
      </w:pPr>
    </w:p>
    <w:p w:rsidR="005B3907" w:rsidRDefault="005B3907" w:rsidP="007D0A67">
      <w:pPr>
        <w:spacing w:after="0"/>
        <w:ind w:right="-1"/>
        <w:rPr>
          <w:rFonts w:cs="Arial"/>
        </w:rPr>
      </w:pPr>
    </w:p>
    <w:p w:rsidR="005B3907" w:rsidRDefault="005B3907" w:rsidP="007D0A67">
      <w:pPr>
        <w:spacing w:after="0"/>
        <w:ind w:right="-1"/>
        <w:rPr>
          <w:rFonts w:cs="Arial"/>
        </w:rPr>
      </w:pPr>
    </w:p>
    <w:p w:rsidR="005B3907" w:rsidRDefault="005B3907" w:rsidP="007D0A67">
      <w:pPr>
        <w:spacing w:after="0"/>
        <w:ind w:right="-1"/>
        <w:rPr>
          <w:rFonts w:cs="Arial"/>
        </w:rPr>
      </w:pPr>
    </w:p>
    <w:p w:rsidR="005B3907" w:rsidRDefault="005B3907" w:rsidP="007D0A67">
      <w:pPr>
        <w:spacing w:after="0"/>
        <w:ind w:right="-1"/>
        <w:rPr>
          <w:rFonts w:cs="Arial"/>
        </w:rPr>
      </w:pPr>
      <w:r>
        <w:rPr>
          <w:rFonts w:cs="Arial"/>
        </w:rPr>
        <w:t>………………..(miejscowość)…………… data</w:t>
      </w:r>
    </w:p>
    <w:p w:rsidR="005B3907" w:rsidRDefault="005B3907" w:rsidP="007D0A67">
      <w:pPr>
        <w:spacing w:after="0"/>
        <w:ind w:right="-1"/>
        <w:rPr>
          <w:rFonts w:cs="Arial"/>
        </w:rPr>
      </w:pPr>
    </w:p>
    <w:p w:rsidR="005B3907" w:rsidRDefault="005B3907" w:rsidP="005B3907">
      <w:pPr>
        <w:spacing w:after="0"/>
        <w:ind w:right="-1"/>
        <w:jc w:val="right"/>
        <w:rPr>
          <w:rFonts w:cs="Arial"/>
        </w:rPr>
      </w:pPr>
      <w:r>
        <w:rPr>
          <w:rFonts w:cs="Arial"/>
        </w:rPr>
        <w:t>………………………………………..</w:t>
      </w:r>
    </w:p>
    <w:p w:rsidR="005B3907" w:rsidRPr="005B3907" w:rsidRDefault="005B3907" w:rsidP="005B3907">
      <w:pPr>
        <w:spacing w:after="0"/>
        <w:ind w:right="-1"/>
        <w:jc w:val="right"/>
        <w:rPr>
          <w:rFonts w:cs="Arial"/>
        </w:rPr>
      </w:pPr>
      <w:r>
        <w:rPr>
          <w:rFonts w:cs="Arial"/>
        </w:rPr>
        <w:t>Podpis osoby uprawnionej</w:t>
      </w:r>
    </w:p>
    <w:p w:rsidR="007D0A67" w:rsidRPr="005B3907" w:rsidRDefault="007D0A67" w:rsidP="007D0A67">
      <w:pPr>
        <w:pStyle w:val="Tytu"/>
        <w:spacing w:line="240" w:lineRule="auto"/>
        <w:jc w:val="left"/>
        <w:outlineLvl w:val="0"/>
        <w:rPr>
          <w:rFonts w:asciiTheme="minorHAnsi" w:hAnsiTheme="minorHAnsi"/>
          <w:b w:val="0"/>
          <w:sz w:val="22"/>
          <w:szCs w:val="22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7D0A67" w:rsidRDefault="007D0A67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007149" w:rsidRDefault="00007149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</w:p>
    <w:p w:rsidR="00FF1AAD" w:rsidRPr="00554E8F" w:rsidRDefault="00FF1AAD" w:rsidP="00FF1AAD">
      <w:pPr>
        <w:pStyle w:val="Tytu"/>
        <w:spacing w:line="240" w:lineRule="auto"/>
        <w:jc w:val="right"/>
        <w:outlineLvl w:val="0"/>
        <w:rPr>
          <w:rFonts w:asciiTheme="minorHAnsi" w:hAnsiTheme="minorHAnsi"/>
          <w:b w:val="0"/>
          <w:sz w:val="24"/>
        </w:rPr>
      </w:pPr>
      <w:r w:rsidRPr="00554E8F">
        <w:rPr>
          <w:rFonts w:asciiTheme="minorHAnsi" w:hAnsiTheme="minorHAnsi"/>
          <w:b w:val="0"/>
          <w:sz w:val="24"/>
        </w:rPr>
        <w:lastRenderedPageBreak/>
        <w:t xml:space="preserve">Załącznik nr </w:t>
      </w:r>
      <w:r w:rsidR="007D0A67">
        <w:rPr>
          <w:rFonts w:asciiTheme="minorHAnsi" w:hAnsiTheme="minorHAnsi"/>
          <w:b w:val="0"/>
          <w:sz w:val="24"/>
        </w:rPr>
        <w:t>6</w:t>
      </w:r>
    </w:p>
    <w:p w:rsidR="00FF1AAD" w:rsidRDefault="00FF1AAD" w:rsidP="00FF1AAD">
      <w:pPr>
        <w:pStyle w:val="Tytu"/>
        <w:spacing w:line="240" w:lineRule="auto"/>
        <w:outlineLvl w:val="0"/>
        <w:rPr>
          <w:rFonts w:asciiTheme="minorHAnsi" w:hAnsiTheme="minorHAnsi"/>
          <w:sz w:val="24"/>
        </w:rPr>
      </w:pPr>
      <w:r w:rsidRPr="000554A1">
        <w:rPr>
          <w:rFonts w:asciiTheme="minorHAnsi" w:hAnsiTheme="minorHAnsi"/>
          <w:sz w:val="24"/>
        </w:rPr>
        <w:t>UMOWA Nr /2018</w:t>
      </w:r>
    </w:p>
    <w:p w:rsidR="00FF1AAD" w:rsidRPr="00AB6B3C" w:rsidRDefault="00FF1AAD" w:rsidP="00FF1AAD">
      <w:pPr>
        <w:pStyle w:val="Tytu"/>
        <w:spacing w:line="240" w:lineRule="auto"/>
        <w:outlineLvl w:val="0"/>
        <w:rPr>
          <w:rFonts w:asciiTheme="minorHAnsi" w:hAnsiTheme="minorHAnsi"/>
          <w:sz w:val="24"/>
        </w:rPr>
      </w:pPr>
    </w:p>
    <w:p w:rsidR="00FF1AAD" w:rsidRPr="000554A1" w:rsidRDefault="00FF1AAD" w:rsidP="00FF1AAD">
      <w:pPr>
        <w:tabs>
          <w:tab w:val="center" w:pos="4896"/>
          <w:tab w:val="right" w:pos="9432"/>
        </w:tabs>
        <w:rPr>
          <w:rFonts w:cs="Calibri"/>
        </w:rPr>
      </w:pPr>
      <w:r w:rsidRPr="000554A1">
        <w:rPr>
          <w:rFonts w:cs="Calibri"/>
        </w:rPr>
        <w:t>Zawarta w dniu ……………………….. pomiędzy Gminą Bielice z siedzibą przy ul. Niepokalanej 34 w Bielicach - reprezentowaną przez :</w:t>
      </w:r>
    </w:p>
    <w:p w:rsidR="00FF1AAD" w:rsidRPr="000554A1" w:rsidRDefault="00FF1AAD" w:rsidP="00FF1AAD">
      <w:pPr>
        <w:tabs>
          <w:tab w:val="center" w:pos="4896"/>
          <w:tab w:val="right" w:pos="9432"/>
        </w:tabs>
        <w:jc w:val="both"/>
        <w:rPr>
          <w:rFonts w:cs="Calibri"/>
        </w:rPr>
      </w:pPr>
      <w:r w:rsidRPr="000554A1">
        <w:rPr>
          <w:rFonts w:cs="Calibri"/>
        </w:rPr>
        <w:t>Wykonującą zadania i kompetencje Wójta Gminy Bielice Iwonę Kochel</w:t>
      </w:r>
    </w:p>
    <w:p w:rsidR="00FF1AAD" w:rsidRPr="000554A1" w:rsidRDefault="00FF1AAD" w:rsidP="00FF1AAD">
      <w:pPr>
        <w:tabs>
          <w:tab w:val="center" w:pos="4896"/>
          <w:tab w:val="right" w:pos="9432"/>
        </w:tabs>
      </w:pPr>
      <w:r w:rsidRPr="000554A1">
        <w:t>NIP  853-145-73-86</w:t>
      </w:r>
    </w:p>
    <w:p w:rsidR="00FF1AAD" w:rsidRPr="000554A1" w:rsidRDefault="00FF1AAD" w:rsidP="00FF1AAD">
      <w:pPr>
        <w:tabs>
          <w:tab w:val="center" w:pos="4896"/>
          <w:tab w:val="right" w:pos="9432"/>
        </w:tabs>
        <w:rPr>
          <w:rFonts w:cs="Calibri"/>
        </w:rPr>
      </w:pPr>
      <w:r w:rsidRPr="000554A1">
        <w:rPr>
          <w:rFonts w:cs="Calibri"/>
        </w:rPr>
        <w:t xml:space="preserve">zwanym dalej w treści umowy </w:t>
      </w:r>
      <w:r w:rsidRPr="000554A1">
        <w:rPr>
          <w:rFonts w:cs="Calibri"/>
          <w:b/>
        </w:rPr>
        <w:t>Zamawiającym,</w:t>
      </w:r>
    </w:p>
    <w:p w:rsidR="00FF1AAD" w:rsidRPr="000554A1" w:rsidRDefault="00FF1AAD" w:rsidP="00FF1AAD">
      <w:pPr>
        <w:rPr>
          <w:rFonts w:cs="Calibri"/>
        </w:rPr>
      </w:pPr>
      <w:r w:rsidRPr="000554A1">
        <w:rPr>
          <w:rFonts w:cs="Calibri"/>
        </w:rPr>
        <w:t xml:space="preserve">a </w:t>
      </w:r>
    </w:p>
    <w:p w:rsidR="00FF1AAD" w:rsidRPr="000554A1" w:rsidRDefault="00FF1AAD" w:rsidP="00FF1AAD">
      <w:pPr>
        <w:rPr>
          <w:rFonts w:cs="Calibri"/>
        </w:rPr>
      </w:pPr>
      <w:r w:rsidRPr="000554A1">
        <w:rPr>
          <w:rFonts w:cs="Calibri"/>
        </w:rPr>
        <w:t>………</w:t>
      </w:r>
    </w:p>
    <w:p w:rsidR="00FF1AAD" w:rsidRPr="000554A1" w:rsidRDefault="00FF1AAD" w:rsidP="00FF1AAD">
      <w:pPr>
        <w:rPr>
          <w:rFonts w:cs="Calibri"/>
          <w:b/>
        </w:rPr>
      </w:pPr>
      <w:r w:rsidRPr="000554A1">
        <w:rPr>
          <w:rFonts w:cs="Calibri"/>
        </w:rPr>
        <w:t xml:space="preserve">zwanym dalej w treści umowy </w:t>
      </w:r>
      <w:r w:rsidRPr="000554A1">
        <w:rPr>
          <w:rFonts w:cs="Calibri"/>
          <w:b/>
        </w:rPr>
        <w:t xml:space="preserve">Wykonawcą </w:t>
      </w:r>
    </w:p>
    <w:p w:rsidR="00FF1AAD" w:rsidRPr="000554A1" w:rsidRDefault="00FF1AAD" w:rsidP="00FF1AAD">
      <w:pPr>
        <w:jc w:val="center"/>
        <w:rPr>
          <w:b/>
          <w:bCs/>
          <w:snapToGrid w:val="0"/>
        </w:rPr>
      </w:pPr>
      <w:r w:rsidRPr="000554A1">
        <w:rPr>
          <w:b/>
          <w:bCs/>
          <w:snapToGrid w:val="0"/>
        </w:rPr>
        <w:t>§1</w:t>
      </w:r>
    </w:p>
    <w:p w:rsidR="00FF1AAD" w:rsidRDefault="00FF1AAD" w:rsidP="00FF1AAD">
      <w:pPr>
        <w:pStyle w:val="Akapitzlist"/>
        <w:numPr>
          <w:ilvl w:val="0"/>
          <w:numId w:val="7"/>
        </w:numPr>
        <w:spacing w:line="240" w:lineRule="auto"/>
        <w:jc w:val="both"/>
      </w:pPr>
      <w:r w:rsidRPr="000554A1">
        <w:rPr>
          <w:snapToGrid w:val="0"/>
        </w:rPr>
        <w:t xml:space="preserve">Przedmiotem niniejszej Umowy jest zakup i </w:t>
      </w:r>
      <w:r w:rsidRPr="000554A1">
        <w:t>dosta</w:t>
      </w:r>
      <w:r>
        <w:t>rczenia wyposażenia i urządzeń ratownictwa</w:t>
      </w:r>
      <w:r w:rsidR="00007149" w:rsidRPr="00007149">
        <w:t xml:space="preserve"> </w:t>
      </w:r>
      <w:r w:rsidR="00007149">
        <w:t>spełniającego wymogi norm technicznych i stosowanych certyfikatów zgodnie           z przepisami prawa</w:t>
      </w:r>
      <w:r w:rsidR="005B3907">
        <w:t xml:space="preserve"> </w:t>
      </w:r>
      <w:r>
        <w:t xml:space="preserve"> dla jednostek Ochotniczych Straży Pożarnych gminy Bielice. Szczegółowy wykaz wyposażenia i urządzeń będących przedmiotem Umowy zawarty jest w załączniku nr 1 do umowy.</w:t>
      </w:r>
      <w:r w:rsidR="005B3907">
        <w:t xml:space="preserve"> Miejscem dostawy jest remiza OSP Bielice. </w:t>
      </w:r>
    </w:p>
    <w:p w:rsidR="00FF1AAD" w:rsidRPr="00EF41E6" w:rsidRDefault="00FF1AAD" w:rsidP="00FF1AAD">
      <w:pPr>
        <w:numPr>
          <w:ilvl w:val="0"/>
          <w:numId w:val="7"/>
        </w:numPr>
        <w:autoSpaceDN w:val="0"/>
        <w:spacing w:after="0" w:line="240" w:lineRule="auto"/>
        <w:jc w:val="both"/>
        <w:rPr>
          <w:snapToGrid w:val="0"/>
        </w:rPr>
      </w:pPr>
      <w:r w:rsidRPr="000554A1">
        <w:t xml:space="preserve">Wszystkie urządzenia i elementy wyposażenia muszą posiadać aktualne atesty, certyfikaty oraz dopuszczenia do użytkowania zgodnie z obowiązującymi przepisami prawa i normami na terenie Rzeczpospolitej Polskiej </w:t>
      </w:r>
    </w:p>
    <w:p w:rsidR="00FF1AAD" w:rsidRDefault="00FF1AAD" w:rsidP="00FF1AAD">
      <w:pPr>
        <w:pStyle w:val="Akapitzlist"/>
        <w:numPr>
          <w:ilvl w:val="0"/>
          <w:numId w:val="7"/>
        </w:numPr>
        <w:spacing w:line="240" w:lineRule="auto"/>
        <w:jc w:val="both"/>
      </w:pPr>
      <w:r>
        <w:t>Wszystkie urządzenia i elementy wyposażenia muszą być fabrycznie nowe i wolne od wad.</w:t>
      </w:r>
    </w:p>
    <w:p w:rsidR="00FF1AAD" w:rsidRDefault="00FF1AAD" w:rsidP="00FF1AAD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Wszystkie koszty związane z dostarczeniem przedmiotu Umowy (m.in. transportem, załadunkiem, rozładunkiem, montażem) ponosi Wykonawca. </w:t>
      </w:r>
    </w:p>
    <w:p w:rsidR="00FF1AAD" w:rsidRPr="000554A1" w:rsidRDefault="00FF1AAD" w:rsidP="00FF1AAD">
      <w:pPr>
        <w:jc w:val="center"/>
        <w:rPr>
          <w:b/>
        </w:rPr>
      </w:pPr>
      <w:r w:rsidRPr="000554A1">
        <w:rPr>
          <w:b/>
        </w:rPr>
        <w:t>§ 2</w:t>
      </w:r>
    </w:p>
    <w:p w:rsidR="00FF1AAD" w:rsidRPr="000554A1" w:rsidRDefault="00FF1AAD" w:rsidP="00FF1AAD">
      <w:pPr>
        <w:pStyle w:val="Tekstpodstawowy"/>
        <w:numPr>
          <w:ilvl w:val="0"/>
          <w:numId w:val="20"/>
        </w:numPr>
        <w:autoSpaceDN w:val="0"/>
        <w:spacing w:after="0" w:line="240" w:lineRule="auto"/>
        <w:jc w:val="both"/>
        <w:rPr>
          <w:b/>
        </w:rPr>
      </w:pPr>
      <w:r w:rsidRPr="000554A1">
        <w:t>Do kontaktu w bieżących sprawach związany z wykonywaniem niniejszej Umowy Wykonawca wyznacza p. ……………………. Nr tel. ……………………</w:t>
      </w:r>
    </w:p>
    <w:p w:rsidR="00FF1AAD" w:rsidRDefault="00FF1AAD" w:rsidP="00FF1AAD">
      <w:pPr>
        <w:pStyle w:val="Tekstpodstawowy"/>
        <w:numPr>
          <w:ilvl w:val="0"/>
          <w:numId w:val="20"/>
        </w:numPr>
        <w:autoSpaceDN w:val="0"/>
        <w:spacing w:after="0" w:line="240" w:lineRule="auto"/>
        <w:jc w:val="both"/>
        <w:rPr>
          <w:b/>
        </w:rPr>
      </w:pPr>
      <w:r w:rsidRPr="000554A1">
        <w:t>Jako koordynatora Zamawiającego w zakresie obowiązków wynikających z niniejszej Umowy wyznacza się p. Ferdynanda Faliszek  Nr Tel. 91 56 44</w:t>
      </w:r>
      <w:r>
        <w:t> </w:t>
      </w:r>
      <w:r w:rsidRPr="000554A1">
        <w:t>235</w:t>
      </w:r>
      <w:r>
        <w:t>.</w:t>
      </w:r>
    </w:p>
    <w:p w:rsidR="00FF1AAD" w:rsidRPr="000554A1" w:rsidRDefault="00FF1AAD" w:rsidP="00FF1AAD">
      <w:pPr>
        <w:pStyle w:val="Tekstpodstawowy"/>
        <w:numPr>
          <w:ilvl w:val="0"/>
          <w:numId w:val="20"/>
        </w:numPr>
        <w:autoSpaceDN w:val="0"/>
        <w:spacing w:after="0" w:line="240" w:lineRule="auto"/>
        <w:jc w:val="both"/>
        <w:rPr>
          <w:b/>
        </w:rPr>
      </w:pPr>
      <w:r>
        <w:t>O zmianie osób, o których mowa w ust. 1 i ust. 2 każda ze stron zobowiązuje się zawiadomić na piśmie drugą ze stron w terminie 3 dni od zaistnienia zamiany. Zmiana ta nie stanowi zmiany niniejszej Umowy.</w:t>
      </w:r>
    </w:p>
    <w:p w:rsidR="00FF1AAD" w:rsidRPr="000554A1" w:rsidRDefault="00FF1AAD" w:rsidP="00FF1AAD">
      <w:pPr>
        <w:jc w:val="center"/>
        <w:rPr>
          <w:b/>
          <w:snapToGrid w:val="0"/>
        </w:rPr>
      </w:pPr>
      <w:r w:rsidRPr="000554A1">
        <w:rPr>
          <w:b/>
          <w:bCs/>
          <w:snapToGrid w:val="0"/>
        </w:rPr>
        <w:t>§ 3</w:t>
      </w:r>
    </w:p>
    <w:p w:rsidR="00FF1AAD" w:rsidRPr="000554A1" w:rsidRDefault="00FF1AAD" w:rsidP="00FF1AAD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rPr>
          <w:rFonts w:cs="Tahoma"/>
        </w:rPr>
      </w:pPr>
      <w:r w:rsidRPr="000554A1">
        <w:t xml:space="preserve">Wykonawca </w:t>
      </w:r>
      <w:r w:rsidRPr="000554A1">
        <w:rPr>
          <w:rFonts w:cs="Tahoma"/>
        </w:rPr>
        <w:t>rozpocznie wykonywanie przedmiotu Umowy – po podpisaniu Umowy.</w:t>
      </w:r>
    </w:p>
    <w:p w:rsidR="00FF1AAD" w:rsidRPr="000554A1" w:rsidRDefault="00FF1AAD" w:rsidP="00FF1AAD">
      <w:pPr>
        <w:pStyle w:val="Tekstpodstawowy2"/>
        <w:widowControl/>
        <w:numPr>
          <w:ilvl w:val="0"/>
          <w:numId w:val="8"/>
        </w:numPr>
        <w:suppressAutoHyphens w:val="0"/>
        <w:autoSpaceDE/>
        <w:autoSpaceDN w:val="0"/>
        <w:spacing w:after="0" w:line="24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Dostarczenie, w tym montaż , przedmiotu Umowy </w:t>
      </w:r>
      <w:r w:rsidRPr="000554A1">
        <w:rPr>
          <w:rFonts w:asciiTheme="minorHAnsi" w:hAnsiTheme="minorHAnsi"/>
          <w:bCs/>
          <w:sz w:val="22"/>
          <w:szCs w:val="22"/>
        </w:rPr>
        <w:t>nastąpi do dnia 30.09.2018r.</w:t>
      </w:r>
    </w:p>
    <w:p w:rsidR="00FF1AAD" w:rsidRPr="000554A1" w:rsidRDefault="00FF1AAD" w:rsidP="00FF1AAD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rPr>
          <w:rFonts w:cs="Tahoma"/>
        </w:rPr>
      </w:pPr>
      <w:r w:rsidRPr="000554A1">
        <w:t>Zamawiający dokona odbioru przedmiotu Umowy po jego dostarczeniu.</w:t>
      </w:r>
    </w:p>
    <w:p w:rsidR="00FF1AAD" w:rsidRDefault="00FF1AAD" w:rsidP="00FF1AAD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rPr>
          <w:rFonts w:cs="Tahoma"/>
        </w:rPr>
      </w:pPr>
      <w:r w:rsidRPr="000554A1">
        <w:t xml:space="preserve">Dokumentem potwierdzającym </w:t>
      </w:r>
      <w:r>
        <w:t>dostarczenie p</w:t>
      </w:r>
      <w:r w:rsidRPr="000554A1">
        <w:t xml:space="preserve">rzedmiotu Umowy </w:t>
      </w:r>
      <w:r>
        <w:t xml:space="preserve">przez Wykonawcę </w:t>
      </w:r>
      <w:r w:rsidRPr="000554A1">
        <w:t>będzie protokół odbioru</w:t>
      </w:r>
      <w:r>
        <w:t>,</w:t>
      </w:r>
      <w:r w:rsidRPr="000554A1">
        <w:t xml:space="preserve"> zawierający wykaz dostarczon</w:t>
      </w:r>
      <w:r>
        <w:t>ego wyposażenia i urządzeń,</w:t>
      </w:r>
      <w:r w:rsidRPr="000554A1">
        <w:t xml:space="preserve"> podpisany przez obie strony.</w:t>
      </w:r>
    </w:p>
    <w:p w:rsidR="00FF1AAD" w:rsidRPr="000554A1" w:rsidRDefault="00FF1AAD" w:rsidP="00FF1AAD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rPr>
          <w:rFonts w:cs="Tahoma"/>
        </w:rPr>
      </w:pPr>
      <w:r>
        <w:t>Zamawiający nabywa własność przedmiotu Umowy z chwilą podpisania protokołu odbioru, za wyjątkiem tych elementów wyposażenia i urządzeń, co do których zgłoszone zostaną uwagi do protokołu.</w:t>
      </w:r>
    </w:p>
    <w:p w:rsidR="00FF1AAD" w:rsidRDefault="00FF1AAD" w:rsidP="00FF1AAD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rPr>
          <w:rFonts w:cs="Tahoma"/>
        </w:rPr>
      </w:pPr>
      <w:r w:rsidRPr="000554A1">
        <w:lastRenderedPageBreak/>
        <w:t>W przypadku stwierdzenia wad przedmiotu Umowy Zamawiający zgłosiuwagi do protokołu odbioru</w:t>
      </w:r>
      <w:r>
        <w:t>. Wykonawca w terminie 3 dni od dnia sporządzenia protokołu dostarczy wolne od wad wyposażenie lub urządzenia, co zostanie ponownie potwierdzone protokołem odbioru podpisanym przez obie strony.</w:t>
      </w:r>
    </w:p>
    <w:p w:rsidR="00FF1AAD" w:rsidRPr="000554A1" w:rsidRDefault="00FF1AAD" w:rsidP="00FF1AAD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rPr>
          <w:rFonts w:cs="Tahoma"/>
        </w:rPr>
      </w:pPr>
      <w:r>
        <w:t>Jeżeli w przypadku, o którym mowa w ust. 6 Zamawiający ponownie stwierdzi wady przedmiotu Umowy będzie uprawniony do odstąpienia od Umowy w części, której dotyczyć będą ponownie stwierdzone wady. Zamawiający będzie uprawniony do częściowego odstąpienia od Umowy w terminie 14 dni od dnia ponownego zgłoszenia uwag do protokołu. W przypadku częściowego odstąpienia od Umowy Wykonawca naprawi Zamawiającemu wynikłą stąd szkodę.</w:t>
      </w:r>
    </w:p>
    <w:p w:rsidR="00FF1AAD" w:rsidRPr="000554A1" w:rsidRDefault="00FF1AAD" w:rsidP="00FF1AAD">
      <w:pPr>
        <w:pStyle w:val="Tekstpodstawowy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F1AAD" w:rsidRPr="000554A1" w:rsidRDefault="00FF1AAD" w:rsidP="00FF1AAD">
      <w:pPr>
        <w:jc w:val="center"/>
        <w:rPr>
          <w:b/>
          <w:bCs/>
        </w:rPr>
      </w:pPr>
      <w:r w:rsidRPr="000554A1">
        <w:rPr>
          <w:b/>
          <w:bCs/>
        </w:rPr>
        <w:t>§ 4</w:t>
      </w:r>
    </w:p>
    <w:p w:rsidR="00FF1AAD" w:rsidRPr="000554A1" w:rsidRDefault="00FF1AAD" w:rsidP="00FF1AAD">
      <w:pPr>
        <w:pStyle w:val="Tekstpodstawowy"/>
        <w:numPr>
          <w:ilvl w:val="0"/>
          <w:numId w:val="9"/>
        </w:numPr>
        <w:autoSpaceDN w:val="0"/>
        <w:spacing w:after="0" w:line="240" w:lineRule="auto"/>
        <w:rPr>
          <w:b/>
        </w:rPr>
      </w:pPr>
      <w:r w:rsidRPr="000554A1">
        <w:t xml:space="preserve">Strony ustalają wynagrodzenie umowne za wykonany przedmiot Umowy w zakresie określonym w § 1 na kwotę ……. netto  powiększoną o należny podatek VAT 23 % w kwocie ….. zł, co daje cenę w kwocie ….. zł brutto (słownie : ……..złotych brutto). </w:t>
      </w:r>
    </w:p>
    <w:p w:rsidR="00FF1AAD" w:rsidRPr="000554A1" w:rsidRDefault="00FF1AAD" w:rsidP="00FF1AAD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</w:pPr>
      <w:r w:rsidRPr="000554A1">
        <w:t>Wyżej wymieniona kwota obejmuje także koszty dosta</w:t>
      </w:r>
      <w:r>
        <w:t>rczenia</w:t>
      </w:r>
      <w:r w:rsidRPr="000554A1">
        <w:t xml:space="preserve">, </w:t>
      </w:r>
      <w:r>
        <w:t xml:space="preserve">w tym montażu, oraz </w:t>
      </w:r>
      <w:r w:rsidRPr="000554A1">
        <w:t>ubezpieczeni</w:t>
      </w:r>
      <w:r>
        <w:t>a przedmiotu Umowy do czasu jego protokolarnego wydania Zamawiającemu.</w:t>
      </w:r>
    </w:p>
    <w:p w:rsidR="00FF1AAD" w:rsidRPr="000554A1" w:rsidRDefault="00FF1AAD" w:rsidP="00FF1AAD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</w:pPr>
      <w:r w:rsidRPr="000554A1">
        <w:t>W przypadku uszkodzenia ścian, drzwi czy innych elementów pomieszczeń budynku powstałych na skutek wnoszenia czy montażu, koszty naprawy poniesie Wykonawca.</w:t>
      </w:r>
    </w:p>
    <w:p w:rsidR="00FF1AAD" w:rsidRPr="000554A1" w:rsidRDefault="00FF1AAD" w:rsidP="00FF1AAD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</w:pPr>
      <w:r w:rsidRPr="000554A1">
        <w:rPr>
          <w:rFonts w:cs="Calibri"/>
        </w:rPr>
        <w:t xml:space="preserve">Rozliczenie za wykonanie przedmiotu Umowy nastąpi na podstawie jednej, prawidłowo wystawionej faktury po dokonaniu odbioru przedmiotu Umowy bez </w:t>
      </w:r>
      <w:r>
        <w:rPr>
          <w:rFonts w:cs="Calibri"/>
        </w:rPr>
        <w:t>uwag Zamawiającego</w:t>
      </w:r>
      <w:r w:rsidRPr="000554A1">
        <w:rPr>
          <w:rFonts w:cs="Calibri"/>
        </w:rPr>
        <w:t>.</w:t>
      </w:r>
    </w:p>
    <w:p w:rsidR="00FF1AAD" w:rsidRPr="000554A1" w:rsidRDefault="00FF1AAD" w:rsidP="00FF1AAD">
      <w:pPr>
        <w:numPr>
          <w:ilvl w:val="0"/>
          <w:numId w:val="9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0554A1">
        <w:rPr>
          <w:rFonts w:cs="Calibri"/>
        </w:rPr>
        <w:t xml:space="preserve">Podstawą rozliczenia za wykonane dostawy i wystawienia faktury VAT będzie protokół odbioru bez </w:t>
      </w:r>
      <w:r>
        <w:rPr>
          <w:rFonts w:cs="Calibri"/>
        </w:rPr>
        <w:t xml:space="preserve">uwag </w:t>
      </w:r>
      <w:r w:rsidRPr="000554A1">
        <w:rPr>
          <w:rFonts w:cs="Calibri"/>
        </w:rPr>
        <w:t>Zamawiającego.</w:t>
      </w:r>
    </w:p>
    <w:p w:rsidR="00FF1AAD" w:rsidRPr="000554A1" w:rsidRDefault="00FF1AAD" w:rsidP="00FF1AA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554A1">
        <w:t xml:space="preserve">Zamawiający nie przewiduje udzielenia zaliczki. </w:t>
      </w:r>
    </w:p>
    <w:p w:rsidR="00FF1AAD" w:rsidRPr="000554A1" w:rsidRDefault="00FF1AAD" w:rsidP="00FF1AA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554A1">
        <w:t>Nie przewiduje się faktury pro-forma.</w:t>
      </w:r>
    </w:p>
    <w:p w:rsidR="00FF1AAD" w:rsidRPr="000554A1" w:rsidRDefault="00FF1AAD" w:rsidP="00FF1AAD">
      <w:pPr>
        <w:numPr>
          <w:ilvl w:val="0"/>
          <w:numId w:val="9"/>
        </w:numPr>
        <w:autoSpaceDN w:val="0"/>
        <w:spacing w:after="0" w:line="240" w:lineRule="auto"/>
        <w:jc w:val="both"/>
      </w:pPr>
      <w:r w:rsidRPr="000554A1">
        <w:t>Zapłata wynagrodzenia nastąpi przelewem na konto podane przez Wykonawcę na fakturze,</w:t>
      </w:r>
      <w:r w:rsidRPr="000554A1">
        <w:rPr>
          <w:snapToGrid w:val="0"/>
        </w:rPr>
        <w:t xml:space="preserve"> po przyjęciu przez Zamawiającego wykonanego przedmiotu,</w:t>
      </w:r>
      <w:r w:rsidRPr="000554A1">
        <w:t xml:space="preserve"> w terminie do 30 dni od otrzymania faktury wraz z dołączonym protokołem </w:t>
      </w:r>
      <w:r>
        <w:t>odbioru bez uwag Zamawiającego</w:t>
      </w:r>
      <w:r w:rsidRPr="000554A1">
        <w:t>. Za datę zapłaty uznaje się dzień</w:t>
      </w:r>
      <w:r>
        <w:t xml:space="preserve"> obciążenia rachunku bankowego </w:t>
      </w:r>
      <w:r w:rsidRPr="000554A1">
        <w:t>Zamawiając</w:t>
      </w:r>
      <w:r>
        <w:t xml:space="preserve">ego. </w:t>
      </w:r>
    </w:p>
    <w:p w:rsidR="00FF1AAD" w:rsidRPr="000554A1" w:rsidRDefault="00FF1AAD" w:rsidP="00FF1AAD">
      <w:pPr>
        <w:jc w:val="center"/>
        <w:rPr>
          <w:b/>
          <w:bCs/>
        </w:rPr>
      </w:pPr>
      <w:r w:rsidRPr="000554A1">
        <w:rPr>
          <w:b/>
          <w:bCs/>
        </w:rPr>
        <w:t>§ 5</w:t>
      </w:r>
    </w:p>
    <w:p w:rsidR="00FF1AAD" w:rsidRPr="000554A1" w:rsidRDefault="00FF1AAD" w:rsidP="00FF1AAD">
      <w:pPr>
        <w:numPr>
          <w:ilvl w:val="0"/>
          <w:numId w:val="10"/>
        </w:numPr>
        <w:tabs>
          <w:tab w:val="num" w:pos="-3402"/>
        </w:tabs>
        <w:autoSpaceDN w:val="0"/>
        <w:spacing w:after="0" w:line="240" w:lineRule="auto"/>
        <w:ind w:left="426" w:hanging="426"/>
        <w:jc w:val="both"/>
      </w:pPr>
      <w:r w:rsidRPr="000554A1">
        <w:t xml:space="preserve">Wykonawca udziela gwarancji na okres 24 miesięcy i rękojmi na okres 24 miesięcy na </w:t>
      </w:r>
      <w:r>
        <w:t>przedmiot Umowy</w:t>
      </w:r>
      <w:r w:rsidRPr="000554A1">
        <w:t xml:space="preserve">. </w:t>
      </w:r>
    </w:p>
    <w:p w:rsidR="00FF1AAD" w:rsidRDefault="00FF1AAD" w:rsidP="00FF1AAD">
      <w:pPr>
        <w:numPr>
          <w:ilvl w:val="0"/>
          <w:numId w:val="10"/>
        </w:numPr>
        <w:tabs>
          <w:tab w:val="num" w:pos="-3402"/>
        </w:tabs>
        <w:autoSpaceDN w:val="0"/>
        <w:spacing w:after="0" w:line="240" w:lineRule="auto"/>
        <w:ind w:left="426" w:hanging="426"/>
        <w:jc w:val="both"/>
      </w:pPr>
      <w:r w:rsidRPr="000554A1">
        <w:t>Gwarancja polega na tym, że wszelkie w</w:t>
      </w:r>
      <w:r>
        <w:t xml:space="preserve">ady przedmiotu Umowy </w:t>
      </w:r>
      <w:r w:rsidRPr="000554A1">
        <w:t xml:space="preserve">zgłoszone przez </w:t>
      </w:r>
      <w:r>
        <w:t>Z</w:t>
      </w:r>
      <w:r w:rsidRPr="000554A1">
        <w:t xml:space="preserve">amawiającego przed upływem okresu gwarancji będą </w:t>
      </w:r>
      <w:r>
        <w:t xml:space="preserve">przez Wykonawcę </w:t>
      </w:r>
      <w:r w:rsidRPr="000554A1">
        <w:t xml:space="preserve">usuwane </w:t>
      </w:r>
      <w:r>
        <w:t xml:space="preserve">na jego koszt </w:t>
      </w:r>
      <w:r w:rsidRPr="000554A1">
        <w:t>niezwłocznie, lecz nie dłużej niż w terminie 7 dni od daty ich zgłoszenia</w:t>
      </w:r>
      <w:r>
        <w:t>. Jeżeli wady usunąć się nie da Wykonawca zobowiązany jest w terminie 14 dni do wymiany przedmiotu Umowy na nowy.</w:t>
      </w:r>
    </w:p>
    <w:p w:rsidR="00FF1AAD" w:rsidRPr="000554A1" w:rsidRDefault="00FF1AAD" w:rsidP="00FF1AAD">
      <w:pPr>
        <w:numPr>
          <w:ilvl w:val="0"/>
          <w:numId w:val="10"/>
        </w:numPr>
        <w:tabs>
          <w:tab w:val="num" w:pos="-3402"/>
        </w:tabs>
        <w:autoSpaceDN w:val="0"/>
        <w:spacing w:after="0" w:line="240" w:lineRule="auto"/>
        <w:ind w:left="426" w:hanging="426"/>
        <w:jc w:val="both"/>
      </w:pPr>
      <w:r>
        <w:t>Okresy gwarancji i rękojmi rozpoczynają bieg od dnia podpisania protokołu odbioru bez uwag Zamawiającego. W przypadku wymiany przedmiotu Umowy na nowy bieg tych terminów rozpoczyna się od początku od chwili jego dostarczenia.</w:t>
      </w:r>
    </w:p>
    <w:p w:rsidR="00FF1AAD" w:rsidRPr="000554A1" w:rsidRDefault="00FF1AAD" w:rsidP="00FF1AAD">
      <w:pPr>
        <w:numPr>
          <w:ilvl w:val="0"/>
          <w:numId w:val="10"/>
        </w:numPr>
        <w:tabs>
          <w:tab w:val="num" w:pos="-3402"/>
        </w:tabs>
        <w:autoSpaceDN w:val="0"/>
        <w:spacing w:after="0" w:line="240" w:lineRule="auto"/>
        <w:ind w:left="426" w:hanging="426"/>
        <w:jc w:val="both"/>
      </w:pPr>
      <w:r w:rsidRPr="000554A1">
        <w:t>Zamawiający może wykonywać uprawnienia z gwarancji niezależnie od uprawnień wynikających z rękojmi.</w:t>
      </w:r>
    </w:p>
    <w:p w:rsidR="00FF1AAD" w:rsidRPr="000554A1" w:rsidRDefault="00FF1AAD" w:rsidP="00FF1AAD">
      <w:pPr>
        <w:jc w:val="center"/>
        <w:rPr>
          <w:b/>
          <w:bCs/>
        </w:rPr>
      </w:pPr>
      <w:r w:rsidRPr="000554A1">
        <w:rPr>
          <w:b/>
          <w:bCs/>
        </w:rPr>
        <w:t>§ 6</w:t>
      </w:r>
    </w:p>
    <w:p w:rsidR="00FF1AAD" w:rsidRPr="000554A1" w:rsidRDefault="00FF1AAD" w:rsidP="00FF1AAD">
      <w:pPr>
        <w:numPr>
          <w:ilvl w:val="0"/>
          <w:numId w:val="11"/>
        </w:numPr>
        <w:autoSpaceDN w:val="0"/>
        <w:spacing w:after="0" w:line="240" w:lineRule="auto"/>
        <w:ind w:left="426" w:hanging="426"/>
        <w:jc w:val="both"/>
      </w:pPr>
      <w:r w:rsidRPr="000554A1">
        <w:t>Za niewykonanie lub nienależyte wykonanie przedmiotu Umowy strony będą płacić następujące kary umowne:</w:t>
      </w:r>
    </w:p>
    <w:p w:rsidR="00FF1AAD" w:rsidRPr="000554A1" w:rsidRDefault="00FF1AAD" w:rsidP="00FF1AAD">
      <w:pPr>
        <w:numPr>
          <w:ilvl w:val="0"/>
          <w:numId w:val="12"/>
        </w:numPr>
        <w:autoSpaceDN w:val="0"/>
        <w:spacing w:after="0" w:line="240" w:lineRule="auto"/>
        <w:jc w:val="both"/>
      </w:pPr>
      <w:r w:rsidRPr="000554A1">
        <w:t xml:space="preserve">Zamawiający zobowiązany jest do zapłacenia kary umownej Wykonawcy z tytułu odstąpienia od Umowy przez Wykonawcę z winy Zamawiającego w wysokości 20% wynagrodzenia umownego, o którym mowa w </w:t>
      </w:r>
      <w:r w:rsidRPr="000554A1">
        <w:sym w:font="Times New Roman" w:char="00A7"/>
      </w:r>
      <w:r w:rsidRPr="000554A1">
        <w:t xml:space="preserve"> 4 ust.1 Umowy</w:t>
      </w:r>
      <w:r>
        <w:t>.</w:t>
      </w:r>
    </w:p>
    <w:p w:rsidR="00FF1AAD" w:rsidRPr="000554A1" w:rsidRDefault="00FF1AAD" w:rsidP="00FF1AAD">
      <w:pPr>
        <w:numPr>
          <w:ilvl w:val="0"/>
          <w:numId w:val="12"/>
        </w:numPr>
        <w:autoSpaceDN w:val="0"/>
        <w:spacing w:after="0" w:line="240" w:lineRule="auto"/>
        <w:jc w:val="both"/>
      </w:pPr>
      <w:r w:rsidRPr="000554A1">
        <w:t>Wykonawca zobowiązany jest do zapłacenia kar umownych z tytułu:</w:t>
      </w:r>
    </w:p>
    <w:p w:rsidR="00FF1AAD" w:rsidRPr="000554A1" w:rsidRDefault="00FF1AAD" w:rsidP="00FF1AAD">
      <w:pPr>
        <w:numPr>
          <w:ilvl w:val="0"/>
          <w:numId w:val="13"/>
        </w:numPr>
        <w:autoSpaceDN w:val="0"/>
        <w:spacing w:after="0" w:line="240" w:lineRule="auto"/>
        <w:ind w:left="993" w:hanging="284"/>
        <w:jc w:val="both"/>
      </w:pPr>
      <w:r w:rsidRPr="000554A1">
        <w:t>opóźnienia  w wykonaniu przedmiotu Umowy – w wysokości 500 zł za każdy dzień opóźnienia,</w:t>
      </w:r>
    </w:p>
    <w:p w:rsidR="00FF1AAD" w:rsidRPr="000554A1" w:rsidRDefault="00FF1AAD" w:rsidP="00FF1AAD">
      <w:pPr>
        <w:numPr>
          <w:ilvl w:val="0"/>
          <w:numId w:val="13"/>
        </w:numPr>
        <w:autoSpaceDN w:val="0"/>
        <w:spacing w:after="0" w:line="240" w:lineRule="auto"/>
        <w:ind w:left="993" w:hanging="284"/>
        <w:jc w:val="both"/>
      </w:pPr>
      <w:r w:rsidRPr="000554A1">
        <w:lastRenderedPageBreak/>
        <w:t>opóźnienia w usunięciu stwierdzonych wad w wysokości 500 zł za każdy dzień opóźnienia licząc od ustalonego przez Zamawiającego terminu na usunięcie wad,</w:t>
      </w:r>
    </w:p>
    <w:p w:rsidR="00FF1AAD" w:rsidRPr="000554A1" w:rsidRDefault="00FF1AAD" w:rsidP="00FF1AAD">
      <w:pPr>
        <w:numPr>
          <w:ilvl w:val="0"/>
          <w:numId w:val="13"/>
        </w:numPr>
        <w:autoSpaceDN w:val="0"/>
        <w:spacing w:after="0" w:line="240" w:lineRule="auto"/>
        <w:ind w:left="993" w:hanging="284"/>
        <w:jc w:val="both"/>
        <w:rPr>
          <w:b/>
          <w:bCs/>
        </w:rPr>
      </w:pPr>
      <w:r w:rsidRPr="000554A1">
        <w:t xml:space="preserve">odstąpienia od Umowy </w:t>
      </w:r>
      <w:r>
        <w:t xml:space="preserve">przez Zamawiającego </w:t>
      </w:r>
      <w:r w:rsidRPr="000554A1">
        <w:t>z przyczyn leżących po stronie Wykonawcy w wysokości 20% wynagrodzenia umownego</w:t>
      </w:r>
      <w:r>
        <w:t xml:space="preserve">, o którym mowa </w:t>
      </w:r>
      <w:r w:rsidRPr="000554A1">
        <w:t xml:space="preserve">w </w:t>
      </w:r>
      <w:r w:rsidRPr="000554A1">
        <w:sym w:font="Times New Roman" w:char="00A7"/>
      </w:r>
      <w:r w:rsidRPr="000554A1">
        <w:t xml:space="preserve"> 4 ust. 1 Umowy</w:t>
      </w:r>
      <w:r>
        <w:t>, a w przypadku częściowego odstąpienia od Umowy 20% odpowiedniej części tego wynagrodzenia, proporcjonalnej do wartości elementów wyposażenia lub urządzeń, których odstąpienie takie dotyczy.</w:t>
      </w:r>
    </w:p>
    <w:p w:rsidR="00FF1AAD" w:rsidRDefault="00FF1AAD" w:rsidP="00FF1AAD">
      <w:pPr>
        <w:pStyle w:val="Tekstpodstawowy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F1AAD" w:rsidRPr="000554A1" w:rsidRDefault="00FF1AAD" w:rsidP="00FF1AAD">
      <w:pPr>
        <w:pStyle w:val="Tekstpodstawowy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554A1">
        <w:rPr>
          <w:rFonts w:asciiTheme="minorHAnsi" w:hAnsiTheme="minorHAnsi"/>
          <w:b/>
          <w:bCs/>
          <w:sz w:val="22"/>
          <w:szCs w:val="22"/>
        </w:rPr>
        <w:t>§ 7</w:t>
      </w:r>
    </w:p>
    <w:p w:rsidR="00FF1AAD" w:rsidRPr="000554A1" w:rsidRDefault="00FF1AAD" w:rsidP="00FF1AAD">
      <w:pPr>
        <w:widowControl w:val="0"/>
        <w:numPr>
          <w:ilvl w:val="0"/>
          <w:numId w:val="15"/>
        </w:numPr>
        <w:shd w:val="clear" w:color="auto" w:fill="FFFFFF"/>
        <w:tabs>
          <w:tab w:val="left" w:pos="-3261"/>
        </w:tabs>
        <w:suppressAutoHyphens/>
        <w:autoSpaceDE w:val="0"/>
        <w:spacing w:after="0" w:line="240" w:lineRule="auto"/>
        <w:ind w:left="426" w:right="6" w:hanging="426"/>
        <w:jc w:val="both"/>
      </w:pPr>
      <w:r w:rsidRPr="000554A1">
        <w:t>Zamawiający dopuszcza zmiany do treści zawartej umowy w następujących okolicznościach :</w:t>
      </w:r>
    </w:p>
    <w:p w:rsidR="00FF1AAD" w:rsidRPr="000554A1" w:rsidRDefault="00FF1AAD" w:rsidP="00FF1AAD">
      <w:pPr>
        <w:widowControl w:val="0"/>
        <w:numPr>
          <w:ilvl w:val="0"/>
          <w:numId w:val="16"/>
        </w:numPr>
        <w:shd w:val="clear" w:color="auto" w:fill="FFFFFF"/>
        <w:tabs>
          <w:tab w:val="left" w:pos="-3261"/>
        </w:tabs>
        <w:suppressAutoHyphens/>
        <w:autoSpaceDE w:val="0"/>
        <w:spacing w:after="0" w:line="240" w:lineRule="auto"/>
        <w:ind w:right="6"/>
        <w:jc w:val="both"/>
      </w:pPr>
      <w:r w:rsidRPr="000554A1">
        <w:t>jeżeli oferowany w ofercie produkt w momencie jego dostawy już nie jest produkowany, a nowy produkt odpowiada wymaganiom Zamawiającego i gwarantuje mu osiągniecie wszystkich celów założonych dla produktu oferowanego,</w:t>
      </w:r>
    </w:p>
    <w:p w:rsidR="00FF1AAD" w:rsidRPr="000554A1" w:rsidRDefault="00FF1AAD" w:rsidP="00FF1AAD">
      <w:pPr>
        <w:widowControl w:val="0"/>
        <w:numPr>
          <w:ilvl w:val="0"/>
          <w:numId w:val="16"/>
        </w:numPr>
        <w:shd w:val="clear" w:color="auto" w:fill="FFFFFF"/>
        <w:tabs>
          <w:tab w:val="left" w:pos="-3261"/>
        </w:tabs>
        <w:suppressAutoHyphens/>
        <w:autoSpaceDE w:val="0"/>
        <w:spacing w:after="0" w:line="240" w:lineRule="auto"/>
        <w:ind w:right="6"/>
        <w:jc w:val="both"/>
      </w:pPr>
      <w:r w:rsidRPr="000554A1">
        <w:rPr>
          <w:rFonts w:cs="Calibri"/>
        </w:rPr>
        <w:t>przedłużenie terminu wykonania przedmiotu Umowy o czas opóźnienia, jeżeli takie opóźnienie ma lub będzie miało wpływ na wykonanie Umowy w przypadku siły wyższej lub klęski żywiołowej.</w:t>
      </w:r>
    </w:p>
    <w:p w:rsidR="00FF1AAD" w:rsidRPr="000554A1" w:rsidRDefault="00FF1AAD" w:rsidP="00FF1AAD">
      <w:pPr>
        <w:numPr>
          <w:ilvl w:val="0"/>
          <w:numId w:val="15"/>
        </w:numPr>
        <w:tabs>
          <w:tab w:val="num" w:pos="-1418"/>
        </w:tabs>
        <w:autoSpaceDN w:val="0"/>
        <w:spacing w:after="0" w:line="240" w:lineRule="auto"/>
        <w:ind w:left="426" w:hanging="426"/>
        <w:jc w:val="both"/>
      </w:pPr>
      <w:r w:rsidRPr="000554A1">
        <w:t xml:space="preserve">Przewiduje się możliwość dokonania zmiany Umowy, </w:t>
      </w:r>
      <w:r>
        <w:t xml:space="preserve">o ile zmiana nie będzie istotna w rozumieniu ust. 4, </w:t>
      </w:r>
      <w:r w:rsidRPr="000554A1">
        <w:t>jeżeli zostaną spełnione łącznie poniższe warunki :</w:t>
      </w:r>
    </w:p>
    <w:p w:rsidR="00FF1AAD" w:rsidRPr="000554A1" w:rsidRDefault="00FF1AAD" w:rsidP="00FF1AAD">
      <w:pPr>
        <w:numPr>
          <w:ilvl w:val="1"/>
          <w:numId w:val="17"/>
        </w:numPr>
        <w:autoSpaceDN w:val="0"/>
        <w:spacing w:after="0" w:line="240" w:lineRule="auto"/>
        <w:ind w:left="709" w:hanging="283"/>
        <w:jc w:val="both"/>
      </w:pPr>
      <w:r w:rsidRPr="000554A1">
        <w:rPr>
          <w:bCs/>
        </w:rPr>
        <w:t>konieczność zmiany Umowy spowodowana jest okolicznościami, których Zamawiający, działając z należytą starannością, nie mógł przewidzieć,</w:t>
      </w:r>
    </w:p>
    <w:p w:rsidR="00FF1AAD" w:rsidRPr="000554A1" w:rsidRDefault="00FF1AAD" w:rsidP="00FF1AAD">
      <w:pPr>
        <w:numPr>
          <w:ilvl w:val="1"/>
          <w:numId w:val="17"/>
        </w:numPr>
        <w:autoSpaceDN w:val="0"/>
        <w:spacing w:after="0" w:line="240" w:lineRule="auto"/>
        <w:ind w:left="709" w:hanging="283"/>
        <w:jc w:val="both"/>
      </w:pPr>
      <w:r w:rsidRPr="000554A1">
        <w:t xml:space="preserve">łączna </w:t>
      </w:r>
      <w:r w:rsidRPr="000554A1">
        <w:rPr>
          <w:bCs/>
        </w:rPr>
        <w:t xml:space="preserve">wartość zmian nie przekracza 10% wartości przedmiotu Umowy określonej </w:t>
      </w:r>
      <w:r w:rsidRPr="000554A1">
        <w:rPr>
          <w:bCs/>
        </w:rPr>
        <w:br/>
        <w:t>w § 5 ust. 1.</w:t>
      </w:r>
    </w:p>
    <w:p w:rsidR="00FF1AAD" w:rsidRPr="000554A1" w:rsidRDefault="00FF1AAD" w:rsidP="00FF1AAD">
      <w:pPr>
        <w:numPr>
          <w:ilvl w:val="0"/>
          <w:numId w:val="15"/>
        </w:numPr>
        <w:tabs>
          <w:tab w:val="num" w:pos="-1418"/>
        </w:tabs>
        <w:autoSpaceDN w:val="0"/>
        <w:spacing w:after="0" w:line="240" w:lineRule="auto"/>
        <w:ind w:left="426" w:hanging="426"/>
        <w:jc w:val="both"/>
      </w:pPr>
      <w:r w:rsidRPr="000554A1">
        <w:rPr>
          <w:bCs/>
        </w:rPr>
        <w:t xml:space="preserve">Przewiduje się możliwość dokonania zmiany Wykonawcy, z którym zawarto Umowę, </w:t>
      </w:r>
      <w:r w:rsidRPr="000554A1">
        <w:rPr>
          <w:bCs/>
        </w:rPr>
        <w:br/>
        <w:t>i którego ma zastąpić nowy Wykonawca</w:t>
      </w:r>
      <w:r>
        <w:rPr>
          <w:bCs/>
        </w:rPr>
        <w:t xml:space="preserve">, jeżeli ma to miejsce </w:t>
      </w:r>
      <w:r w:rsidRPr="000554A1">
        <w:rPr>
          <w:bCs/>
        </w:rPr>
        <w:t>w wyniku</w:t>
      </w:r>
      <w:r>
        <w:rPr>
          <w:bCs/>
        </w:rPr>
        <w:t>:</w:t>
      </w:r>
      <w:r w:rsidRPr="000554A1">
        <w:rPr>
          <w:bCs/>
        </w:rPr>
        <w:t xml:space="preserve"> połączenia, podziału, przekształcenia, upadłości, restrukturyzacji lub nabycia dotychczasowego Wykonawcy lub jego przedsiębiorstw</w:t>
      </w:r>
      <w:bookmarkStart w:id="0" w:name="_GoBack"/>
      <w:bookmarkEnd w:id="0"/>
      <w:r w:rsidRPr="000554A1">
        <w:rPr>
          <w:bCs/>
        </w:rPr>
        <w:t>a, o ile nowy Wykonawca spełnia warunki udziału w postępowaniu, nie zachodzą wobec niego podstawy wykluczenia oraz nie pociąga to za sobą innych istotnych zmian umowy</w:t>
      </w:r>
      <w:r>
        <w:rPr>
          <w:bCs/>
        </w:rPr>
        <w:t>.</w:t>
      </w:r>
    </w:p>
    <w:p w:rsidR="00FF1AAD" w:rsidRPr="000554A1" w:rsidRDefault="00FF1AAD" w:rsidP="00FF1AAD">
      <w:pPr>
        <w:numPr>
          <w:ilvl w:val="0"/>
          <w:numId w:val="15"/>
        </w:numPr>
        <w:autoSpaceDN w:val="0"/>
        <w:spacing w:after="0" w:line="240" w:lineRule="auto"/>
        <w:jc w:val="both"/>
      </w:pPr>
      <w:r w:rsidRPr="000554A1">
        <w:rPr>
          <w:bCs/>
        </w:rPr>
        <w:t>Zmianyuznaje się za istotne, jeżeli :</w:t>
      </w:r>
    </w:p>
    <w:p w:rsidR="00FF1AAD" w:rsidRPr="000554A1" w:rsidRDefault="00FF1AAD" w:rsidP="00FF1AAD">
      <w:pPr>
        <w:numPr>
          <w:ilvl w:val="1"/>
          <w:numId w:val="18"/>
        </w:numPr>
        <w:tabs>
          <w:tab w:val="num" w:pos="-1134"/>
        </w:tabs>
        <w:autoSpaceDN w:val="0"/>
        <w:spacing w:after="0" w:line="240" w:lineRule="auto"/>
        <w:ind w:left="709" w:hanging="283"/>
        <w:jc w:val="both"/>
      </w:pPr>
      <w:r w:rsidRPr="000554A1">
        <w:rPr>
          <w:bCs/>
        </w:rPr>
        <w:t xml:space="preserve">zmienia się ogólny charakter Umowy, w stosunku do charakteru Umowy </w:t>
      </w:r>
      <w:r w:rsidRPr="000554A1">
        <w:rPr>
          <w:bCs/>
        </w:rPr>
        <w:br/>
        <w:t>w pierwotnym brzmieniu,</w:t>
      </w:r>
      <w:r>
        <w:rPr>
          <w:bCs/>
        </w:rPr>
        <w:t xml:space="preserve"> lub</w:t>
      </w:r>
    </w:p>
    <w:p w:rsidR="00FF1AAD" w:rsidRPr="000554A1" w:rsidRDefault="00FF1AAD" w:rsidP="00FF1AAD">
      <w:pPr>
        <w:numPr>
          <w:ilvl w:val="1"/>
          <w:numId w:val="18"/>
        </w:numPr>
        <w:tabs>
          <w:tab w:val="num" w:pos="-1134"/>
        </w:tabs>
        <w:autoSpaceDN w:val="0"/>
        <w:spacing w:after="0" w:line="240" w:lineRule="auto"/>
        <w:ind w:left="709" w:hanging="283"/>
        <w:jc w:val="both"/>
      </w:pPr>
      <w:r w:rsidRPr="000554A1">
        <w:rPr>
          <w:bCs/>
        </w:rPr>
        <w:t xml:space="preserve">nie zmienia ogólnego charakteru Umowy, ale zachodzi co najmniej jedna </w:t>
      </w:r>
      <w:r w:rsidRPr="000554A1">
        <w:rPr>
          <w:bCs/>
        </w:rPr>
        <w:br/>
        <w:t>z następujących okoliczności:</w:t>
      </w:r>
    </w:p>
    <w:p w:rsidR="00FF1AAD" w:rsidRPr="000554A1" w:rsidRDefault="00FF1AAD" w:rsidP="00FF1AAD">
      <w:pPr>
        <w:numPr>
          <w:ilvl w:val="2"/>
          <w:numId w:val="14"/>
        </w:numPr>
        <w:tabs>
          <w:tab w:val="num" w:pos="-1276"/>
        </w:tabs>
        <w:autoSpaceDN w:val="0"/>
        <w:spacing w:after="0" w:line="240" w:lineRule="auto"/>
        <w:ind w:left="993" w:hanging="284"/>
        <w:jc w:val="both"/>
      </w:pPr>
      <w:r w:rsidRPr="000554A1">
        <w:rPr>
          <w:bCs/>
        </w:rPr>
        <w:t>zmiana wprowadza warunki, które, gdyby były postawione w prowadzonym postępowaniu o udzielenie zamówienia, to wzięliby lub mogliby wziąć udział inni Wykonawcy lub przyjęto by oferty innej treści,</w:t>
      </w:r>
    </w:p>
    <w:p w:rsidR="00FF1AAD" w:rsidRPr="000554A1" w:rsidRDefault="00FF1AAD" w:rsidP="00FF1AAD">
      <w:pPr>
        <w:numPr>
          <w:ilvl w:val="2"/>
          <w:numId w:val="14"/>
        </w:numPr>
        <w:tabs>
          <w:tab w:val="num" w:pos="-1276"/>
        </w:tabs>
        <w:autoSpaceDN w:val="0"/>
        <w:spacing w:after="0" w:line="240" w:lineRule="auto"/>
        <w:ind w:left="993" w:hanging="284"/>
        <w:jc w:val="both"/>
      </w:pPr>
      <w:r w:rsidRPr="000554A1">
        <w:rPr>
          <w:bCs/>
        </w:rPr>
        <w:t xml:space="preserve">zmiana narusza równowagę ekonomiczną Umowy na korzyść Wykonawcy </w:t>
      </w:r>
      <w:r w:rsidRPr="000554A1">
        <w:rPr>
          <w:bCs/>
        </w:rPr>
        <w:br/>
        <w:t>w sposób nieprzewidziany pierwotnie w Umowie,</w:t>
      </w:r>
    </w:p>
    <w:p w:rsidR="00FF1AAD" w:rsidRPr="000554A1" w:rsidRDefault="00FF1AAD" w:rsidP="00FF1AAD">
      <w:pPr>
        <w:numPr>
          <w:ilvl w:val="2"/>
          <w:numId w:val="14"/>
        </w:numPr>
        <w:tabs>
          <w:tab w:val="num" w:pos="-1276"/>
        </w:tabs>
        <w:autoSpaceDN w:val="0"/>
        <w:spacing w:after="0" w:line="240" w:lineRule="auto"/>
        <w:ind w:left="993" w:hanging="284"/>
        <w:jc w:val="both"/>
      </w:pPr>
      <w:r w:rsidRPr="000554A1">
        <w:rPr>
          <w:bCs/>
        </w:rPr>
        <w:t>zmiana znacznie rozszerza lub zmniejsza zakres świadczeń i zobowiązań wynikający z Umowy.</w:t>
      </w:r>
    </w:p>
    <w:p w:rsidR="00FF1AAD" w:rsidRPr="000554A1" w:rsidRDefault="00FF1AAD" w:rsidP="00FF1AAD">
      <w:pPr>
        <w:widowControl w:val="0"/>
        <w:numPr>
          <w:ilvl w:val="0"/>
          <w:numId w:val="15"/>
        </w:numPr>
        <w:shd w:val="clear" w:color="auto" w:fill="FFFFFF"/>
        <w:tabs>
          <w:tab w:val="left" w:pos="-3261"/>
        </w:tabs>
        <w:suppressAutoHyphens/>
        <w:autoSpaceDE w:val="0"/>
        <w:spacing w:after="0" w:line="240" w:lineRule="auto"/>
        <w:ind w:left="426" w:right="6" w:hanging="426"/>
        <w:jc w:val="both"/>
      </w:pPr>
      <w:r w:rsidRPr="000554A1">
        <w:t>O powstaniu okoliczności, które mogą mieć wpływ na zmianę treści zawartej Umowy, Strony zobowiązują się powiadamiać pisemnie.</w:t>
      </w:r>
    </w:p>
    <w:p w:rsidR="00FF1AAD" w:rsidRPr="000554A1" w:rsidRDefault="00FF1AAD" w:rsidP="00FF1AAD">
      <w:pPr>
        <w:widowControl w:val="0"/>
        <w:numPr>
          <w:ilvl w:val="0"/>
          <w:numId w:val="15"/>
        </w:numPr>
        <w:shd w:val="clear" w:color="auto" w:fill="FFFFFF"/>
        <w:tabs>
          <w:tab w:val="left" w:pos="-3261"/>
        </w:tabs>
        <w:suppressAutoHyphens/>
        <w:autoSpaceDE w:val="0"/>
        <w:spacing w:after="0" w:line="240" w:lineRule="auto"/>
        <w:ind w:left="426" w:right="6" w:hanging="426"/>
        <w:jc w:val="both"/>
      </w:pPr>
      <w:r w:rsidRPr="000554A1">
        <w:t>Nie stanowi zmiany Umowy zmiana danych teleadresowych oraz zmiana osób reprezentujących Strony.</w:t>
      </w:r>
    </w:p>
    <w:p w:rsidR="00FF1AAD" w:rsidRPr="000554A1" w:rsidRDefault="00FF1AAD" w:rsidP="00FF1AAD">
      <w:pPr>
        <w:jc w:val="center"/>
        <w:rPr>
          <w:b/>
          <w:bCs/>
        </w:rPr>
      </w:pPr>
      <w:r w:rsidRPr="000554A1">
        <w:rPr>
          <w:b/>
          <w:bCs/>
        </w:rPr>
        <w:t>§ 8</w:t>
      </w:r>
    </w:p>
    <w:p w:rsidR="00FF1AAD" w:rsidRPr="000554A1" w:rsidRDefault="00FF1AAD" w:rsidP="00FF1AAD">
      <w:pPr>
        <w:numPr>
          <w:ilvl w:val="3"/>
          <w:numId w:val="14"/>
        </w:numPr>
        <w:tabs>
          <w:tab w:val="center" w:pos="284"/>
          <w:tab w:val="right" w:pos="9574"/>
        </w:tabs>
        <w:autoSpaceDN w:val="0"/>
        <w:spacing w:after="0" w:line="240" w:lineRule="auto"/>
        <w:ind w:left="284" w:hanging="284"/>
        <w:jc w:val="both"/>
        <w:rPr>
          <w:rFonts w:cs="Calibri"/>
        </w:rPr>
      </w:pPr>
      <w:r w:rsidRPr="000554A1">
        <w:rPr>
          <w:rFonts w:cs="Calibri"/>
        </w:rPr>
        <w:t>Zamawiającemu przysługuje prawo odstąpienia od  Umowy na podstawie przepisów Kodeksu Cywilnego oraz w następujących sytuacjach:</w:t>
      </w:r>
    </w:p>
    <w:p w:rsidR="00FF1AAD" w:rsidRPr="000554A1" w:rsidRDefault="00FF1AAD" w:rsidP="00FF1AAD">
      <w:pPr>
        <w:numPr>
          <w:ilvl w:val="0"/>
          <w:numId w:val="19"/>
        </w:numPr>
        <w:tabs>
          <w:tab w:val="right" w:pos="-2835"/>
          <w:tab w:val="center" w:pos="-2268"/>
        </w:tabs>
        <w:suppressAutoHyphens/>
        <w:autoSpaceDN w:val="0"/>
        <w:spacing w:after="0" w:line="240" w:lineRule="auto"/>
        <w:ind w:left="567" w:hanging="284"/>
        <w:jc w:val="both"/>
        <w:rPr>
          <w:rFonts w:cs="Calibri"/>
        </w:rPr>
      </w:pPr>
      <w:r w:rsidRPr="000554A1">
        <w:rPr>
          <w:rFonts w:cs="Calibri"/>
        </w:rPr>
        <w:t>podjęcia uchwały, decyzji w przedmiocie likwidacji Wykonawcy,</w:t>
      </w:r>
    </w:p>
    <w:p w:rsidR="00FF1AAD" w:rsidRPr="000554A1" w:rsidRDefault="00FF1AAD" w:rsidP="00FF1AAD">
      <w:pPr>
        <w:numPr>
          <w:ilvl w:val="0"/>
          <w:numId w:val="19"/>
        </w:numPr>
        <w:tabs>
          <w:tab w:val="right" w:pos="-2835"/>
          <w:tab w:val="center" w:pos="-2268"/>
        </w:tabs>
        <w:suppressAutoHyphens/>
        <w:autoSpaceDN w:val="0"/>
        <w:spacing w:after="0" w:line="240" w:lineRule="auto"/>
        <w:ind w:left="567" w:hanging="284"/>
        <w:jc w:val="both"/>
        <w:rPr>
          <w:rFonts w:cs="Calibri"/>
        </w:rPr>
      </w:pPr>
      <w:r w:rsidRPr="000554A1">
        <w:rPr>
          <w:rFonts w:cs="Calibri"/>
        </w:rPr>
        <w:t>gdy Wykonawca opóźnia się z rozpoczęciem wykonywania Umowy tak dalece, że nie jest prawdopodobne, żeby zdołał j</w:t>
      </w:r>
      <w:r>
        <w:rPr>
          <w:rFonts w:cs="Calibri"/>
        </w:rPr>
        <w:t>ą</w:t>
      </w:r>
      <w:r w:rsidRPr="000554A1">
        <w:rPr>
          <w:rFonts w:cs="Calibri"/>
        </w:rPr>
        <w:t xml:space="preserve"> wykonać w umówionym terminie</w:t>
      </w:r>
      <w:r>
        <w:rPr>
          <w:rFonts w:cs="Calibri"/>
        </w:rPr>
        <w:t>.</w:t>
      </w:r>
    </w:p>
    <w:p w:rsidR="00FF1AAD" w:rsidRPr="000554A1" w:rsidRDefault="00FF1AAD" w:rsidP="00FF1AAD">
      <w:pPr>
        <w:numPr>
          <w:ilvl w:val="0"/>
          <w:numId w:val="14"/>
        </w:numPr>
        <w:tabs>
          <w:tab w:val="right" w:pos="-2835"/>
          <w:tab w:val="center" w:pos="-2268"/>
        </w:tabs>
        <w:suppressAutoHyphens/>
        <w:autoSpaceDN w:val="0"/>
        <w:spacing w:after="0" w:line="240" w:lineRule="auto"/>
        <w:jc w:val="both"/>
      </w:pPr>
      <w:r w:rsidRPr="000554A1">
        <w:rPr>
          <w:rFonts w:cs="Calibri"/>
        </w:rPr>
        <w:t xml:space="preserve">W przypadku </w:t>
      </w:r>
      <w:r>
        <w:rPr>
          <w:rFonts w:cs="Calibri"/>
        </w:rPr>
        <w:t xml:space="preserve">odstąpienia od </w:t>
      </w:r>
      <w:r w:rsidRPr="000554A1">
        <w:rPr>
          <w:rFonts w:cs="Calibri"/>
        </w:rPr>
        <w:t xml:space="preserve">Umowy </w:t>
      </w:r>
      <w:r>
        <w:rPr>
          <w:rFonts w:cs="Calibri"/>
        </w:rPr>
        <w:t xml:space="preserve">w okolicznościach określonych w ust. 1 </w:t>
      </w:r>
      <w:r w:rsidRPr="000554A1">
        <w:rPr>
          <w:rFonts w:cs="Calibri"/>
        </w:rPr>
        <w:t xml:space="preserve">Zamawiający może powierzyć wykonanie przedmiotu Umowy osobie trzeciej </w:t>
      </w:r>
      <w:r>
        <w:rPr>
          <w:rFonts w:cs="Calibri"/>
        </w:rPr>
        <w:t>na koszt i ryzyko Wykonawcy.</w:t>
      </w:r>
    </w:p>
    <w:p w:rsidR="00FF1AAD" w:rsidRDefault="00FF1AAD" w:rsidP="00FF1AAD">
      <w:pPr>
        <w:numPr>
          <w:ilvl w:val="0"/>
          <w:numId w:val="14"/>
        </w:numPr>
        <w:tabs>
          <w:tab w:val="right" w:pos="-2835"/>
          <w:tab w:val="center" w:pos="-2268"/>
        </w:tabs>
        <w:suppressAutoHyphens/>
        <w:autoSpaceDN w:val="0"/>
        <w:spacing w:after="0" w:line="240" w:lineRule="auto"/>
        <w:jc w:val="both"/>
      </w:pPr>
      <w:r w:rsidRPr="000554A1">
        <w:rPr>
          <w:rFonts w:cs="Calibri"/>
        </w:rPr>
        <w:lastRenderedPageBreak/>
        <w:t xml:space="preserve">Wykonawcy przysługuje prawo odstąpienia od  Umowy z winy </w:t>
      </w:r>
      <w:r>
        <w:rPr>
          <w:rFonts w:cs="Calibri"/>
        </w:rPr>
        <w:t>Z</w:t>
      </w:r>
      <w:r w:rsidRPr="000554A1">
        <w:rPr>
          <w:rFonts w:cs="Calibri"/>
        </w:rPr>
        <w:t>amawiającego</w:t>
      </w:r>
      <w:r>
        <w:rPr>
          <w:rFonts w:cs="Calibri"/>
        </w:rPr>
        <w:t>,</w:t>
      </w:r>
      <w:r w:rsidRPr="000554A1">
        <w:rPr>
          <w:rFonts w:cs="Calibri"/>
        </w:rPr>
        <w:t xml:space="preserve"> jeżeliZamawiający odmawia bez uzasadnionej przyczyny odbioru lub bez uzasadnienia odmawia podpisania protokołu odbioru, pomimo dodatkowego </w:t>
      </w:r>
      <w:r>
        <w:rPr>
          <w:rFonts w:cs="Calibri"/>
        </w:rPr>
        <w:t xml:space="preserve">pisemnego </w:t>
      </w:r>
      <w:r w:rsidRPr="000554A1">
        <w:rPr>
          <w:rFonts w:cs="Calibri"/>
        </w:rPr>
        <w:t xml:space="preserve">wezwania </w:t>
      </w:r>
      <w:r>
        <w:rPr>
          <w:rFonts w:cs="Calibri"/>
        </w:rPr>
        <w:t xml:space="preserve">do dokonania odbioru lub podpisania protokołu odbioru </w:t>
      </w:r>
      <w:r w:rsidRPr="000554A1">
        <w:rPr>
          <w:rFonts w:cs="Calibri"/>
        </w:rPr>
        <w:t>w ustalonym przez Wykonawcę terminie, nie krótszym niż 3 dni robocze.</w:t>
      </w:r>
    </w:p>
    <w:p w:rsidR="00FF1AAD" w:rsidRPr="000554A1" w:rsidRDefault="00FF1AAD" w:rsidP="00FF1AAD">
      <w:pPr>
        <w:pStyle w:val="Tekstpodstawowy2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F2831">
        <w:rPr>
          <w:rFonts w:asciiTheme="minorHAnsi" w:hAnsiTheme="minorHAnsi"/>
          <w:sz w:val="22"/>
          <w:szCs w:val="22"/>
        </w:rPr>
        <w:t>W razie wystąpienia istotnej zmiany okoliczności powodujących, że wykonanie Umowy nie leży w interesie publicznym Zamawiającego, czego nie można było przewidzieć w chwili zawarcia umowy, Zamawiający może odstąpić od umowy w terminie miesiąca od powzięcia wiadomości o powyższych okolicznościach. W takim wypadku Wykonawca może żądać jedynie wynagrodzenia należnego jej z tytułu wykonania części przedmiotu umowy.</w:t>
      </w:r>
    </w:p>
    <w:p w:rsidR="00FF1AAD" w:rsidRPr="000554A1" w:rsidRDefault="00FF1AAD" w:rsidP="00FF1AAD">
      <w:pPr>
        <w:numPr>
          <w:ilvl w:val="0"/>
          <w:numId w:val="14"/>
        </w:numPr>
        <w:tabs>
          <w:tab w:val="right" w:pos="-2835"/>
          <w:tab w:val="center" w:pos="-2268"/>
        </w:tabs>
        <w:suppressAutoHyphens/>
        <w:autoSpaceDN w:val="0"/>
        <w:spacing w:after="0" w:line="240" w:lineRule="auto"/>
        <w:jc w:val="both"/>
      </w:pPr>
      <w:r w:rsidRPr="000554A1">
        <w:rPr>
          <w:rFonts w:cs="Calibri"/>
        </w:rPr>
        <w:t xml:space="preserve">Oświadczenie o </w:t>
      </w:r>
      <w:r>
        <w:rPr>
          <w:rFonts w:cs="Calibri"/>
        </w:rPr>
        <w:t xml:space="preserve">odstąpieniu od </w:t>
      </w:r>
      <w:r w:rsidRPr="000554A1">
        <w:rPr>
          <w:rFonts w:cs="Calibri"/>
        </w:rPr>
        <w:t>Umowy powinno nastąpić w formie pisemnej po rygorem nieważności. Oświadczenia i powinno zawierać uzasadnienie.</w:t>
      </w:r>
    </w:p>
    <w:p w:rsidR="00FF1AAD" w:rsidRPr="000554A1" w:rsidRDefault="00FF1AAD" w:rsidP="00FF1AA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</w:pPr>
      <w:r w:rsidRPr="000554A1">
        <w:t xml:space="preserve">Prawo </w:t>
      </w:r>
      <w:r>
        <w:t>odstąpienia od</w:t>
      </w:r>
      <w:r w:rsidRPr="000554A1">
        <w:t xml:space="preserve"> Umowy przysługuje Stronie w terminie 1</w:t>
      </w:r>
      <w:r>
        <w:t>4 dni od dnia zaistnienia okoliczności uzasadniających odstąpienie.</w:t>
      </w:r>
    </w:p>
    <w:p w:rsidR="00FF1AAD" w:rsidRPr="000554A1" w:rsidRDefault="00FF1AAD" w:rsidP="00FF1AAD">
      <w:pPr>
        <w:jc w:val="center"/>
        <w:rPr>
          <w:bCs/>
          <w:snapToGrid w:val="0"/>
        </w:rPr>
      </w:pPr>
    </w:p>
    <w:p w:rsidR="00FF1AAD" w:rsidRDefault="00FF1AAD" w:rsidP="00FF1AA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9</w:t>
      </w:r>
    </w:p>
    <w:p w:rsidR="00FF1AAD" w:rsidRDefault="00FF1AAD" w:rsidP="00FF1AAD">
      <w:pPr>
        <w:pStyle w:val="Akapitzlist"/>
        <w:numPr>
          <w:ilvl w:val="3"/>
          <w:numId w:val="14"/>
        </w:numPr>
        <w:tabs>
          <w:tab w:val="clear" w:pos="644"/>
        </w:tabs>
        <w:spacing w:line="240" w:lineRule="auto"/>
        <w:ind w:left="426" w:hanging="426"/>
        <w:rPr>
          <w:bCs/>
        </w:rPr>
      </w:pPr>
      <w:r>
        <w:t>Strony zgodnie postanawiają, że wszelkie ewentualne spory, które powstaną na tle realizacji Umowy będą w pierwszej kolejności rozwiązywane w drodze polubownej.</w:t>
      </w:r>
    </w:p>
    <w:p w:rsidR="00FF1AAD" w:rsidRPr="000554A1" w:rsidRDefault="00FF1AAD" w:rsidP="00FF1AAD">
      <w:pPr>
        <w:pStyle w:val="Akapitzlist"/>
        <w:numPr>
          <w:ilvl w:val="3"/>
          <w:numId w:val="14"/>
        </w:numPr>
        <w:tabs>
          <w:tab w:val="clear" w:pos="644"/>
        </w:tabs>
        <w:spacing w:line="240" w:lineRule="auto"/>
        <w:ind w:left="426" w:hanging="426"/>
        <w:rPr>
          <w:bCs/>
        </w:rPr>
      </w:pPr>
      <w:r w:rsidRPr="000554A1">
        <w:rPr>
          <w:rFonts w:cs="Calibri"/>
          <w:bCs/>
        </w:rPr>
        <w:t>W przypadku braku rozwiązań polubownych w terminie 30 dni od dnia zgłoszenia problemu, Strona niezadowolona, upoważniona będzie wystąpić na drogę sądową przed Sąd właściwy dla siedziby Zamawiającego.</w:t>
      </w:r>
    </w:p>
    <w:p w:rsidR="00FF1AAD" w:rsidRDefault="00FF1AAD" w:rsidP="00FF1AAD">
      <w:pPr>
        <w:pStyle w:val="Akapitzlist"/>
        <w:numPr>
          <w:ilvl w:val="3"/>
          <w:numId w:val="14"/>
        </w:numPr>
        <w:tabs>
          <w:tab w:val="clear" w:pos="644"/>
        </w:tabs>
        <w:spacing w:line="240" w:lineRule="auto"/>
        <w:ind w:left="426" w:hanging="426"/>
        <w:rPr>
          <w:bCs/>
        </w:rPr>
      </w:pPr>
      <w:r>
        <w:rPr>
          <w:rFonts w:cs="Calibri"/>
          <w:bCs/>
        </w:rPr>
        <w:t>Wszelkie zamiany niniejszej Umowy wymagają dla swej ważności zachowania formy pisemnej aneksu.</w:t>
      </w:r>
    </w:p>
    <w:p w:rsidR="00FF1AAD" w:rsidRDefault="00FF1AAD" w:rsidP="00FF1AAD">
      <w:pPr>
        <w:pStyle w:val="Akapitzlist"/>
        <w:numPr>
          <w:ilvl w:val="3"/>
          <w:numId w:val="14"/>
        </w:numPr>
        <w:tabs>
          <w:tab w:val="clear" w:pos="644"/>
        </w:tabs>
        <w:spacing w:line="240" w:lineRule="auto"/>
        <w:ind w:left="426" w:hanging="426"/>
        <w:rPr>
          <w:bCs/>
        </w:rPr>
      </w:pPr>
      <w:r>
        <w:rPr>
          <w:rFonts w:cs="Calibri"/>
          <w:bCs/>
        </w:rPr>
        <w:t>W sprawach nieuregulowanych niniejszą Umową zastosowanie znajduje prawo polskie, w tym przepisy Kodeksu cywilnego. Ze względu na wartość przedmiotu Umowy nie stosuje się przepisów ustawy Prawo zamówień publicznych.</w:t>
      </w:r>
    </w:p>
    <w:p w:rsidR="00FF1AAD" w:rsidRDefault="00FF1AAD" w:rsidP="00FF1AAD">
      <w:pPr>
        <w:pStyle w:val="Akapitzlist"/>
        <w:numPr>
          <w:ilvl w:val="3"/>
          <w:numId w:val="14"/>
        </w:numPr>
        <w:tabs>
          <w:tab w:val="clear" w:pos="644"/>
        </w:tabs>
        <w:spacing w:line="240" w:lineRule="auto"/>
        <w:ind w:left="426" w:hanging="426"/>
        <w:rPr>
          <w:bCs/>
        </w:rPr>
      </w:pPr>
      <w:r>
        <w:rPr>
          <w:rFonts w:cs="Calibri"/>
          <w:bCs/>
        </w:rPr>
        <w:t>Umowę sporządzono w dwóch jednobrzmiących egzemplarzach, po jednym dla każdej ze stron.</w:t>
      </w:r>
    </w:p>
    <w:p w:rsidR="00FF1AAD" w:rsidRPr="000554A1" w:rsidRDefault="00FF1AAD" w:rsidP="00FF1AAD">
      <w:pPr>
        <w:ind w:left="284"/>
        <w:rPr>
          <w:bCs/>
        </w:rPr>
      </w:pPr>
    </w:p>
    <w:p w:rsidR="00FF1AAD" w:rsidRPr="000554A1" w:rsidRDefault="00FF1AAD" w:rsidP="00FF1AAD">
      <w:pPr>
        <w:autoSpaceDN w:val="0"/>
        <w:jc w:val="both"/>
        <w:rPr>
          <w:rFonts w:cs="Calibri"/>
        </w:rPr>
      </w:pPr>
    </w:p>
    <w:tbl>
      <w:tblPr>
        <w:tblW w:w="0" w:type="auto"/>
        <w:tblLook w:val="04A0"/>
      </w:tblPr>
      <w:tblGrid>
        <w:gridCol w:w="4649"/>
        <w:gridCol w:w="4639"/>
      </w:tblGrid>
      <w:tr w:rsidR="00FF1AAD" w:rsidRPr="00AB6B3C" w:rsidTr="00764BE2">
        <w:trPr>
          <w:trHeight w:val="454"/>
        </w:trPr>
        <w:tc>
          <w:tcPr>
            <w:tcW w:w="4858" w:type="dxa"/>
            <w:vAlign w:val="center"/>
            <w:hideMark/>
          </w:tcPr>
          <w:p w:rsidR="00FF1AAD" w:rsidRPr="000554A1" w:rsidRDefault="00FF1AAD" w:rsidP="00764BE2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0554A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ZAMAWIAJĄCY</w:t>
            </w:r>
          </w:p>
        </w:tc>
        <w:tc>
          <w:tcPr>
            <w:tcW w:w="4853" w:type="dxa"/>
            <w:vAlign w:val="center"/>
            <w:hideMark/>
          </w:tcPr>
          <w:p w:rsidR="00FF1AAD" w:rsidRPr="000554A1" w:rsidRDefault="00FF1AAD" w:rsidP="00764BE2">
            <w:pPr>
              <w:jc w:val="right"/>
              <w:rPr>
                <w:rFonts w:cs="Calibri"/>
                <w:b/>
              </w:rPr>
            </w:pPr>
            <w:r w:rsidRPr="000554A1">
              <w:rPr>
                <w:rFonts w:cs="Calibri"/>
                <w:b/>
              </w:rPr>
              <w:t>WYKONAWCA</w:t>
            </w:r>
          </w:p>
        </w:tc>
      </w:tr>
    </w:tbl>
    <w:p w:rsidR="00FF1AAD" w:rsidRPr="000554A1" w:rsidRDefault="00FF1AAD" w:rsidP="00FF1AAD">
      <w:pPr>
        <w:outlineLvl w:val="0"/>
        <w:rPr>
          <w:rFonts w:cs="Calibri"/>
        </w:rPr>
      </w:pPr>
    </w:p>
    <w:p w:rsidR="00FF1AAD" w:rsidRPr="000554A1" w:rsidRDefault="00FF1AAD" w:rsidP="00FF1AAD"/>
    <w:p w:rsidR="00FF1AAD" w:rsidRPr="000554A1" w:rsidRDefault="00FF1AAD" w:rsidP="00FF1AAD"/>
    <w:p w:rsidR="00FF1AAD" w:rsidRDefault="00FF1AAD" w:rsidP="00FF1AAD"/>
    <w:p w:rsidR="00FF1AAD" w:rsidRPr="00CB355C" w:rsidRDefault="00FF1AAD" w:rsidP="00D4738E">
      <w:pPr>
        <w:jc w:val="right"/>
      </w:pPr>
    </w:p>
    <w:sectPr w:rsidR="00FF1AAD" w:rsidRPr="00CB355C" w:rsidSect="0000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76" w:rsidRDefault="00C57076" w:rsidP="003169EE">
      <w:pPr>
        <w:spacing w:after="0" w:line="240" w:lineRule="auto"/>
      </w:pPr>
      <w:r>
        <w:separator/>
      </w:r>
    </w:p>
  </w:endnote>
  <w:endnote w:type="continuationSeparator" w:id="1">
    <w:p w:rsidR="00C57076" w:rsidRDefault="00C57076" w:rsidP="0031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76" w:rsidRDefault="00C57076" w:rsidP="003169EE">
      <w:pPr>
        <w:spacing w:after="0" w:line="240" w:lineRule="auto"/>
      </w:pPr>
      <w:r>
        <w:separator/>
      </w:r>
    </w:p>
  </w:footnote>
  <w:footnote w:type="continuationSeparator" w:id="1">
    <w:p w:rsidR="00C57076" w:rsidRDefault="00C57076" w:rsidP="0031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3D7E8B8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6"/>
        </w:tabs>
        <w:ind w:left="506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8"/>
        </w:tabs>
        <w:ind w:left="115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10"/>
        </w:tabs>
        <w:ind w:left="18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6"/>
        </w:tabs>
        <w:ind w:left="23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2"/>
        </w:tabs>
        <w:ind w:left="246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08"/>
        </w:tabs>
        <w:ind w:left="2608" w:hanging="1440"/>
      </w:pPr>
    </w:lvl>
  </w:abstractNum>
  <w:abstractNum w:abstractNumId="1">
    <w:nsid w:val="0000001D"/>
    <w:multiLevelType w:val="singleLevel"/>
    <w:tmpl w:val="7636857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Arial"/>
      </w:rPr>
    </w:lvl>
  </w:abstractNum>
  <w:abstractNum w:abstractNumId="2">
    <w:nsid w:val="01304186"/>
    <w:multiLevelType w:val="hybridMultilevel"/>
    <w:tmpl w:val="BAA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4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1A"/>
    <w:multiLevelType w:val="multilevel"/>
    <w:tmpl w:val="6EFE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002A21"/>
    <w:multiLevelType w:val="multilevel"/>
    <w:tmpl w:val="E5045F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06"/>
        </w:tabs>
        <w:ind w:left="506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8"/>
        </w:tabs>
        <w:ind w:left="115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10"/>
        </w:tabs>
        <w:ind w:left="18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6"/>
        </w:tabs>
        <w:ind w:left="23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2"/>
        </w:tabs>
        <w:ind w:left="246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08"/>
        </w:tabs>
        <w:ind w:left="2608" w:hanging="1440"/>
      </w:pPr>
    </w:lvl>
  </w:abstractNum>
  <w:abstractNum w:abstractNumId="7">
    <w:nsid w:val="227F0FF0"/>
    <w:multiLevelType w:val="hybridMultilevel"/>
    <w:tmpl w:val="E5F8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C5516"/>
    <w:multiLevelType w:val="hybridMultilevel"/>
    <w:tmpl w:val="295AC990"/>
    <w:lvl w:ilvl="0" w:tplc="81EA7B7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7385F"/>
    <w:multiLevelType w:val="multilevel"/>
    <w:tmpl w:val="2C58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3.%2."/>
      <w:lvlJc w:val="left"/>
      <w:pPr>
        <w:tabs>
          <w:tab w:val="num" w:pos="144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3E90AB7"/>
    <w:multiLevelType w:val="hybridMultilevel"/>
    <w:tmpl w:val="7E0A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B6D2A"/>
    <w:multiLevelType w:val="multilevel"/>
    <w:tmpl w:val="13C6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3">
    <w:nsid w:val="624C47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69B63C56"/>
    <w:multiLevelType w:val="hybridMultilevel"/>
    <w:tmpl w:val="18E2FEA0"/>
    <w:lvl w:ilvl="0" w:tplc="14845D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7386C"/>
    <w:multiLevelType w:val="multilevel"/>
    <w:tmpl w:val="13C6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6">
    <w:nsid w:val="6F351214"/>
    <w:multiLevelType w:val="hybridMultilevel"/>
    <w:tmpl w:val="65980FAA"/>
    <w:lvl w:ilvl="0" w:tplc="30D4AFE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F52E7"/>
    <w:multiLevelType w:val="singleLevel"/>
    <w:tmpl w:val="49F4A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78EB16EF"/>
    <w:multiLevelType w:val="hybridMultilevel"/>
    <w:tmpl w:val="15DCE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F54C0"/>
    <w:multiLevelType w:val="hybridMultilevel"/>
    <w:tmpl w:val="0E16D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169EE"/>
    <w:rsid w:val="00007149"/>
    <w:rsid w:val="00027502"/>
    <w:rsid w:val="001666C0"/>
    <w:rsid w:val="001B7CD0"/>
    <w:rsid w:val="002C7ED1"/>
    <w:rsid w:val="003169EE"/>
    <w:rsid w:val="00321A7F"/>
    <w:rsid w:val="00374299"/>
    <w:rsid w:val="00523E4A"/>
    <w:rsid w:val="00594475"/>
    <w:rsid w:val="005B3907"/>
    <w:rsid w:val="006224D1"/>
    <w:rsid w:val="00674134"/>
    <w:rsid w:val="006D0A3D"/>
    <w:rsid w:val="0075092F"/>
    <w:rsid w:val="007D0A67"/>
    <w:rsid w:val="008D4B78"/>
    <w:rsid w:val="00937549"/>
    <w:rsid w:val="009C5871"/>
    <w:rsid w:val="00AA4E66"/>
    <w:rsid w:val="00B46C34"/>
    <w:rsid w:val="00C57076"/>
    <w:rsid w:val="00CB355C"/>
    <w:rsid w:val="00D4738E"/>
    <w:rsid w:val="00E75E27"/>
    <w:rsid w:val="00FF07FF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69E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169EE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6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9EE"/>
    <w:pPr>
      <w:ind w:left="720"/>
      <w:contextualSpacing/>
    </w:pPr>
  </w:style>
  <w:style w:type="paragraph" w:customStyle="1" w:styleId="Default">
    <w:name w:val="Default"/>
    <w:rsid w:val="00316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EE"/>
  </w:style>
  <w:style w:type="paragraph" w:styleId="Stopka">
    <w:name w:val="footer"/>
    <w:basedOn w:val="Normalny"/>
    <w:link w:val="StopkaZnak"/>
    <w:uiPriority w:val="99"/>
    <w:semiHidden/>
    <w:unhideWhenUsed/>
    <w:rsid w:val="0031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9EE"/>
  </w:style>
  <w:style w:type="paragraph" w:styleId="Tekstdymka">
    <w:name w:val="Balloon Text"/>
    <w:basedOn w:val="Normalny"/>
    <w:link w:val="TekstdymkaZnak"/>
    <w:uiPriority w:val="99"/>
    <w:semiHidden/>
    <w:unhideWhenUsed/>
    <w:rsid w:val="0031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E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7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38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47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1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1AAD"/>
  </w:style>
  <w:style w:type="paragraph" w:styleId="Tytu">
    <w:name w:val="Title"/>
    <w:basedOn w:val="Normalny"/>
    <w:link w:val="TytuZnak"/>
    <w:qFormat/>
    <w:rsid w:val="00FF1AAD"/>
    <w:pPr>
      <w:snapToGrid w:val="0"/>
      <w:spacing w:after="0" w:line="320" w:lineRule="atLeast"/>
      <w:jc w:val="center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F1AAD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F1AAD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FF1AA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lice.com.pl" TargetMode="External"/><Relationship Id="rId13" Type="http://schemas.openxmlformats.org/officeDocument/2006/relationships/hyperlink" Target="mailto:wybory@bieli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bielic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el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bielic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eli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5107-4E38-49B5-B849-6568B451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3484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6</cp:revision>
  <cp:lastPrinted>2018-09-07T07:34:00Z</cp:lastPrinted>
  <dcterms:created xsi:type="dcterms:W3CDTF">2018-09-05T08:48:00Z</dcterms:created>
  <dcterms:modified xsi:type="dcterms:W3CDTF">2018-09-07T10:17:00Z</dcterms:modified>
</cp:coreProperties>
</file>