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50" w:rsidRDefault="00523F50" w:rsidP="00523F50">
      <w:pPr>
        <w:jc w:val="right"/>
      </w:pPr>
      <w:r>
        <w:t>Bielice, 17.11.2020 r.</w:t>
      </w:r>
    </w:p>
    <w:p w:rsidR="00523F50" w:rsidRDefault="00523F50" w:rsidP="00523F50">
      <w:pPr>
        <w:jc w:val="center"/>
      </w:pPr>
      <w:r>
        <w:t>ZAWIADOMIENIE</w:t>
      </w:r>
    </w:p>
    <w:p w:rsidR="00523F50" w:rsidRDefault="00523F50" w:rsidP="00523F50">
      <w:r>
        <w:t>Dotyczy:</w:t>
      </w:r>
    </w:p>
    <w:p w:rsidR="00523F50" w:rsidRDefault="00523F50" w:rsidP="00523F50">
      <w:r>
        <w:t>Postępowania o udzielenie zamówienia publicznego na:</w:t>
      </w:r>
    </w:p>
    <w:p w:rsidR="00523F50" w:rsidRDefault="00523F50" w:rsidP="00523F50">
      <w:pPr>
        <w:jc w:val="center"/>
        <w:rPr>
          <w:b/>
        </w:rPr>
      </w:pPr>
      <w:r>
        <w:rPr>
          <w:b/>
        </w:rPr>
        <w:t>Zakup i dostawę oleju opałowego w 2021 r.</w:t>
      </w:r>
    </w:p>
    <w:p w:rsidR="00523F50" w:rsidRDefault="00523F50" w:rsidP="00523F50">
      <w:pPr>
        <w:jc w:val="both"/>
      </w:pPr>
      <w:r w:rsidRPr="00F14314">
        <w:t xml:space="preserve">Zgodnie z art. 86 ust. 5 ustawy z dnia 29 stycznia 2004 r. Prawo zamówień </w:t>
      </w:r>
      <w:r w:rsidRPr="003B4C46">
        <w:t xml:space="preserve">publicznych </w:t>
      </w:r>
      <w:r w:rsidRPr="00F14314">
        <w:t xml:space="preserve"> – dalej ustawa </w:t>
      </w:r>
      <w:proofErr w:type="spellStart"/>
      <w:r w:rsidRPr="00F14314">
        <w:t>Pzp</w:t>
      </w:r>
      <w:proofErr w:type="spellEnd"/>
      <w:r w:rsidRPr="00F14314">
        <w:t xml:space="preserve"> zamawiający zamieszcza na stronie internetowej Gminy Bielice </w:t>
      </w:r>
      <w:hyperlink r:id="rId5" w:history="1">
        <w:r w:rsidRPr="001F2E72">
          <w:rPr>
            <w:rStyle w:val="Hipercze"/>
          </w:rPr>
          <w:t>www.bip.bielice.pl</w:t>
        </w:r>
      </w:hyperlink>
      <w:r w:rsidRPr="00F14314">
        <w:t xml:space="preserve"> informacje wynikające z treści złożonych ofert.</w:t>
      </w:r>
    </w:p>
    <w:p w:rsidR="00523F50" w:rsidRDefault="00523F50" w:rsidP="00523F50">
      <w:pPr>
        <w:pStyle w:val="Akapitzlist"/>
        <w:numPr>
          <w:ilvl w:val="0"/>
          <w:numId w:val="1"/>
        </w:numPr>
      </w:pPr>
      <w:r>
        <w:t>Zamawiający zamierza przeznaczyć na sfinansowanie przedmiotowego zamówienia kwotę w wysokości  2,30 zł brutto/litr, 345 000,00 zł</w:t>
      </w:r>
    </w:p>
    <w:p w:rsidR="00523F50" w:rsidRDefault="00523F50" w:rsidP="00523F50">
      <w:pPr>
        <w:pStyle w:val="Akapitzlist"/>
        <w:numPr>
          <w:ilvl w:val="0"/>
          <w:numId w:val="1"/>
        </w:numPr>
      </w:pPr>
      <w:r>
        <w:t>Do upływu składania ofert złożono następujące oferty:</w:t>
      </w:r>
    </w:p>
    <w:tbl>
      <w:tblPr>
        <w:tblStyle w:val="Tabela-Siatka"/>
        <w:tblW w:w="0" w:type="auto"/>
        <w:tblLook w:val="04A0"/>
      </w:tblPr>
      <w:tblGrid>
        <w:gridCol w:w="516"/>
        <w:gridCol w:w="2581"/>
        <w:gridCol w:w="1634"/>
        <w:gridCol w:w="1307"/>
        <w:gridCol w:w="1590"/>
        <w:gridCol w:w="1660"/>
      </w:tblGrid>
      <w:tr w:rsidR="00523F50" w:rsidTr="00523F50">
        <w:tc>
          <w:tcPr>
            <w:tcW w:w="516" w:type="dxa"/>
          </w:tcPr>
          <w:p w:rsidR="00523F50" w:rsidRDefault="00523F50" w:rsidP="00A64FEB">
            <w:r>
              <w:t>Lp.</w:t>
            </w:r>
          </w:p>
        </w:tc>
        <w:tc>
          <w:tcPr>
            <w:tcW w:w="2581" w:type="dxa"/>
          </w:tcPr>
          <w:p w:rsidR="00523F50" w:rsidRDefault="00523F50" w:rsidP="00A64FEB">
            <w:r>
              <w:t>Firma(nazwa) lub nazwisko oraz adres wykonawcy</w:t>
            </w:r>
          </w:p>
        </w:tc>
        <w:tc>
          <w:tcPr>
            <w:tcW w:w="1634" w:type="dxa"/>
          </w:tcPr>
          <w:p w:rsidR="00523F50" w:rsidRDefault="00523F50" w:rsidP="00A64FEB">
            <w:r>
              <w:t>Cena oferty w zł brutto</w:t>
            </w:r>
          </w:p>
        </w:tc>
        <w:tc>
          <w:tcPr>
            <w:tcW w:w="1307" w:type="dxa"/>
          </w:tcPr>
          <w:p w:rsidR="00523F50" w:rsidRDefault="00523F50" w:rsidP="00A64FEB">
            <w:r>
              <w:t>Termin dostawy</w:t>
            </w:r>
          </w:p>
        </w:tc>
        <w:tc>
          <w:tcPr>
            <w:tcW w:w="1590" w:type="dxa"/>
          </w:tcPr>
          <w:p w:rsidR="00523F50" w:rsidRDefault="00523F50" w:rsidP="00A64FEB">
            <w:r>
              <w:t>Okres gwarancji</w:t>
            </w:r>
          </w:p>
        </w:tc>
        <w:tc>
          <w:tcPr>
            <w:tcW w:w="1660" w:type="dxa"/>
          </w:tcPr>
          <w:p w:rsidR="00523F50" w:rsidRDefault="00523F50" w:rsidP="00A64FEB">
            <w:r>
              <w:t>Termin wykonania zamówienia</w:t>
            </w:r>
          </w:p>
        </w:tc>
      </w:tr>
      <w:tr w:rsidR="00523F50" w:rsidTr="00523F50">
        <w:tc>
          <w:tcPr>
            <w:tcW w:w="516" w:type="dxa"/>
          </w:tcPr>
          <w:p w:rsidR="00523F50" w:rsidRDefault="00523F50" w:rsidP="00A64FEB">
            <w:r>
              <w:t>1</w:t>
            </w:r>
          </w:p>
        </w:tc>
        <w:tc>
          <w:tcPr>
            <w:tcW w:w="2581" w:type="dxa"/>
          </w:tcPr>
          <w:p w:rsidR="00523F50" w:rsidRDefault="00523F50" w:rsidP="00A64FEB">
            <w:r>
              <w:t>Oktan Energy&amp; V/L Service Sp. z o.o., ul. Ogrodowa 28/30, 00-896 Warszawa</w:t>
            </w:r>
          </w:p>
        </w:tc>
        <w:tc>
          <w:tcPr>
            <w:tcW w:w="1634" w:type="dxa"/>
          </w:tcPr>
          <w:p w:rsidR="00523F50" w:rsidRDefault="00523F50" w:rsidP="00A64FEB">
            <w:r>
              <w:t>2,28 /litr</w:t>
            </w:r>
          </w:p>
          <w:p w:rsidR="00523F50" w:rsidRDefault="00523F50" w:rsidP="00A64FEB">
            <w:r>
              <w:t xml:space="preserve">342 000,00 </w:t>
            </w:r>
          </w:p>
        </w:tc>
        <w:tc>
          <w:tcPr>
            <w:tcW w:w="1307" w:type="dxa"/>
          </w:tcPr>
          <w:p w:rsidR="00523F50" w:rsidRDefault="00523F50" w:rsidP="00A64FEB">
            <w:r>
              <w:t>Do 24 godzin</w:t>
            </w:r>
          </w:p>
        </w:tc>
        <w:tc>
          <w:tcPr>
            <w:tcW w:w="1590" w:type="dxa"/>
          </w:tcPr>
          <w:p w:rsidR="00523F50" w:rsidRDefault="00523F50" w:rsidP="00A64FEB">
            <w:r>
              <w:t>Zgodnie z SIWZ</w:t>
            </w:r>
          </w:p>
        </w:tc>
        <w:tc>
          <w:tcPr>
            <w:tcW w:w="1660" w:type="dxa"/>
          </w:tcPr>
          <w:p w:rsidR="00523F50" w:rsidRDefault="00523F50" w:rsidP="00523F50">
            <w:r>
              <w:t>31.12.2021</w:t>
            </w:r>
          </w:p>
        </w:tc>
      </w:tr>
    </w:tbl>
    <w:p w:rsidR="00523F50" w:rsidRDefault="00523F50" w:rsidP="00523F50"/>
    <w:p w:rsidR="007B0AC9" w:rsidRDefault="007B0AC9"/>
    <w:sectPr w:rsidR="007B0AC9" w:rsidSect="00F9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7BCD"/>
    <w:multiLevelType w:val="hybridMultilevel"/>
    <w:tmpl w:val="C77A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F50"/>
    <w:rsid w:val="00523F50"/>
    <w:rsid w:val="007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F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F50"/>
    <w:pPr>
      <w:ind w:left="720"/>
      <w:contextualSpacing/>
    </w:pPr>
  </w:style>
  <w:style w:type="table" w:styleId="Tabela-Siatka">
    <w:name w:val="Table Grid"/>
    <w:basedOn w:val="Standardowy"/>
    <w:uiPriority w:val="59"/>
    <w:rsid w:val="00523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e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Szczerbiński</dc:creator>
  <cp:keywords/>
  <dc:description/>
  <cp:lastModifiedBy>Kazimierz Szczerbiński</cp:lastModifiedBy>
  <cp:revision>2</cp:revision>
  <dcterms:created xsi:type="dcterms:W3CDTF">2020-11-17T09:27:00Z</dcterms:created>
  <dcterms:modified xsi:type="dcterms:W3CDTF">2020-11-17T09:31:00Z</dcterms:modified>
</cp:coreProperties>
</file>