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35F9F" w14:textId="77777777" w:rsidR="00EE3C64" w:rsidRDefault="00EE3C64" w:rsidP="00EE3C64">
      <w:pPr>
        <w:pStyle w:val="NormalnyWeb1"/>
        <w:jc w:val="right"/>
        <w:rPr>
          <w:rFonts w:ascii="Calibri" w:hAnsi="Calibri"/>
          <w:sz w:val="22"/>
          <w:szCs w:val="22"/>
        </w:rPr>
      </w:pPr>
      <w:bookmarkStart w:id="0" w:name="_GoBack"/>
      <w:r>
        <w:rPr>
          <w:rFonts w:ascii="Calibri" w:hAnsi="Calibri"/>
          <w:sz w:val="22"/>
          <w:szCs w:val="22"/>
        </w:rPr>
        <w:t>Bielice, 06.09.2021 r.</w:t>
      </w:r>
    </w:p>
    <w:bookmarkEnd w:id="0"/>
    <w:p w14:paraId="59681194" w14:textId="77777777" w:rsidR="00EE3C64" w:rsidRDefault="00EE3C64" w:rsidP="00EE3C64">
      <w:pPr>
        <w:pStyle w:val="NormalnyWeb1"/>
        <w:jc w:val="right"/>
        <w:rPr>
          <w:rFonts w:ascii="Calibri" w:hAnsi="Calibri"/>
          <w:sz w:val="22"/>
          <w:szCs w:val="22"/>
        </w:rPr>
      </w:pPr>
    </w:p>
    <w:p w14:paraId="08774B2A" w14:textId="77777777" w:rsidR="00EE3C64" w:rsidRDefault="00EE3C64" w:rsidP="00EE3C64">
      <w:pPr>
        <w:pStyle w:val="NormalnyWeb1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wykonawców</w:t>
      </w:r>
    </w:p>
    <w:p w14:paraId="638B400E" w14:textId="77777777" w:rsidR="00EE3C64" w:rsidRDefault="00EE3C64" w:rsidP="00EE3C64">
      <w:pPr>
        <w:pStyle w:val="NormalnyWeb1"/>
        <w:jc w:val="right"/>
        <w:rPr>
          <w:rFonts w:ascii="Calibri" w:hAnsi="Calibri"/>
          <w:sz w:val="22"/>
          <w:szCs w:val="22"/>
        </w:rPr>
      </w:pPr>
    </w:p>
    <w:p w14:paraId="702542F5" w14:textId="77777777" w:rsidR="00EE3C64" w:rsidRDefault="00EE3C64" w:rsidP="00EE3C64">
      <w:pPr>
        <w:jc w:val="both"/>
        <w:rPr>
          <w:b/>
        </w:rPr>
      </w:pPr>
      <w:r>
        <w:t xml:space="preserve">               W ramach rozeznania rynku oraz w celu oszacowania wartości zamówienia, w tym kosztów realizacji zamówienia, zapraszamy Państwa do przedstawienia oferty cenowej prowadzonego rozeznania rynku na </w:t>
      </w:r>
    </w:p>
    <w:p w14:paraId="6086A418" w14:textId="77777777" w:rsidR="00EE3C64" w:rsidRPr="00833E69" w:rsidRDefault="00EE3C64" w:rsidP="00EE3C64">
      <w:pPr>
        <w:jc w:val="center"/>
        <w:rPr>
          <w:b/>
        </w:rPr>
      </w:pPr>
      <w:r>
        <w:rPr>
          <w:b/>
        </w:rPr>
        <w:t>Wykonanie badań geotechnicznych gruntu – pod wykonanie przydomowej oczyszczalni ścieków przy świetlicy wiejskiej w, na działce nr 368/2, obręb Parsów, gm. Bielice</w:t>
      </w:r>
    </w:p>
    <w:p w14:paraId="2852068F" w14:textId="77777777" w:rsidR="00EE3C64" w:rsidRDefault="00EE3C64" w:rsidP="00EE3C64">
      <w:pPr>
        <w:jc w:val="both"/>
      </w:pPr>
      <w:r>
        <w:t xml:space="preserve">Którego szczegółowa charakterystyka została przedstawiona w załączonym Opisie przedmiotu zamówienia (załącznik nr 1) </w:t>
      </w:r>
    </w:p>
    <w:p w14:paraId="6DD26D9E" w14:textId="77777777" w:rsidR="00EE3C64" w:rsidRDefault="00EE3C64" w:rsidP="00EE3C64">
      <w:pPr>
        <w:jc w:val="both"/>
      </w:pPr>
      <w:r>
        <w:t xml:space="preserve">Prosimy o przedstawienie kalkulacji kosztów (wartość netto  i brutto), zgodnie z załączonym wzorem Formularza cenowego (załącznik nr 2), z uwzględnieniem wszelkich kosztów realizacji zamówienia. Uprzejmie prosimy o złożenie wypełnionego formularza cenowego drogą elektroniczną w terminie  </w:t>
      </w:r>
      <w:r w:rsidRPr="00712EF8">
        <w:rPr>
          <w:b/>
        </w:rPr>
        <w:t>do dnia</w:t>
      </w:r>
      <w:r>
        <w:rPr>
          <w:b/>
        </w:rPr>
        <w:t xml:space="preserve"> 10.09</w:t>
      </w:r>
      <w:r w:rsidRPr="00963834">
        <w:rPr>
          <w:b/>
        </w:rPr>
        <w:t>.2021</w:t>
      </w:r>
      <w:r w:rsidRPr="00586D5E">
        <w:rPr>
          <w:b/>
          <w:color w:val="FF0000"/>
        </w:rPr>
        <w:t xml:space="preserve"> </w:t>
      </w:r>
      <w:r>
        <w:rPr>
          <w:b/>
        </w:rPr>
        <w:t xml:space="preserve">r. do godz. 10.00 </w:t>
      </w:r>
      <w:r>
        <w:t xml:space="preserve">na adres e-mail: </w:t>
      </w:r>
      <w:hyperlink r:id="rId5" w:history="1">
        <w:r>
          <w:rPr>
            <w:rStyle w:val="Hipercze"/>
          </w:rPr>
          <w:t>zamowienia@bielice.com.pl</w:t>
        </w:r>
      </w:hyperlink>
      <w:r>
        <w:t xml:space="preserve"> lub </w:t>
      </w:r>
      <w:hyperlink r:id="rId6" w:history="1">
        <w:r w:rsidRPr="00B363F1">
          <w:rPr>
            <w:rStyle w:val="Hipercze"/>
          </w:rPr>
          <w:t>inwestycje@bielice.com.pl</w:t>
        </w:r>
      </w:hyperlink>
      <w:r>
        <w:t xml:space="preserve"> </w:t>
      </w:r>
    </w:p>
    <w:p w14:paraId="3CC44627" w14:textId="43E45604" w:rsidR="00EE3C64" w:rsidRDefault="00EE3C64" w:rsidP="00EE3C64">
      <w:pPr>
        <w:pStyle w:val="NormalnyWeb1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Zamawiający informuje, że przedmiotowe zaproszenie nie stanowi oferty w rozumieniu    art. 66 KC ani też nie jest ogłoszeniem o zamówieniu w rozumieniu ustawy z dnia 29 stycznia 2004 r. – Prawo zamówień publicznych </w:t>
      </w:r>
      <w:r w:rsidRPr="00EE3C64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EE3C64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EE3C64">
        <w:rPr>
          <w:rFonts w:asciiTheme="minorHAnsi" w:hAnsiTheme="minorHAnsi" w:cstheme="minorHAnsi"/>
          <w:sz w:val="22"/>
          <w:szCs w:val="22"/>
        </w:rPr>
        <w:t>. Dz.U. z 2021 r. poz. 1129).</w:t>
      </w:r>
      <w:r>
        <w:rPr>
          <w:rFonts w:ascii="Calibri" w:hAnsi="Calibri"/>
          <w:sz w:val="22"/>
          <w:szCs w:val="22"/>
        </w:rPr>
        <w:br/>
        <w:t>Ma ono wyłącznie na celu rozeznanie cenowe rynku wśród firm mogących zrealizować powyższe zamówienie oraz uzyskanie wiedzy na temat szacunkowych kosztów związanych z planowanym zamówieniem publicznym.</w:t>
      </w:r>
    </w:p>
    <w:p w14:paraId="50C41478" w14:textId="77777777" w:rsidR="00EE3C64" w:rsidRDefault="00EE3C64" w:rsidP="00EE3C64">
      <w:pPr>
        <w:pStyle w:val="NormalnyWeb1"/>
        <w:jc w:val="both"/>
        <w:rPr>
          <w:rFonts w:ascii="Calibri" w:hAnsi="Calibri"/>
        </w:rPr>
      </w:pPr>
    </w:p>
    <w:p w14:paraId="0D521251" w14:textId="77777777" w:rsidR="00EE3C64" w:rsidRDefault="00EE3C64" w:rsidP="00EE3C64">
      <w:pPr>
        <w:pStyle w:val="NormalnyWeb1"/>
        <w:jc w:val="both"/>
        <w:rPr>
          <w:rFonts w:ascii="Calibri" w:hAnsi="Calibri"/>
        </w:rPr>
      </w:pPr>
    </w:p>
    <w:p w14:paraId="20957549" w14:textId="77777777" w:rsidR="00EE3C64" w:rsidRDefault="00EE3C64" w:rsidP="00EE3C64">
      <w:pPr>
        <w:pStyle w:val="NormalnyWeb1"/>
        <w:jc w:val="both"/>
        <w:rPr>
          <w:rFonts w:ascii="Calibri" w:hAnsi="Calibri"/>
        </w:rPr>
      </w:pPr>
    </w:p>
    <w:p w14:paraId="20C12C6A" w14:textId="77777777" w:rsidR="00EE3C64" w:rsidRDefault="00EE3C64" w:rsidP="00EE3C64">
      <w:pPr>
        <w:pStyle w:val="NormalnyWeb1"/>
        <w:jc w:val="both"/>
        <w:rPr>
          <w:rFonts w:ascii="Calibri" w:hAnsi="Calibri"/>
        </w:rPr>
      </w:pPr>
    </w:p>
    <w:p w14:paraId="2DD1AF82" w14:textId="77777777" w:rsidR="00EE3C64" w:rsidRDefault="00EE3C64" w:rsidP="00EE3C64">
      <w:pPr>
        <w:pStyle w:val="NormalnyWeb1"/>
        <w:jc w:val="both"/>
        <w:rPr>
          <w:rFonts w:ascii="Calibri" w:hAnsi="Calibri"/>
        </w:rPr>
      </w:pPr>
    </w:p>
    <w:p w14:paraId="6046CF43" w14:textId="77777777" w:rsidR="00EE3C64" w:rsidRDefault="00EE3C64" w:rsidP="00EE3C64">
      <w:pPr>
        <w:pStyle w:val="NormalnyWeb1"/>
        <w:jc w:val="both"/>
        <w:rPr>
          <w:rFonts w:ascii="Calibri" w:hAnsi="Calibri"/>
        </w:rPr>
      </w:pPr>
    </w:p>
    <w:p w14:paraId="178A30A8" w14:textId="77777777" w:rsidR="00EE3C64" w:rsidRDefault="00EE3C64" w:rsidP="00EE3C64">
      <w:pPr>
        <w:pStyle w:val="NormalnyWeb1"/>
        <w:jc w:val="both"/>
        <w:rPr>
          <w:rFonts w:ascii="Calibri" w:hAnsi="Calibri"/>
        </w:rPr>
      </w:pPr>
    </w:p>
    <w:p w14:paraId="2B79656A" w14:textId="77777777" w:rsidR="00EE3C64" w:rsidRDefault="00EE3C64" w:rsidP="00EE3C64">
      <w:pPr>
        <w:pStyle w:val="NormalnyWeb1"/>
        <w:jc w:val="both"/>
        <w:rPr>
          <w:rFonts w:ascii="Calibri" w:hAnsi="Calibri"/>
        </w:rPr>
      </w:pPr>
    </w:p>
    <w:p w14:paraId="6B3458D0" w14:textId="77777777" w:rsidR="00EE3C64" w:rsidRDefault="00EE3C64" w:rsidP="00EE3C64">
      <w:pPr>
        <w:pStyle w:val="NormalnyWeb1"/>
        <w:jc w:val="both"/>
        <w:rPr>
          <w:rFonts w:ascii="Calibri" w:hAnsi="Calibri"/>
        </w:rPr>
      </w:pPr>
    </w:p>
    <w:p w14:paraId="52402470" w14:textId="77777777" w:rsidR="00EE3C64" w:rsidRDefault="00EE3C64" w:rsidP="00EE3C64">
      <w:pPr>
        <w:pStyle w:val="NormalnyWeb1"/>
        <w:jc w:val="both"/>
        <w:rPr>
          <w:rFonts w:ascii="Calibri" w:hAnsi="Calibri"/>
        </w:rPr>
      </w:pPr>
    </w:p>
    <w:p w14:paraId="01C2C6B7" w14:textId="77777777" w:rsidR="00EE3C64" w:rsidRDefault="00EE3C64" w:rsidP="00EE3C64">
      <w:pPr>
        <w:pStyle w:val="NormalnyWeb1"/>
        <w:jc w:val="both"/>
        <w:rPr>
          <w:rFonts w:ascii="Calibri" w:hAnsi="Calibri"/>
        </w:rPr>
      </w:pPr>
    </w:p>
    <w:p w14:paraId="284E0EC8" w14:textId="77777777" w:rsidR="00EE3C64" w:rsidRDefault="00EE3C64" w:rsidP="00EE3C64">
      <w:pPr>
        <w:pStyle w:val="NormalnyWeb1"/>
        <w:jc w:val="both"/>
        <w:rPr>
          <w:rFonts w:ascii="Calibri" w:hAnsi="Calibri"/>
        </w:rPr>
      </w:pPr>
    </w:p>
    <w:p w14:paraId="5599E041" w14:textId="77777777" w:rsidR="00EE3C64" w:rsidRDefault="00EE3C64" w:rsidP="00EE3C64">
      <w:pPr>
        <w:pStyle w:val="NormalnyWeb1"/>
        <w:jc w:val="both"/>
        <w:rPr>
          <w:rFonts w:ascii="Calibri" w:hAnsi="Calibri"/>
        </w:rPr>
      </w:pPr>
    </w:p>
    <w:p w14:paraId="0B3D070A" w14:textId="77777777" w:rsidR="00EE3C64" w:rsidRDefault="00EE3C64" w:rsidP="00EE3C64">
      <w:pPr>
        <w:pStyle w:val="NormalnyWeb1"/>
        <w:jc w:val="both"/>
        <w:rPr>
          <w:rFonts w:ascii="Calibri" w:hAnsi="Calibri"/>
        </w:rPr>
      </w:pPr>
    </w:p>
    <w:p w14:paraId="3F43D3EA" w14:textId="77777777" w:rsidR="00EE3C64" w:rsidRDefault="00EE3C64" w:rsidP="00EE3C64">
      <w:pPr>
        <w:pStyle w:val="NormalnyWeb1"/>
        <w:jc w:val="both"/>
        <w:rPr>
          <w:rFonts w:ascii="Calibri" w:hAnsi="Calibri"/>
        </w:rPr>
      </w:pPr>
    </w:p>
    <w:p w14:paraId="28258436" w14:textId="77777777" w:rsidR="00EE3C64" w:rsidRDefault="00EE3C64" w:rsidP="00EE3C64">
      <w:pPr>
        <w:pStyle w:val="NormalnyWeb1"/>
        <w:jc w:val="both"/>
        <w:rPr>
          <w:rFonts w:ascii="Calibri" w:hAnsi="Calibri"/>
        </w:rPr>
      </w:pPr>
    </w:p>
    <w:p w14:paraId="424DDB0B" w14:textId="77777777" w:rsidR="00EE3C64" w:rsidRDefault="00EE3C64" w:rsidP="00EE3C64">
      <w:pPr>
        <w:pStyle w:val="NormalnyWeb1"/>
        <w:spacing w:before="0" w:after="0"/>
        <w:jc w:val="right"/>
        <w:rPr>
          <w:rFonts w:ascii="Calibri" w:hAnsi="Calibri"/>
        </w:rPr>
      </w:pPr>
      <w:r>
        <w:rPr>
          <w:rFonts w:ascii="Calibri" w:hAnsi="Calibri"/>
        </w:rPr>
        <w:lastRenderedPageBreak/>
        <w:t>Załącznik nr 1</w:t>
      </w:r>
    </w:p>
    <w:p w14:paraId="3FD8FD27" w14:textId="77777777" w:rsidR="00EE3C64" w:rsidRDefault="00EE3C64" w:rsidP="00EE3C64">
      <w:pPr>
        <w:pStyle w:val="NormalnyWeb1"/>
        <w:spacing w:before="0" w:after="0"/>
        <w:jc w:val="right"/>
        <w:rPr>
          <w:rFonts w:ascii="Calibri" w:hAnsi="Calibri"/>
        </w:rPr>
      </w:pPr>
    </w:p>
    <w:p w14:paraId="027497F0" w14:textId="77777777" w:rsidR="00EE3C64" w:rsidRDefault="00EE3C64" w:rsidP="00EE3C64">
      <w:pPr>
        <w:pStyle w:val="NormalnyWeb1"/>
        <w:spacing w:before="0" w:after="0"/>
        <w:jc w:val="center"/>
        <w:rPr>
          <w:rFonts w:ascii="Calibri" w:hAnsi="Calibri"/>
        </w:rPr>
      </w:pPr>
    </w:p>
    <w:p w14:paraId="4DF592B3" w14:textId="77777777" w:rsidR="00EE3C64" w:rsidRDefault="00EE3C64" w:rsidP="00EE3C64">
      <w:pPr>
        <w:pStyle w:val="NormalnyWeb1"/>
        <w:spacing w:before="0" w:after="0"/>
        <w:jc w:val="center"/>
        <w:rPr>
          <w:rFonts w:ascii="Calibri" w:hAnsi="Calibri"/>
        </w:rPr>
      </w:pPr>
    </w:p>
    <w:p w14:paraId="6109C5ED" w14:textId="77777777" w:rsidR="00EE3C64" w:rsidRDefault="00EE3C64" w:rsidP="00EE3C64">
      <w:pPr>
        <w:pStyle w:val="NormalnyWeb1"/>
        <w:spacing w:before="0" w:after="0"/>
        <w:jc w:val="center"/>
        <w:rPr>
          <w:rFonts w:ascii="Calibri" w:hAnsi="Calibri"/>
        </w:rPr>
      </w:pPr>
    </w:p>
    <w:p w14:paraId="4EFB1154" w14:textId="77777777" w:rsidR="00EE3C64" w:rsidRDefault="00EE3C64" w:rsidP="00EE3C64">
      <w:pPr>
        <w:pStyle w:val="NormalnyWeb1"/>
        <w:spacing w:before="0" w:after="0"/>
        <w:jc w:val="center"/>
        <w:rPr>
          <w:rFonts w:ascii="Calibri" w:hAnsi="Calibri"/>
        </w:rPr>
      </w:pPr>
      <w:r>
        <w:rPr>
          <w:rFonts w:ascii="Calibri" w:hAnsi="Calibri"/>
        </w:rPr>
        <w:t>OPIS PRZEDMIOTU ZAMÓWIENIA</w:t>
      </w:r>
    </w:p>
    <w:p w14:paraId="10D4A381" w14:textId="77777777" w:rsidR="00EE3C64" w:rsidRDefault="00EE3C64" w:rsidP="00EE3C64">
      <w:pPr>
        <w:pStyle w:val="NormalnyWeb1"/>
        <w:spacing w:before="0" w:after="0"/>
        <w:jc w:val="center"/>
      </w:pPr>
    </w:p>
    <w:p w14:paraId="48913320" w14:textId="77777777" w:rsidR="00EE3C64" w:rsidRPr="00CD59E8" w:rsidRDefault="00EE3C64" w:rsidP="00EE3C64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Przedmiotem zamówienia jest wykonanie badań geotechnicznych gruntu dla działki nr 368/2, obręb Parsów, gmina Bielice. </w:t>
      </w:r>
    </w:p>
    <w:p w14:paraId="0563335C" w14:textId="77777777" w:rsidR="00EE3C64" w:rsidRDefault="00EE3C64" w:rsidP="00EE3C64">
      <w:pPr>
        <w:pStyle w:val="Akapitzlist"/>
        <w:jc w:val="both"/>
      </w:pPr>
      <w:r w:rsidRPr="00606BCD">
        <w:rPr>
          <w:rFonts w:cs="Calibri"/>
        </w:rPr>
        <w:t>Na terenie działki 368/2, obręb Parsów, Gmina Bielice, planuje się budowę tunelowej oczyszczalni ścieków o wydajności 0,9 m3/dobę, mającej za zadanie odprowadzanie nieczystości bytowych</w:t>
      </w:r>
      <w:r>
        <w:rPr>
          <w:rFonts w:cs="Calibri"/>
        </w:rPr>
        <w:t xml:space="preserve"> z budynku Świetlicy Wiejskiej.</w:t>
      </w:r>
    </w:p>
    <w:p w14:paraId="49B61701" w14:textId="77777777" w:rsidR="00EE3C64" w:rsidRDefault="00EE3C64" w:rsidP="00EE3C64">
      <w:pPr>
        <w:pStyle w:val="Akapitzlist"/>
        <w:jc w:val="both"/>
      </w:pPr>
    </w:p>
    <w:p w14:paraId="699D5F3F" w14:textId="77777777" w:rsidR="00EE3C64" w:rsidRDefault="00EE3C64" w:rsidP="00EE3C64">
      <w:pPr>
        <w:pStyle w:val="Akapitzlist1"/>
        <w:widowControl w:val="0"/>
        <w:shd w:val="clear" w:color="auto" w:fill="FFFFFF"/>
        <w:ind w:left="0"/>
        <w:jc w:val="both"/>
      </w:pPr>
    </w:p>
    <w:p w14:paraId="555BE494" w14:textId="77777777" w:rsidR="00EE3C64" w:rsidRDefault="00EE3C64" w:rsidP="00EE3C64">
      <w:pPr>
        <w:pStyle w:val="Akapitzlist1"/>
        <w:widowControl w:val="0"/>
        <w:shd w:val="clear" w:color="auto" w:fill="FFFFFF"/>
        <w:ind w:left="0"/>
        <w:jc w:val="both"/>
      </w:pPr>
    </w:p>
    <w:p w14:paraId="415CE2CC" w14:textId="77777777" w:rsidR="00EE3C64" w:rsidRDefault="00EE3C64" w:rsidP="00EE3C64">
      <w:pPr>
        <w:pStyle w:val="Akapitzlist1"/>
        <w:widowControl w:val="0"/>
        <w:shd w:val="clear" w:color="auto" w:fill="FFFFFF"/>
        <w:ind w:left="0"/>
        <w:jc w:val="both"/>
      </w:pPr>
    </w:p>
    <w:p w14:paraId="23758E91" w14:textId="77777777" w:rsidR="00EE3C64" w:rsidRDefault="00EE3C64" w:rsidP="00EE3C64">
      <w:pPr>
        <w:pStyle w:val="Akapitzlist1"/>
        <w:widowControl w:val="0"/>
        <w:shd w:val="clear" w:color="auto" w:fill="FFFFFF"/>
        <w:ind w:left="0"/>
        <w:jc w:val="both"/>
      </w:pPr>
    </w:p>
    <w:p w14:paraId="6FEB1E13" w14:textId="77777777" w:rsidR="00EE3C64" w:rsidRDefault="00EE3C64" w:rsidP="00EE3C64">
      <w:pPr>
        <w:pStyle w:val="Akapitzlist1"/>
        <w:widowControl w:val="0"/>
        <w:shd w:val="clear" w:color="auto" w:fill="FFFFFF"/>
        <w:ind w:left="0"/>
        <w:jc w:val="both"/>
      </w:pPr>
    </w:p>
    <w:p w14:paraId="29EDB118" w14:textId="77777777" w:rsidR="00EE3C64" w:rsidRDefault="00EE3C64" w:rsidP="00EE3C64">
      <w:pPr>
        <w:pStyle w:val="Akapitzlist1"/>
        <w:widowControl w:val="0"/>
        <w:shd w:val="clear" w:color="auto" w:fill="FFFFFF"/>
        <w:ind w:left="0"/>
        <w:jc w:val="both"/>
      </w:pPr>
    </w:p>
    <w:p w14:paraId="1EAFB8AB" w14:textId="77777777" w:rsidR="00EE3C64" w:rsidRDefault="00EE3C64" w:rsidP="00EE3C64">
      <w:pPr>
        <w:pStyle w:val="Akapitzlist1"/>
        <w:widowControl w:val="0"/>
        <w:shd w:val="clear" w:color="auto" w:fill="FFFFFF"/>
        <w:ind w:left="0"/>
        <w:jc w:val="both"/>
      </w:pPr>
    </w:p>
    <w:p w14:paraId="564C2E85" w14:textId="77777777" w:rsidR="00EE3C64" w:rsidRDefault="00EE3C64" w:rsidP="00EE3C64">
      <w:pPr>
        <w:pStyle w:val="Akapitzlist1"/>
        <w:widowControl w:val="0"/>
        <w:shd w:val="clear" w:color="auto" w:fill="FFFFFF"/>
        <w:ind w:left="0"/>
        <w:jc w:val="both"/>
      </w:pPr>
    </w:p>
    <w:p w14:paraId="43A17936" w14:textId="77777777" w:rsidR="00EE3C64" w:rsidRDefault="00EE3C64" w:rsidP="00EE3C64">
      <w:pPr>
        <w:pStyle w:val="Akapitzlist1"/>
        <w:widowControl w:val="0"/>
        <w:shd w:val="clear" w:color="auto" w:fill="FFFFFF"/>
        <w:ind w:left="0"/>
        <w:jc w:val="both"/>
      </w:pPr>
    </w:p>
    <w:p w14:paraId="24B3DEBE" w14:textId="77777777" w:rsidR="00EE3C64" w:rsidRDefault="00EE3C64" w:rsidP="00EE3C64">
      <w:pPr>
        <w:pStyle w:val="Akapitzlist1"/>
        <w:widowControl w:val="0"/>
        <w:shd w:val="clear" w:color="auto" w:fill="FFFFFF"/>
        <w:ind w:left="0"/>
        <w:jc w:val="both"/>
      </w:pPr>
    </w:p>
    <w:p w14:paraId="2374D580" w14:textId="77777777" w:rsidR="00EE3C64" w:rsidRDefault="00EE3C64" w:rsidP="00EE3C64">
      <w:pPr>
        <w:pStyle w:val="Akapitzlist1"/>
        <w:widowControl w:val="0"/>
        <w:shd w:val="clear" w:color="auto" w:fill="FFFFFF"/>
        <w:ind w:left="0"/>
        <w:jc w:val="both"/>
      </w:pPr>
    </w:p>
    <w:p w14:paraId="542F44FF" w14:textId="77777777" w:rsidR="00EE3C64" w:rsidRDefault="00EE3C64" w:rsidP="00EE3C64">
      <w:pPr>
        <w:pStyle w:val="Akapitzlist1"/>
        <w:widowControl w:val="0"/>
        <w:shd w:val="clear" w:color="auto" w:fill="FFFFFF"/>
        <w:ind w:left="0"/>
        <w:jc w:val="both"/>
      </w:pPr>
    </w:p>
    <w:p w14:paraId="3476DF00" w14:textId="77777777" w:rsidR="00EE3C64" w:rsidRDefault="00EE3C64" w:rsidP="00EE3C64">
      <w:pPr>
        <w:pStyle w:val="Akapitzlist1"/>
        <w:widowControl w:val="0"/>
        <w:shd w:val="clear" w:color="auto" w:fill="FFFFFF"/>
        <w:ind w:left="0"/>
        <w:jc w:val="both"/>
      </w:pPr>
    </w:p>
    <w:p w14:paraId="4F55E036" w14:textId="77777777" w:rsidR="00EE3C64" w:rsidRDefault="00EE3C64" w:rsidP="00EE3C64">
      <w:pPr>
        <w:pStyle w:val="Akapitzlist1"/>
        <w:widowControl w:val="0"/>
        <w:shd w:val="clear" w:color="auto" w:fill="FFFFFF"/>
        <w:ind w:left="0"/>
        <w:jc w:val="both"/>
      </w:pPr>
    </w:p>
    <w:p w14:paraId="2C874FF6" w14:textId="77777777" w:rsidR="00EE3C64" w:rsidRDefault="00EE3C64" w:rsidP="00EE3C64">
      <w:pPr>
        <w:pStyle w:val="Akapitzlist1"/>
        <w:widowControl w:val="0"/>
        <w:shd w:val="clear" w:color="auto" w:fill="FFFFFF"/>
        <w:ind w:left="0"/>
        <w:jc w:val="both"/>
      </w:pPr>
    </w:p>
    <w:p w14:paraId="5E1349C3" w14:textId="77777777" w:rsidR="00EE3C64" w:rsidRDefault="00EE3C64" w:rsidP="00EE3C64">
      <w:pPr>
        <w:pStyle w:val="Akapitzlist1"/>
        <w:widowControl w:val="0"/>
        <w:shd w:val="clear" w:color="auto" w:fill="FFFFFF"/>
        <w:ind w:left="0"/>
        <w:jc w:val="both"/>
      </w:pPr>
    </w:p>
    <w:p w14:paraId="25019CED" w14:textId="77777777" w:rsidR="00EE3C64" w:rsidRDefault="00EE3C64" w:rsidP="00EE3C64">
      <w:pPr>
        <w:pStyle w:val="Akapitzlist1"/>
        <w:widowControl w:val="0"/>
        <w:shd w:val="clear" w:color="auto" w:fill="FFFFFF"/>
        <w:ind w:left="0"/>
        <w:jc w:val="both"/>
      </w:pPr>
    </w:p>
    <w:p w14:paraId="49EDF6D4" w14:textId="77777777" w:rsidR="00EE3C64" w:rsidRDefault="00EE3C64" w:rsidP="00EE3C64">
      <w:pPr>
        <w:pStyle w:val="Akapitzlist1"/>
        <w:widowControl w:val="0"/>
        <w:shd w:val="clear" w:color="auto" w:fill="FFFFFF"/>
        <w:ind w:left="0"/>
        <w:jc w:val="both"/>
      </w:pPr>
    </w:p>
    <w:p w14:paraId="49230ED6" w14:textId="77777777" w:rsidR="00EE3C64" w:rsidRDefault="00EE3C64" w:rsidP="00EE3C64">
      <w:pPr>
        <w:pStyle w:val="Akapitzlist1"/>
        <w:widowControl w:val="0"/>
        <w:shd w:val="clear" w:color="auto" w:fill="FFFFFF"/>
        <w:ind w:left="0"/>
        <w:jc w:val="both"/>
      </w:pPr>
    </w:p>
    <w:p w14:paraId="60FD1031" w14:textId="77777777" w:rsidR="00EE3C64" w:rsidRDefault="00EE3C64" w:rsidP="00EE3C64">
      <w:pPr>
        <w:pStyle w:val="Akapitzlist1"/>
        <w:widowControl w:val="0"/>
        <w:shd w:val="clear" w:color="auto" w:fill="FFFFFF"/>
        <w:ind w:left="0"/>
        <w:jc w:val="both"/>
      </w:pPr>
    </w:p>
    <w:p w14:paraId="67630995" w14:textId="77777777" w:rsidR="00EE3C64" w:rsidRDefault="00EE3C64" w:rsidP="00EE3C64">
      <w:pPr>
        <w:pStyle w:val="NormalnyWeb1"/>
        <w:spacing w:before="0" w:after="0"/>
        <w:jc w:val="right"/>
        <w:rPr>
          <w:rFonts w:ascii="Calibri" w:hAnsi="Calibri"/>
        </w:rPr>
      </w:pPr>
      <w:r>
        <w:rPr>
          <w:rFonts w:ascii="Calibri" w:hAnsi="Calibri"/>
        </w:rPr>
        <w:t>Załącznik nr 2</w:t>
      </w:r>
    </w:p>
    <w:p w14:paraId="5D73748A" w14:textId="77777777" w:rsidR="00EE3C64" w:rsidRDefault="00EE3C64" w:rsidP="00EE3C64">
      <w:pPr>
        <w:pStyle w:val="NormalnyWeb1"/>
        <w:spacing w:before="0" w:after="0"/>
        <w:jc w:val="right"/>
        <w:rPr>
          <w:rFonts w:ascii="Calibri" w:hAnsi="Calibri"/>
        </w:rPr>
      </w:pPr>
    </w:p>
    <w:p w14:paraId="314AC30D" w14:textId="77777777" w:rsidR="00EE3C64" w:rsidRDefault="00EE3C64" w:rsidP="00EE3C64">
      <w:pPr>
        <w:pStyle w:val="NormalnyWeb1"/>
        <w:spacing w:before="0" w:after="0"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……………………………………….</w:t>
      </w:r>
    </w:p>
    <w:p w14:paraId="1C29994D" w14:textId="77777777" w:rsidR="00EE3C64" w:rsidRDefault="00EE3C64" w:rsidP="00EE3C64">
      <w:pPr>
        <w:pStyle w:val="NormalnyWeb1"/>
        <w:spacing w:before="0" w:after="0"/>
        <w:jc w:val="right"/>
        <w:rPr>
          <w:rFonts w:ascii="Calibri" w:hAnsi="Calibri"/>
        </w:rPr>
      </w:pPr>
      <w:r>
        <w:rPr>
          <w:rFonts w:ascii="Calibri" w:hAnsi="Calibri"/>
        </w:rPr>
        <w:t xml:space="preserve">Miejscowość, data </w:t>
      </w:r>
    </w:p>
    <w:p w14:paraId="02EACEB5" w14:textId="77777777" w:rsidR="00EE3C64" w:rsidRDefault="00EE3C64" w:rsidP="00EE3C64">
      <w:pPr>
        <w:pStyle w:val="NormalnyWeb1"/>
        <w:spacing w:before="0" w:after="0"/>
        <w:jc w:val="both"/>
        <w:rPr>
          <w:rFonts w:ascii="Calibri" w:hAnsi="Calibri"/>
        </w:rPr>
      </w:pPr>
      <w:r>
        <w:rPr>
          <w:rFonts w:ascii="Calibri" w:hAnsi="Calibri"/>
        </w:rPr>
        <w:t>Nazwa wykonawcy ……………………………………….</w:t>
      </w:r>
    </w:p>
    <w:p w14:paraId="05089DEB" w14:textId="77777777" w:rsidR="00EE3C64" w:rsidRDefault="00EE3C64" w:rsidP="00EE3C64">
      <w:pPr>
        <w:pStyle w:val="NormalnyWeb1"/>
        <w:spacing w:before="0" w:after="0"/>
        <w:jc w:val="both"/>
        <w:rPr>
          <w:rFonts w:ascii="Calibri" w:hAnsi="Calibri"/>
        </w:rPr>
      </w:pPr>
      <w:r>
        <w:rPr>
          <w:rFonts w:ascii="Calibri" w:hAnsi="Calibri"/>
        </w:rPr>
        <w:t>Adres …………………………………………………………….</w:t>
      </w:r>
    </w:p>
    <w:p w14:paraId="369F01A3" w14:textId="77777777" w:rsidR="00EE3C64" w:rsidRDefault="00EE3C64" w:rsidP="00EE3C64">
      <w:pPr>
        <w:pStyle w:val="NormalnyWeb1"/>
        <w:spacing w:before="0" w:after="0"/>
        <w:jc w:val="both"/>
        <w:rPr>
          <w:rFonts w:ascii="Calibri" w:hAnsi="Calibri"/>
        </w:rPr>
      </w:pPr>
      <w:r>
        <w:rPr>
          <w:rFonts w:ascii="Calibri" w:hAnsi="Calibri"/>
        </w:rPr>
        <w:t>Telefon…………………………………………………………..</w:t>
      </w:r>
    </w:p>
    <w:p w14:paraId="0D0E9CB4" w14:textId="77777777" w:rsidR="00EE3C64" w:rsidRDefault="00EE3C64" w:rsidP="00EE3C64">
      <w:pPr>
        <w:pStyle w:val="NormalnyWeb1"/>
        <w:spacing w:before="0" w:after="0"/>
        <w:jc w:val="both"/>
        <w:rPr>
          <w:rFonts w:ascii="Calibri" w:hAnsi="Calibri"/>
        </w:rPr>
      </w:pPr>
    </w:p>
    <w:p w14:paraId="049E6F6C" w14:textId="77777777" w:rsidR="00EE3C64" w:rsidRDefault="00EE3C64" w:rsidP="00EE3C64">
      <w:pPr>
        <w:pStyle w:val="NormalnyWeb1"/>
        <w:spacing w:before="0" w:after="0"/>
        <w:jc w:val="both"/>
        <w:rPr>
          <w:rFonts w:ascii="Calibri" w:hAnsi="Calibri"/>
        </w:rPr>
      </w:pPr>
    </w:p>
    <w:p w14:paraId="4D254765" w14:textId="77777777" w:rsidR="00EE3C64" w:rsidRDefault="00EE3C64" w:rsidP="00EE3C64">
      <w:pPr>
        <w:pStyle w:val="NormalnyWeb1"/>
        <w:spacing w:before="0" w:after="0"/>
        <w:jc w:val="center"/>
      </w:pPr>
      <w:r>
        <w:rPr>
          <w:rFonts w:ascii="Calibri" w:hAnsi="Calibri"/>
        </w:rPr>
        <w:t>Formularz cenowy</w:t>
      </w:r>
    </w:p>
    <w:p w14:paraId="2A30BA45" w14:textId="77777777" w:rsidR="00EE3C64" w:rsidRDefault="00EE3C64" w:rsidP="00EE3C64">
      <w:pPr>
        <w:pStyle w:val="NormalnyWeb1"/>
        <w:spacing w:before="0" w:after="0"/>
        <w:jc w:val="center"/>
      </w:pPr>
    </w:p>
    <w:p w14:paraId="2A66B4F8" w14:textId="77777777" w:rsidR="00EE3C64" w:rsidRDefault="00EE3C64" w:rsidP="00EE3C64">
      <w:pPr>
        <w:jc w:val="center"/>
        <w:rPr>
          <w:b/>
        </w:rPr>
      </w:pPr>
      <w:r>
        <w:t>Nawiązując do zaproszenia  przedstawienia oferty cenowej w ramach rozeznania rynku oraz oszacowania wartości zamówienia na „</w:t>
      </w:r>
      <w:r>
        <w:rPr>
          <w:b/>
        </w:rPr>
        <w:t xml:space="preserve">Wykonanie badań geotechnicznych gruntu – pod wykonanie przydomowej oczyszczalni ścieków przy świetlicy wiejskiej w, na działce nr 368/2, obręb Parsów, gm. Bielice ” </w:t>
      </w:r>
      <w:r>
        <w:t>po zapoznaniu się z opisem przedmiotu zamówienia podajemy następującą cenę za wykonanie projektu:</w:t>
      </w:r>
    </w:p>
    <w:p w14:paraId="41396802" w14:textId="77777777" w:rsidR="00EE3C64" w:rsidRDefault="00EE3C64" w:rsidP="00EE3C64">
      <w:pPr>
        <w:spacing w:after="0"/>
      </w:pPr>
      <w:r>
        <w:t xml:space="preserve"> </w:t>
      </w:r>
    </w:p>
    <w:p w14:paraId="5257ED5E" w14:textId="77777777" w:rsidR="00EE3C64" w:rsidRPr="0096477A" w:rsidRDefault="00EE3C64" w:rsidP="00EE3C64">
      <w:pPr>
        <w:pStyle w:val="Akapitzlist"/>
        <w:spacing w:after="0"/>
        <w:ind w:left="395"/>
      </w:pPr>
      <w:r w:rsidRPr="0096477A">
        <w:t>Brutto …………………………………..</w:t>
      </w:r>
    </w:p>
    <w:p w14:paraId="123A046C" w14:textId="77777777" w:rsidR="00EE3C64" w:rsidRDefault="00EE3C64" w:rsidP="00EE3C64">
      <w:pPr>
        <w:pStyle w:val="Akapitzlist"/>
        <w:spacing w:after="0"/>
        <w:ind w:left="395"/>
      </w:pPr>
      <w:r w:rsidRPr="0096477A">
        <w:t>Netto ………………………………………VAT ……………………………………………</w:t>
      </w:r>
    </w:p>
    <w:p w14:paraId="56C84B78" w14:textId="77777777" w:rsidR="00EE3C64" w:rsidRDefault="00EE3C64" w:rsidP="00EE3C64">
      <w:pPr>
        <w:pStyle w:val="Akapitzlist"/>
        <w:spacing w:after="0"/>
        <w:ind w:left="395"/>
      </w:pPr>
    </w:p>
    <w:p w14:paraId="03ACF42D" w14:textId="77777777" w:rsidR="00EE3C64" w:rsidRPr="0096477A" w:rsidRDefault="00EE3C64" w:rsidP="00EE3C64">
      <w:pPr>
        <w:pStyle w:val="Akapitzlist"/>
        <w:spacing w:after="0"/>
        <w:ind w:left="395"/>
      </w:pPr>
    </w:p>
    <w:p w14:paraId="1D201EBE" w14:textId="77777777" w:rsidR="00EE3C64" w:rsidRDefault="00EE3C64" w:rsidP="00EE3C64">
      <w:pPr>
        <w:pStyle w:val="NormalnyWeb1"/>
        <w:spacing w:before="0" w:after="0"/>
        <w:jc w:val="both"/>
      </w:pPr>
      <w:r>
        <w:rPr>
          <w:rFonts w:ascii="Calibri" w:hAnsi="Calibri"/>
          <w:sz w:val="22"/>
          <w:szCs w:val="22"/>
        </w:rPr>
        <w:t>Przedstawiona oferta handlowa nie stanowi oferty w rozumieniu art. 66 Kodeksu Cywilnego, ma na celu wyłącznie rozpoznanie rynku oraz uzyskanie wiedzy na temat szacunkowych kosztów związanych z planowanym zamówieniem publicznym.</w:t>
      </w:r>
    </w:p>
    <w:p w14:paraId="744821EE" w14:textId="77777777" w:rsidR="00EE3C64" w:rsidRDefault="00EE3C64" w:rsidP="00EE3C64">
      <w:pPr>
        <w:pStyle w:val="NormalnyWeb1"/>
        <w:spacing w:before="0" w:after="0"/>
        <w:jc w:val="both"/>
      </w:pPr>
    </w:p>
    <w:p w14:paraId="0E4AAF89" w14:textId="77777777" w:rsidR="00EE3C64" w:rsidRDefault="00EE3C64" w:rsidP="00EE3C64">
      <w:pPr>
        <w:pStyle w:val="NormalnyWeb1"/>
        <w:spacing w:before="0" w:after="0"/>
        <w:jc w:val="both"/>
      </w:pPr>
    </w:p>
    <w:p w14:paraId="623CC8D9" w14:textId="77777777" w:rsidR="00EE3C64" w:rsidRDefault="00EE3C64" w:rsidP="00EE3C64">
      <w:pPr>
        <w:pStyle w:val="NormalnyWeb1"/>
        <w:spacing w:before="0" w:after="0"/>
        <w:jc w:val="both"/>
      </w:pPr>
    </w:p>
    <w:p w14:paraId="50F221DF" w14:textId="77777777" w:rsidR="00EE3C64" w:rsidRDefault="00EE3C64" w:rsidP="00EE3C64">
      <w:pPr>
        <w:pStyle w:val="NormalnyWeb1"/>
        <w:spacing w:before="0" w:after="0"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……………………………………</w:t>
      </w:r>
    </w:p>
    <w:p w14:paraId="740A3735" w14:textId="77777777" w:rsidR="00EE3C64" w:rsidRDefault="00EE3C64" w:rsidP="00EE3C64">
      <w:pPr>
        <w:pStyle w:val="NormalnyWeb1"/>
        <w:spacing w:before="0" w:after="0"/>
        <w:jc w:val="center"/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Podpis </w:t>
      </w:r>
    </w:p>
    <w:p w14:paraId="46F4EC3B" w14:textId="77777777" w:rsidR="00EE3C64" w:rsidRDefault="00EE3C64" w:rsidP="00EE3C64"/>
    <w:p w14:paraId="3D177690" w14:textId="77777777" w:rsidR="00EE3C64" w:rsidRDefault="00EE3C64" w:rsidP="00EE3C64"/>
    <w:p w14:paraId="482C5811" w14:textId="77777777" w:rsidR="00EE3C64" w:rsidRDefault="00EE3C64" w:rsidP="00EE3C64"/>
    <w:p w14:paraId="683B5146" w14:textId="77777777" w:rsidR="00EE3C64" w:rsidRDefault="00EE3C64" w:rsidP="00EE3C64"/>
    <w:p w14:paraId="46A9E71C" w14:textId="77777777" w:rsidR="00EE3C64" w:rsidRDefault="00EE3C64" w:rsidP="00EE3C64"/>
    <w:p w14:paraId="7F140099" w14:textId="77777777" w:rsidR="00EE3C64" w:rsidRDefault="00EE3C64" w:rsidP="00EE3C64"/>
    <w:p w14:paraId="166D78E5" w14:textId="77777777" w:rsidR="002B0AB5" w:rsidRDefault="00976A84"/>
    <w:sectPr w:rsidR="002B0AB5" w:rsidSect="00570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540E8"/>
    <w:multiLevelType w:val="hybridMultilevel"/>
    <w:tmpl w:val="0FAA5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64"/>
    <w:rsid w:val="0030698A"/>
    <w:rsid w:val="00976A84"/>
    <w:rsid w:val="00EE3C64"/>
    <w:rsid w:val="00F6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6B80"/>
  <w15:chartTrackingRefBased/>
  <w15:docId w15:val="{5172C6B3-E8AB-4C4D-8580-445FD367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C64"/>
    <w:pPr>
      <w:suppressAutoHyphens/>
      <w:spacing w:after="200" w:line="276" w:lineRule="auto"/>
    </w:pPr>
    <w:rPr>
      <w:rFonts w:ascii="Calibri" w:eastAsia="Lucida Sans Unicode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E3C64"/>
    <w:rPr>
      <w:color w:val="0000FF"/>
      <w:u w:val="single"/>
    </w:rPr>
  </w:style>
  <w:style w:type="paragraph" w:customStyle="1" w:styleId="NormalnyWeb1">
    <w:name w:val="Normalny (Web)1"/>
    <w:basedOn w:val="Normalny"/>
    <w:rsid w:val="00EE3C64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EE3C64"/>
    <w:pPr>
      <w:ind w:left="720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EE3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westycje@bielice.com.pl" TargetMode="External"/><Relationship Id="rId5" Type="http://schemas.openxmlformats.org/officeDocument/2006/relationships/hyperlink" Target="mailto:zamowienia@bielic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Szczerbińska</dc:creator>
  <cp:keywords/>
  <dc:description/>
  <cp:lastModifiedBy>OEM</cp:lastModifiedBy>
  <cp:revision>2</cp:revision>
  <cp:lastPrinted>2021-09-06T08:47:00Z</cp:lastPrinted>
  <dcterms:created xsi:type="dcterms:W3CDTF">2021-09-06T12:32:00Z</dcterms:created>
  <dcterms:modified xsi:type="dcterms:W3CDTF">2021-09-06T12:32:00Z</dcterms:modified>
</cp:coreProperties>
</file>