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E6" w:rsidRPr="00C95A11" w:rsidRDefault="00C964E6" w:rsidP="00C95A11">
      <w:pPr>
        <w:shd w:val="clear" w:color="auto" w:fill="FFFFFF"/>
        <w:spacing w:line="312" w:lineRule="atLeast"/>
        <w:ind w:left="3540" w:firstLine="708"/>
        <w:jc w:val="center"/>
        <w:rPr>
          <w:rFonts w:ascii="Arial" w:hAnsi="Arial" w:cs="Arial"/>
          <w:color w:val="333333"/>
          <w:szCs w:val="20"/>
        </w:rPr>
      </w:pPr>
      <w:r>
        <w:rPr>
          <w:rFonts w:ascii="Times New Roman" w:hAnsi="Times New Roman"/>
          <w:color w:val="333333"/>
          <w:sz w:val="18"/>
          <w:szCs w:val="18"/>
        </w:rPr>
        <w:t xml:space="preserve">Załącznik Nr 1 </w:t>
      </w:r>
    </w:p>
    <w:p w:rsidR="00C964E6" w:rsidRDefault="00C964E6" w:rsidP="00C95A11">
      <w:pPr>
        <w:shd w:val="clear" w:color="auto" w:fill="FFFFFF"/>
        <w:spacing w:line="312" w:lineRule="atLeast"/>
        <w:rPr>
          <w:rFonts w:ascii="Times New Roman" w:hAnsi="Times New Roman"/>
          <w:color w:val="333333"/>
          <w:sz w:val="18"/>
          <w:szCs w:val="18"/>
        </w:rPr>
      </w:pPr>
      <w:r>
        <w:rPr>
          <w:rFonts w:ascii="Times New Roman" w:hAnsi="Times New Roman"/>
          <w:color w:val="333333"/>
          <w:sz w:val="18"/>
          <w:szCs w:val="18"/>
        </w:rPr>
        <w:t xml:space="preserve">                                                                                                                                        do Zarządzenia </w:t>
      </w:r>
      <w:r w:rsidR="00FE08B7">
        <w:rPr>
          <w:rFonts w:ascii="Times New Roman" w:hAnsi="Times New Roman"/>
          <w:color w:val="333333"/>
          <w:sz w:val="18"/>
          <w:szCs w:val="18"/>
        </w:rPr>
        <w:t>N</w:t>
      </w:r>
      <w:r w:rsidR="008D3BA1">
        <w:rPr>
          <w:rFonts w:ascii="Times New Roman" w:hAnsi="Times New Roman"/>
          <w:color w:val="333333"/>
          <w:sz w:val="18"/>
          <w:szCs w:val="18"/>
        </w:rPr>
        <w:t>r 43/</w:t>
      </w:r>
      <w:r w:rsidR="00FE08B7">
        <w:rPr>
          <w:rFonts w:ascii="Times New Roman" w:hAnsi="Times New Roman"/>
          <w:color w:val="333333"/>
          <w:sz w:val="18"/>
          <w:szCs w:val="18"/>
        </w:rPr>
        <w:t>2016</w:t>
      </w:r>
    </w:p>
    <w:p w:rsidR="00D07E5D" w:rsidRDefault="00C964E6" w:rsidP="00C95A11">
      <w:pPr>
        <w:shd w:val="clear" w:color="auto" w:fill="FFFFFF"/>
        <w:spacing w:line="312" w:lineRule="atLeast"/>
        <w:rPr>
          <w:rFonts w:ascii="Times New Roman" w:hAnsi="Times New Roman"/>
          <w:color w:val="333333"/>
          <w:sz w:val="18"/>
          <w:szCs w:val="18"/>
        </w:rPr>
      </w:pPr>
      <w:r>
        <w:rPr>
          <w:rFonts w:ascii="Times New Roman" w:hAnsi="Times New Roman"/>
          <w:color w:val="333333"/>
          <w:sz w:val="18"/>
          <w:szCs w:val="18"/>
        </w:rPr>
        <w:t xml:space="preserve">                                                                                                              </w:t>
      </w:r>
      <w:r w:rsidR="00FE08B7">
        <w:rPr>
          <w:rFonts w:ascii="Times New Roman" w:hAnsi="Times New Roman"/>
          <w:color w:val="333333"/>
          <w:sz w:val="18"/>
          <w:szCs w:val="18"/>
        </w:rPr>
        <w:t xml:space="preserve">                          Wójta Gminy Bielice z dnia  </w:t>
      </w:r>
    </w:p>
    <w:p w:rsidR="00FE08B7" w:rsidRPr="00185597" w:rsidRDefault="00FE08B7" w:rsidP="00C964E6">
      <w:pPr>
        <w:shd w:val="clear" w:color="auto" w:fill="FFFFFF"/>
        <w:spacing w:line="312" w:lineRule="atLeast"/>
        <w:rPr>
          <w:rFonts w:ascii="Times New Roman" w:hAnsi="Times New Roman"/>
          <w:color w:val="333333"/>
          <w:szCs w:val="20"/>
        </w:rPr>
      </w:pPr>
      <w:r>
        <w:rPr>
          <w:rFonts w:ascii="Times New Roman" w:hAnsi="Times New Roman"/>
          <w:color w:val="333333"/>
          <w:sz w:val="18"/>
          <w:szCs w:val="18"/>
        </w:rPr>
        <w:t xml:space="preserve">                                                                                                                                       </w:t>
      </w:r>
      <w:r w:rsidR="008D3BA1">
        <w:rPr>
          <w:rFonts w:ascii="Times New Roman" w:hAnsi="Times New Roman"/>
          <w:color w:val="333333"/>
          <w:sz w:val="18"/>
          <w:szCs w:val="18"/>
        </w:rPr>
        <w:t xml:space="preserve"> 3 października 2016 r.</w:t>
      </w:r>
    </w:p>
    <w:p w:rsidR="00C964E6" w:rsidRDefault="00C964E6" w:rsidP="00D07E5D">
      <w:pPr>
        <w:shd w:val="clear" w:color="auto" w:fill="FFFFFF"/>
        <w:spacing w:line="312" w:lineRule="atLeast"/>
        <w:rPr>
          <w:rFonts w:ascii="Times New Roman" w:hAnsi="Times New Roman"/>
          <w:b/>
          <w:bCs/>
          <w:color w:val="333333"/>
          <w:sz w:val="22"/>
          <w:szCs w:val="22"/>
        </w:rPr>
      </w:pPr>
      <w:r>
        <w:rPr>
          <w:rFonts w:ascii="Times New Roman" w:hAnsi="Times New Roman"/>
          <w:b/>
          <w:bCs/>
          <w:color w:val="333333"/>
          <w:sz w:val="22"/>
          <w:szCs w:val="22"/>
        </w:rPr>
        <w:t xml:space="preserve"> </w:t>
      </w:r>
    </w:p>
    <w:p w:rsidR="00C964E6" w:rsidRDefault="00C964E6" w:rsidP="00D07E5D">
      <w:pPr>
        <w:shd w:val="clear" w:color="auto" w:fill="FFFFFF"/>
        <w:spacing w:line="312" w:lineRule="atLeast"/>
        <w:rPr>
          <w:rFonts w:ascii="Times New Roman" w:hAnsi="Times New Roman"/>
          <w:b/>
          <w:bCs/>
          <w:color w:val="333333"/>
          <w:sz w:val="22"/>
          <w:szCs w:val="22"/>
        </w:rPr>
      </w:pPr>
    </w:p>
    <w:p w:rsidR="00D07E5D" w:rsidRPr="00185597" w:rsidRDefault="00D07E5D" w:rsidP="00D07E5D">
      <w:pPr>
        <w:shd w:val="clear" w:color="auto" w:fill="FFFFFF"/>
        <w:spacing w:line="312" w:lineRule="atLeast"/>
        <w:rPr>
          <w:rFonts w:ascii="Times New Roman" w:hAnsi="Times New Roman"/>
          <w:color w:val="333333"/>
          <w:sz w:val="22"/>
          <w:szCs w:val="22"/>
        </w:rPr>
      </w:pPr>
      <w:r w:rsidRPr="00185597">
        <w:rPr>
          <w:rFonts w:ascii="Times New Roman" w:hAnsi="Times New Roman"/>
          <w:b/>
          <w:bCs/>
          <w:color w:val="333333"/>
          <w:sz w:val="22"/>
          <w:szCs w:val="22"/>
        </w:rPr>
        <w:t>Program współpracy Gminy Bielice z organizacjami pozarządowymi oraz innymi podmiotami</w:t>
      </w:r>
    </w:p>
    <w:p w:rsidR="00D07E5D" w:rsidRPr="00185597" w:rsidRDefault="00D07E5D" w:rsidP="00A51322">
      <w:pPr>
        <w:shd w:val="clear" w:color="auto" w:fill="FFFFFF"/>
        <w:spacing w:line="312" w:lineRule="atLeast"/>
        <w:jc w:val="center"/>
        <w:rPr>
          <w:rFonts w:ascii="Times New Roman" w:hAnsi="Times New Roman"/>
          <w:color w:val="333333"/>
          <w:sz w:val="22"/>
          <w:szCs w:val="22"/>
        </w:rPr>
      </w:pPr>
      <w:r w:rsidRPr="00185597">
        <w:rPr>
          <w:rFonts w:ascii="Times New Roman" w:hAnsi="Times New Roman"/>
          <w:b/>
          <w:bCs/>
          <w:color w:val="333333"/>
          <w:sz w:val="22"/>
          <w:szCs w:val="22"/>
        </w:rPr>
        <w:t>prowadzącymi działalność pożytku publicznego w roku 201</w:t>
      </w:r>
      <w:r w:rsidR="00C964E6">
        <w:rPr>
          <w:rFonts w:ascii="Times New Roman" w:hAnsi="Times New Roman"/>
          <w:b/>
          <w:bCs/>
          <w:color w:val="333333"/>
          <w:sz w:val="22"/>
          <w:szCs w:val="22"/>
        </w:rPr>
        <w:t>7</w:t>
      </w:r>
    </w:p>
    <w:p w:rsidR="00C964E6" w:rsidRDefault="00C964E6" w:rsidP="00A51322">
      <w:pPr>
        <w:shd w:val="clear" w:color="auto" w:fill="FFFFFF"/>
        <w:spacing w:line="312" w:lineRule="atLeast"/>
        <w:jc w:val="center"/>
        <w:rPr>
          <w:rFonts w:ascii="Times New Roman" w:hAnsi="Times New Roman"/>
          <w:b/>
          <w:bCs/>
          <w:color w:val="333333"/>
          <w:sz w:val="24"/>
        </w:rPr>
      </w:pPr>
    </w:p>
    <w:p w:rsidR="00D07E5D" w:rsidRPr="00185597" w:rsidRDefault="00D07E5D" w:rsidP="00A51322">
      <w:pPr>
        <w:shd w:val="clear" w:color="auto" w:fill="FFFFFF"/>
        <w:spacing w:line="312" w:lineRule="atLeast"/>
        <w:jc w:val="center"/>
        <w:rPr>
          <w:rFonts w:ascii="Times New Roman" w:hAnsi="Times New Roman"/>
          <w:color w:val="333333"/>
          <w:sz w:val="24"/>
        </w:rPr>
      </w:pPr>
      <w:r w:rsidRPr="00185597">
        <w:rPr>
          <w:rFonts w:ascii="Times New Roman" w:hAnsi="Times New Roman"/>
          <w:b/>
          <w:bCs/>
          <w:color w:val="333333"/>
          <w:sz w:val="24"/>
        </w:rPr>
        <w:t>Wstęp</w:t>
      </w:r>
    </w:p>
    <w:p w:rsidR="00D07E5D" w:rsidRPr="00185597" w:rsidRDefault="00D07E5D" w:rsidP="00C964E6">
      <w:pPr>
        <w:shd w:val="clear" w:color="auto" w:fill="FFFFFF"/>
        <w:spacing w:after="150" w:line="312" w:lineRule="atLeast"/>
        <w:jc w:val="both"/>
        <w:rPr>
          <w:rFonts w:ascii="Times New Roman" w:hAnsi="Times New Roman"/>
          <w:color w:val="333333"/>
          <w:sz w:val="24"/>
        </w:rPr>
      </w:pPr>
      <w:r w:rsidRPr="00185597">
        <w:rPr>
          <w:rFonts w:ascii="Times New Roman" w:hAnsi="Times New Roman"/>
          <w:color w:val="333333"/>
          <w:sz w:val="24"/>
        </w:rPr>
        <w:t>Organizacje pozarządowe działające na rzecz gminnej społeczności wspierają samorząd w rozwiązywaniu problemów określonych grup społecznych, zaspokajając tym samym część istotnych potrzeb jego mieszkańców. Aktywna działalność organizacji pozarządowych oraz innych podmiotów prowadzących działalność pożytku publicznego jest istotną cechą społeczeństwa demokratycznego, elementem spajającym i aktywizującym społeczność lokalną. Działania tych organizacji i podmiotów stanowią istotne uzupełnienie działań organów Gminy.</w:t>
      </w:r>
    </w:p>
    <w:p w:rsidR="00D07E5D" w:rsidRPr="00185597" w:rsidRDefault="00D07E5D" w:rsidP="00C964E6">
      <w:pPr>
        <w:shd w:val="clear" w:color="auto" w:fill="FFFFFF"/>
        <w:spacing w:after="150" w:line="312" w:lineRule="atLeast"/>
        <w:jc w:val="both"/>
        <w:rPr>
          <w:rFonts w:ascii="Times New Roman" w:hAnsi="Times New Roman"/>
          <w:color w:val="333333"/>
          <w:sz w:val="24"/>
        </w:rPr>
      </w:pPr>
      <w:r w:rsidRPr="00185597">
        <w:rPr>
          <w:rFonts w:ascii="Times New Roman" w:hAnsi="Times New Roman"/>
          <w:color w:val="333333"/>
          <w:sz w:val="24"/>
        </w:rPr>
        <w:t> </w:t>
      </w:r>
    </w:p>
    <w:p w:rsidR="00D07E5D" w:rsidRDefault="00D07E5D" w:rsidP="004C7779">
      <w:pPr>
        <w:shd w:val="clear" w:color="auto" w:fill="FFFFFF"/>
        <w:spacing w:line="312" w:lineRule="atLeast"/>
        <w:jc w:val="center"/>
        <w:rPr>
          <w:rFonts w:ascii="Times New Roman" w:hAnsi="Times New Roman"/>
          <w:b/>
          <w:bCs/>
          <w:color w:val="333333"/>
          <w:sz w:val="24"/>
        </w:rPr>
      </w:pPr>
      <w:r w:rsidRPr="00185597">
        <w:rPr>
          <w:rFonts w:ascii="Times New Roman" w:hAnsi="Times New Roman"/>
          <w:b/>
          <w:bCs/>
          <w:color w:val="333333"/>
          <w:sz w:val="24"/>
        </w:rPr>
        <w:t>Postanowienia ogólne</w:t>
      </w:r>
    </w:p>
    <w:p w:rsidR="00000AD8" w:rsidRPr="00185597" w:rsidRDefault="00000AD8" w:rsidP="004C7779">
      <w:pPr>
        <w:shd w:val="clear" w:color="auto" w:fill="FFFFFF"/>
        <w:spacing w:line="312" w:lineRule="atLeast"/>
        <w:jc w:val="center"/>
        <w:rPr>
          <w:rFonts w:ascii="Times New Roman" w:hAnsi="Times New Roman"/>
          <w:color w:val="333333"/>
          <w:sz w:val="24"/>
        </w:rPr>
      </w:pP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b/>
          <w:bCs/>
          <w:color w:val="333333"/>
          <w:sz w:val="24"/>
        </w:rPr>
        <w:t>§ 1. </w:t>
      </w:r>
      <w:r w:rsidRPr="00185597">
        <w:rPr>
          <w:rFonts w:ascii="Times New Roman" w:hAnsi="Times New Roman"/>
          <w:color w:val="333333"/>
          <w:sz w:val="24"/>
        </w:rPr>
        <w:t>Podstawą Rocznego programu współpracy Gminy Bielice z organizacjami</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pozarządowymi oraz innymi podmiotami prowadzącymi działalność pożytku publicznego,</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zwanego dalej „Programem” jest ustawa z dnia 24 kwietnia 2003 r. o działalności pożytku</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publicznego</w:t>
      </w:r>
      <w:r w:rsidR="005B1BF2">
        <w:rPr>
          <w:rFonts w:ascii="Times New Roman" w:hAnsi="Times New Roman"/>
          <w:color w:val="333333"/>
          <w:sz w:val="24"/>
        </w:rPr>
        <w:t xml:space="preserve"> i o wolontariacie (Dz.U. z 2016 r. poz. 239</w:t>
      </w:r>
      <w:r w:rsidR="001179A3">
        <w:rPr>
          <w:rFonts w:ascii="Times New Roman" w:hAnsi="Times New Roman"/>
          <w:color w:val="333333"/>
          <w:sz w:val="24"/>
        </w:rPr>
        <w:t xml:space="preserve">  tekst jednolity</w:t>
      </w:r>
      <w:r w:rsidRPr="00185597">
        <w:rPr>
          <w:rFonts w:ascii="Times New Roman" w:hAnsi="Times New Roman"/>
          <w:color w:val="333333"/>
          <w:sz w:val="24"/>
        </w:rPr>
        <w:t>).</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b/>
          <w:bCs/>
          <w:color w:val="333333"/>
          <w:sz w:val="24"/>
        </w:rPr>
        <w:t>§ 2. </w:t>
      </w:r>
      <w:r w:rsidRPr="00185597">
        <w:rPr>
          <w:rFonts w:ascii="Times New Roman" w:hAnsi="Times New Roman"/>
          <w:color w:val="333333"/>
          <w:sz w:val="24"/>
        </w:rPr>
        <w:t>Ilekroć w Programie jest mowa o:</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1) </w:t>
      </w:r>
      <w:r w:rsidRPr="00185597">
        <w:rPr>
          <w:rFonts w:ascii="Times New Roman" w:hAnsi="Times New Roman"/>
          <w:b/>
          <w:bCs/>
          <w:color w:val="333333"/>
          <w:sz w:val="24"/>
        </w:rPr>
        <w:t>ustawie </w:t>
      </w:r>
      <w:r w:rsidRPr="00185597">
        <w:rPr>
          <w:rFonts w:ascii="Times New Roman" w:hAnsi="Times New Roman"/>
          <w:color w:val="333333"/>
          <w:sz w:val="24"/>
        </w:rPr>
        <w:t>– rozumie się przez to ustawę o działalności pożytku publicznego</w:t>
      </w:r>
    </w:p>
    <w:p w:rsidR="00D07E5D" w:rsidRPr="00185597" w:rsidRDefault="001179A3" w:rsidP="001179A3">
      <w:pPr>
        <w:shd w:val="clear" w:color="auto" w:fill="FFFFFF"/>
        <w:spacing w:line="312" w:lineRule="atLeast"/>
        <w:jc w:val="both"/>
        <w:rPr>
          <w:rFonts w:ascii="Times New Roman" w:hAnsi="Times New Roman"/>
          <w:color w:val="333333"/>
          <w:sz w:val="24"/>
        </w:rPr>
      </w:pPr>
      <w:r>
        <w:rPr>
          <w:rFonts w:ascii="Times New Roman" w:hAnsi="Times New Roman"/>
          <w:color w:val="333333"/>
          <w:sz w:val="24"/>
        </w:rPr>
        <w:t>i o wolontariacie (Dz. U. z 2016 r. poz. 239  tekst jednolity</w:t>
      </w:r>
      <w:r w:rsidR="00D07E5D" w:rsidRPr="00185597">
        <w:rPr>
          <w:rFonts w:ascii="Times New Roman" w:hAnsi="Times New Roman"/>
          <w:color w:val="333333"/>
          <w:sz w:val="24"/>
        </w:rPr>
        <w:t>),</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2) </w:t>
      </w:r>
      <w:r w:rsidRPr="00185597">
        <w:rPr>
          <w:rFonts w:ascii="Times New Roman" w:hAnsi="Times New Roman"/>
          <w:b/>
          <w:bCs/>
          <w:color w:val="333333"/>
          <w:sz w:val="24"/>
        </w:rPr>
        <w:t>organizacjach</w:t>
      </w:r>
      <w:r w:rsidRPr="00185597">
        <w:rPr>
          <w:rFonts w:ascii="Times New Roman" w:hAnsi="Times New Roman"/>
          <w:color w:val="333333"/>
          <w:sz w:val="24"/>
        </w:rPr>
        <w:t> – rozumie się przez to organizacje pozarządowe oraz inne podmioty,</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o których mowa w art. 3 ust. 3 ustawy o działalności pożytku publicznego</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i wolontariacie,</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3) </w:t>
      </w:r>
      <w:r w:rsidRPr="00185597">
        <w:rPr>
          <w:rFonts w:ascii="Times New Roman" w:hAnsi="Times New Roman"/>
          <w:b/>
          <w:bCs/>
          <w:color w:val="333333"/>
          <w:sz w:val="24"/>
        </w:rPr>
        <w:t>Gminie</w:t>
      </w:r>
      <w:r w:rsidRPr="00185597">
        <w:rPr>
          <w:rFonts w:ascii="Times New Roman" w:hAnsi="Times New Roman"/>
          <w:color w:val="333333"/>
          <w:sz w:val="24"/>
        </w:rPr>
        <w:t> – rozumie się przez to Gminę Bielice,</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4) </w:t>
      </w:r>
      <w:r w:rsidRPr="00185597">
        <w:rPr>
          <w:rFonts w:ascii="Times New Roman" w:hAnsi="Times New Roman"/>
          <w:b/>
          <w:bCs/>
          <w:color w:val="333333"/>
          <w:sz w:val="24"/>
        </w:rPr>
        <w:t>Wójcie</w:t>
      </w:r>
      <w:r w:rsidRPr="00185597">
        <w:rPr>
          <w:rFonts w:ascii="Times New Roman" w:hAnsi="Times New Roman"/>
          <w:color w:val="333333"/>
          <w:sz w:val="24"/>
        </w:rPr>
        <w:t> – rozumie się przez to Wójta Gminy Bielice,</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5) </w:t>
      </w:r>
      <w:r w:rsidRPr="00185597">
        <w:rPr>
          <w:rFonts w:ascii="Times New Roman" w:hAnsi="Times New Roman"/>
          <w:b/>
          <w:bCs/>
          <w:color w:val="333333"/>
          <w:sz w:val="24"/>
        </w:rPr>
        <w:t>komisjach </w:t>
      </w:r>
      <w:r w:rsidRPr="00185597">
        <w:rPr>
          <w:rFonts w:ascii="Times New Roman" w:hAnsi="Times New Roman"/>
          <w:color w:val="333333"/>
          <w:sz w:val="24"/>
        </w:rPr>
        <w:t>– rozumie się przez to komisje konkursowe ds. opiniowania ofert na realizację zadań publicznych,</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6) </w:t>
      </w:r>
      <w:r w:rsidRPr="00185597">
        <w:rPr>
          <w:rFonts w:ascii="Times New Roman" w:hAnsi="Times New Roman"/>
          <w:b/>
          <w:bCs/>
          <w:color w:val="333333"/>
          <w:sz w:val="24"/>
        </w:rPr>
        <w:t>konkursie ofert </w:t>
      </w:r>
      <w:r w:rsidRPr="00185597">
        <w:rPr>
          <w:rFonts w:ascii="Times New Roman" w:hAnsi="Times New Roman"/>
          <w:color w:val="333333"/>
          <w:sz w:val="24"/>
        </w:rPr>
        <w:t>– rozumie się przez to otwarty konkurs ofert na realizację zadań</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publicznych, o którym mowa w art. 11 ust. 2 ustawy o działalności pożytku publicznego</w:t>
      </w:r>
    </w:p>
    <w:p w:rsidR="00D07E5D" w:rsidRPr="00185597" w:rsidRDefault="00D07E5D" w:rsidP="001179A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i o wolontariacie.</w:t>
      </w:r>
    </w:p>
    <w:p w:rsidR="00000AD8" w:rsidRDefault="00000AD8" w:rsidP="00C95A11">
      <w:pPr>
        <w:shd w:val="clear" w:color="auto" w:fill="FFFFFF"/>
        <w:spacing w:after="150" w:line="312" w:lineRule="atLeast"/>
        <w:rPr>
          <w:rFonts w:ascii="Times New Roman" w:hAnsi="Times New Roman"/>
          <w:b/>
          <w:bCs/>
          <w:color w:val="333333"/>
          <w:sz w:val="24"/>
        </w:rPr>
      </w:pPr>
    </w:p>
    <w:p w:rsidR="00D07E5D" w:rsidRDefault="00D07E5D" w:rsidP="00301C2E">
      <w:pPr>
        <w:shd w:val="clear" w:color="auto" w:fill="FFFFFF"/>
        <w:spacing w:line="276" w:lineRule="auto"/>
        <w:jc w:val="center"/>
        <w:rPr>
          <w:rFonts w:ascii="Times New Roman" w:hAnsi="Times New Roman"/>
          <w:b/>
          <w:bCs/>
          <w:color w:val="333333"/>
          <w:sz w:val="24"/>
        </w:rPr>
      </w:pPr>
      <w:r w:rsidRPr="00185597">
        <w:rPr>
          <w:rFonts w:ascii="Times New Roman" w:hAnsi="Times New Roman"/>
          <w:b/>
          <w:bCs/>
          <w:color w:val="333333"/>
          <w:sz w:val="24"/>
        </w:rPr>
        <w:t>Cel główny i cele szczegółowe</w:t>
      </w:r>
    </w:p>
    <w:p w:rsidR="00301C2E" w:rsidRPr="00185597" w:rsidRDefault="00301C2E" w:rsidP="00301C2E">
      <w:pPr>
        <w:shd w:val="clear" w:color="auto" w:fill="FFFFFF"/>
        <w:spacing w:line="276" w:lineRule="auto"/>
        <w:jc w:val="center"/>
        <w:rPr>
          <w:rFonts w:ascii="Times New Roman" w:hAnsi="Times New Roman"/>
          <w:color w:val="333333"/>
          <w:sz w:val="24"/>
        </w:rPr>
      </w:pPr>
    </w:p>
    <w:p w:rsidR="00D07E5D" w:rsidRPr="00185597" w:rsidRDefault="00D07E5D" w:rsidP="00301C2E">
      <w:pPr>
        <w:shd w:val="clear" w:color="auto" w:fill="FFFFFF"/>
        <w:spacing w:line="276" w:lineRule="auto"/>
        <w:jc w:val="both"/>
        <w:rPr>
          <w:rFonts w:ascii="Times New Roman" w:hAnsi="Times New Roman"/>
          <w:color w:val="333333"/>
          <w:sz w:val="24"/>
        </w:rPr>
      </w:pPr>
      <w:r w:rsidRPr="00185597">
        <w:rPr>
          <w:rFonts w:ascii="Times New Roman" w:hAnsi="Times New Roman"/>
          <w:b/>
          <w:bCs/>
          <w:color w:val="333333"/>
          <w:sz w:val="24"/>
        </w:rPr>
        <w:t>§ 3. </w:t>
      </w:r>
      <w:r w:rsidRPr="00185597">
        <w:rPr>
          <w:rFonts w:ascii="Times New Roman" w:hAnsi="Times New Roman"/>
          <w:color w:val="333333"/>
          <w:sz w:val="24"/>
        </w:rPr>
        <w:t>Celem głównym Programu jest kształtowanie społeczeństwa obywatelskiego oraz</w:t>
      </w:r>
    </w:p>
    <w:p w:rsidR="00D07E5D" w:rsidRPr="00185597" w:rsidRDefault="00D07E5D" w:rsidP="00301C2E">
      <w:pPr>
        <w:shd w:val="clear" w:color="auto" w:fill="FFFFFF"/>
        <w:spacing w:line="276" w:lineRule="auto"/>
        <w:jc w:val="both"/>
        <w:rPr>
          <w:rFonts w:ascii="Times New Roman" w:hAnsi="Times New Roman"/>
          <w:color w:val="333333"/>
          <w:sz w:val="24"/>
        </w:rPr>
      </w:pPr>
      <w:r w:rsidRPr="00185597">
        <w:rPr>
          <w:rFonts w:ascii="Times New Roman" w:hAnsi="Times New Roman"/>
          <w:color w:val="333333"/>
          <w:sz w:val="24"/>
        </w:rPr>
        <w:t>budowanie i umacnianie partnerstwa pomiędzy Gminą a organizacjami, służącego</w:t>
      </w:r>
    </w:p>
    <w:p w:rsidR="00000AD8" w:rsidRPr="00185597" w:rsidRDefault="00D07E5D" w:rsidP="00301C2E">
      <w:pPr>
        <w:shd w:val="clear" w:color="auto" w:fill="FFFFFF"/>
        <w:spacing w:line="276" w:lineRule="auto"/>
        <w:jc w:val="both"/>
        <w:rPr>
          <w:rFonts w:ascii="Times New Roman" w:hAnsi="Times New Roman"/>
          <w:color w:val="333333"/>
          <w:sz w:val="24"/>
        </w:rPr>
      </w:pPr>
      <w:r w:rsidRPr="00185597">
        <w:rPr>
          <w:rFonts w:ascii="Times New Roman" w:hAnsi="Times New Roman"/>
          <w:color w:val="333333"/>
          <w:sz w:val="24"/>
        </w:rPr>
        <w:t>zaspokajaniu potrzeb mieszkańców.</w:t>
      </w:r>
      <w:bookmarkStart w:id="0" w:name="_GoBack"/>
      <w:bookmarkEnd w:id="0"/>
    </w:p>
    <w:p w:rsidR="00D07E5D"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b/>
          <w:bCs/>
          <w:color w:val="333333"/>
          <w:sz w:val="24"/>
        </w:rPr>
        <w:lastRenderedPageBreak/>
        <w:t>§ 4. </w:t>
      </w:r>
      <w:r w:rsidRPr="00185597">
        <w:rPr>
          <w:rFonts w:ascii="Times New Roman" w:hAnsi="Times New Roman"/>
          <w:color w:val="333333"/>
          <w:sz w:val="24"/>
        </w:rPr>
        <w:t>Celami szczegółowymi Programu są:</w:t>
      </w:r>
    </w:p>
    <w:p w:rsidR="004C7779" w:rsidRPr="00185597" w:rsidRDefault="004C7779" w:rsidP="00301C2E">
      <w:pPr>
        <w:shd w:val="clear" w:color="auto" w:fill="FFFFFF"/>
        <w:spacing w:line="276" w:lineRule="auto"/>
        <w:rPr>
          <w:rFonts w:ascii="Times New Roman" w:hAnsi="Times New Roman"/>
          <w:color w:val="333333"/>
          <w:sz w:val="24"/>
        </w:rPr>
      </w:pP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1) poprawa jakości życia, poprzez pełniejsze zaspokajanie potrzeb mieszkańców Gminy,</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2) integracja podmiotów realizujących zadania publiczne,</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3) prezentacja dorobku organizacji i promowanie ich osiągnięć,</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4) wzmocnienie potencjału organizacji,</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5) umacnianie w świadomości społecznej poczucia odpowiedzialności za siebie, swoje</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otoczenie, wspólnotę lokalną oraz jej tradycje,</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6) aktywizowanie organizacji do pozyskiwania środków finansowych ze źródeł</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pozabudżetowych na realizację zadań służących mieszkańcom gminy,</w:t>
      </w:r>
    </w:p>
    <w:p w:rsidR="00D07E5D" w:rsidRPr="00185597"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7/ otwarcie na innowacyjność i konkurencyjność w wykonywaniu zadań publicznych,</w:t>
      </w:r>
    </w:p>
    <w:p w:rsidR="00D07E5D" w:rsidRDefault="00D07E5D" w:rsidP="00301C2E">
      <w:pPr>
        <w:shd w:val="clear" w:color="auto" w:fill="FFFFFF"/>
        <w:spacing w:line="276" w:lineRule="auto"/>
        <w:rPr>
          <w:rFonts w:ascii="Times New Roman" w:hAnsi="Times New Roman"/>
          <w:color w:val="333333"/>
          <w:sz w:val="24"/>
        </w:rPr>
      </w:pPr>
      <w:r w:rsidRPr="00185597">
        <w:rPr>
          <w:rFonts w:ascii="Times New Roman" w:hAnsi="Times New Roman"/>
          <w:color w:val="333333"/>
          <w:sz w:val="24"/>
        </w:rPr>
        <w:t>8/ popieranie postaw pro-obywatelskich, przede wszystkim wolontariatu.</w:t>
      </w:r>
    </w:p>
    <w:p w:rsidR="00000AD8" w:rsidRPr="00185597" w:rsidRDefault="00000AD8" w:rsidP="00301C2E">
      <w:pPr>
        <w:shd w:val="clear" w:color="auto" w:fill="FFFFFF"/>
        <w:rPr>
          <w:rFonts w:ascii="Times New Roman" w:hAnsi="Times New Roman"/>
          <w:color w:val="333333"/>
          <w:sz w:val="24"/>
        </w:rPr>
      </w:pPr>
    </w:p>
    <w:p w:rsidR="00D07E5D" w:rsidRDefault="00D07E5D" w:rsidP="00301C2E">
      <w:pPr>
        <w:shd w:val="clear" w:color="auto" w:fill="FFFFFF"/>
        <w:spacing w:line="312" w:lineRule="atLeast"/>
        <w:jc w:val="center"/>
        <w:rPr>
          <w:rFonts w:ascii="Times New Roman" w:hAnsi="Times New Roman"/>
          <w:b/>
          <w:bCs/>
          <w:color w:val="333333"/>
          <w:sz w:val="24"/>
        </w:rPr>
      </w:pPr>
      <w:r w:rsidRPr="00185597">
        <w:rPr>
          <w:rFonts w:ascii="Times New Roman" w:hAnsi="Times New Roman"/>
          <w:b/>
          <w:bCs/>
          <w:color w:val="333333"/>
          <w:sz w:val="24"/>
        </w:rPr>
        <w:t>Zasady współpracy</w:t>
      </w:r>
    </w:p>
    <w:p w:rsidR="00000AD8" w:rsidRPr="00185597" w:rsidRDefault="00000AD8" w:rsidP="00A51322">
      <w:pPr>
        <w:shd w:val="clear" w:color="auto" w:fill="FFFFFF"/>
        <w:spacing w:line="312" w:lineRule="atLeast"/>
        <w:jc w:val="center"/>
        <w:rPr>
          <w:rFonts w:ascii="Times New Roman" w:hAnsi="Times New Roman"/>
          <w:color w:val="333333"/>
          <w:sz w:val="24"/>
        </w:rPr>
      </w:pP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b/>
          <w:bCs/>
          <w:color w:val="333333"/>
          <w:sz w:val="24"/>
        </w:rPr>
        <w:t>§ 5. </w:t>
      </w:r>
      <w:r w:rsidRPr="00185597">
        <w:rPr>
          <w:rFonts w:ascii="Times New Roman" w:hAnsi="Times New Roman"/>
          <w:color w:val="333333"/>
          <w:sz w:val="24"/>
        </w:rPr>
        <w:t>Współpraca pomiędzy Gminą a organizacjami odbywa się na zasadach:</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1) </w:t>
      </w:r>
      <w:r w:rsidRPr="00185597">
        <w:rPr>
          <w:rFonts w:ascii="Times New Roman" w:hAnsi="Times New Roman"/>
          <w:b/>
          <w:bCs/>
          <w:color w:val="333333"/>
          <w:sz w:val="24"/>
        </w:rPr>
        <w:t>pomocniczości </w:t>
      </w:r>
      <w:r w:rsidRPr="00185597">
        <w:rPr>
          <w:rFonts w:ascii="Times New Roman" w:hAnsi="Times New Roman"/>
          <w:color w:val="333333"/>
          <w:sz w:val="24"/>
        </w:rPr>
        <w:t>– zgodnie, z którą Gmina współpracuje z organizacjami, umożliwiając im</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realizację zadań publicznych na zasadach określonych w ustawie,</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2) </w:t>
      </w:r>
      <w:r w:rsidRPr="00185597">
        <w:rPr>
          <w:rFonts w:ascii="Times New Roman" w:hAnsi="Times New Roman"/>
          <w:b/>
          <w:bCs/>
          <w:color w:val="333333"/>
          <w:sz w:val="24"/>
        </w:rPr>
        <w:t>suwerenności stron </w:t>
      </w:r>
      <w:r w:rsidRPr="00185597">
        <w:rPr>
          <w:rFonts w:ascii="Times New Roman" w:hAnsi="Times New Roman"/>
          <w:color w:val="333333"/>
          <w:sz w:val="24"/>
        </w:rPr>
        <w:t>– oznaczającej respektowanie podmiotowości i niezależności względem siebie podmiotów Programu oraz prawo do odrębności w samodzielnym definiowaniu i rozwiązywaniu problemów społecznych należących do sfery zadań publicznych zgodnie z obowiązującymi przepisami prawa,</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3) </w:t>
      </w:r>
      <w:r w:rsidRPr="00185597">
        <w:rPr>
          <w:rFonts w:ascii="Times New Roman" w:hAnsi="Times New Roman"/>
          <w:b/>
          <w:bCs/>
          <w:color w:val="333333"/>
          <w:sz w:val="24"/>
        </w:rPr>
        <w:t>partnerstwa </w:t>
      </w:r>
      <w:r w:rsidRPr="00185597">
        <w:rPr>
          <w:rFonts w:ascii="Times New Roman" w:hAnsi="Times New Roman"/>
          <w:color w:val="333333"/>
          <w:sz w:val="24"/>
        </w:rPr>
        <w:t>– w którym organizacje jako równoprawni partnerzy Gminy podejmują</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współpracę przy identyfikowaniu i definiowaniu problemów społecznych, wypracowywaniu</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sposobów ich rozwiązywania oraz wykonywaniu zadań publicznych,</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4) </w:t>
      </w:r>
      <w:r w:rsidRPr="00185597">
        <w:rPr>
          <w:rFonts w:ascii="Times New Roman" w:hAnsi="Times New Roman"/>
          <w:b/>
          <w:bCs/>
          <w:color w:val="333333"/>
          <w:sz w:val="24"/>
        </w:rPr>
        <w:t>efektywności </w:t>
      </w:r>
      <w:r w:rsidRPr="00185597">
        <w:rPr>
          <w:rFonts w:ascii="Times New Roman" w:hAnsi="Times New Roman"/>
          <w:color w:val="333333"/>
          <w:sz w:val="24"/>
        </w:rPr>
        <w:t>– w myśl której Gmina przy zlecaniu organizacjom realizację zadań</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publicznych, dokonuje wyboru najefektywniejszego sposobu wykorzystania środków</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publicznych, przestrzegając zasad uczciwej konkurencji,</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5) </w:t>
      </w:r>
      <w:r w:rsidRPr="00185597">
        <w:rPr>
          <w:rFonts w:ascii="Times New Roman" w:hAnsi="Times New Roman"/>
          <w:b/>
          <w:bCs/>
          <w:color w:val="333333"/>
          <w:sz w:val="24"/>
        </w:rPr>
        <w:t>uczciwej konkurencji</w:t>
      </w:r>
      <w:r w:rsidRPr="00185597">
        <w:rPr>
          <w:rFonts w:ascii="Times New Roman" w:hAnsi="Times New Roman"/>
          <w:color w:val="333333"/>
          <w:sz w:val="24"/>
        </w:rPr>
        <w:t> – zgodnie z którą Gmina w stosunku do organizacji jest bezstronna i przy zlecaniu zadań publicznych do realizacji stosuje jednakowe, jawne kryteria.</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Z drugiej strony organizacje w składanych ofertach przedstawiają pełną i rzetelną</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informację dotyczącą planowanych działań, kalkulacji kosztów, czy posiadanych zasobów,</w:t>
      </w:r>
    </w:p>
    <w:p w:rsidR="00D07E5D" w:rsidRPr="00185597"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6)</w:t>
      </w:r>
      <w:r w:rsidRPr="00185597">
        <w:rPr>
          <w:rFonts w:ascii="Times New Roman" w:hAnsi="Times New Roman"/>
          <w:b/>
          <w:bCs/>
          <w:color w:val="333333"/>
          <w:sz w:val="24"/>
        </w:rPr>
        <w:t> jawności </w:t>
      </w:r>
      <w:r w:rsidRPr="00185597">
        <w:rPr>
          <w:rFonts w:ascii="Times New Roman" w:hAnsi="Times New Roman"/>
          <w:color w:val="333333"/>
          <w:sz w:val="24"/>
        </w:rPr>
        <w:t>– zgodnie, z którą Gmina udostępnia współpracującym z nią organizacjom</w:t>
      </w:r>
    </w:p>
    <w:p w:rsidR="00D07E5D" w:rsidRDefault="00D07E5D" w:rsidP="00C95A11">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informacje o zamiarach, celach i środkach przeznaczonych na realizację zadań publicznych.</w:t>
      </w:r>
    </w:p>
    <w:p w:rsidR="004C7779" w:rsidRPr="00185597" w:rsidRDefault="004C7779" w:rsidP="00D07E5D">
      <w:pPr>
        <w:shd w:val="clear" w:color="auto" w:fill="FFFFFF"/>
        <w:spacing w:line="312" w:lineRule="atLeast"/>
        <w:rPr>
          <w:rFonts w:ascii="Times New Roman" w:hAnsi="Times New Roman"/>
          <w:color w:val="333333"/>
          <w:sz w:val="24"/>
        </w:rPr>
      </w:pP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b/>
          <w:bCs/>
          <w:color w:val="333333"/>
          <w:sz w:val="24"/>
        </w:rPr>
        <w:t>§ 6. </w:t>
      </w:r>
      <w:r w:rsidRPr="00185597">
        <w:rPr>
          <w:rFonts w:ascii="Times New Roman" w:hAnsi="Times New Roman"/>
          <w:color w:val="333333"/>
          <w:sz w:val="24"/>
        </w:rPr>
        <w:t>1. Współpraca ukierunkowana jest na organizacje, których teren działania obejmuje</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Gminę Bielice.</w:t>
      </w:r>
    </w:p>
    <w:p w:rsidR="00D07E5D" w:rsidRPr="00185597" w:rsidRDefault="00D07E5D" w:rsidP="00BC2FED">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2. Gmina nawiązuje współpracę w pierwszej kolejności z gminnymi strukturami</w:t>
      </w:r>
    </w:p>
    <w:p w:rsidR="00D07E5D" w:rsidRPr="00185597" w:rsidRDefault="00D07E5D" w:rsidP="00BC2FED">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organizacji. W przypadku braku takich struktur lub w uzgodnieniu z nimi, współpracuje także ze strukturami ponadgminnymi.</w:t>
      </w:r>
    </w:p>
    <w:p w:rsidR="00D07E5D" w:rsidRPr="00185597" w:rsidRDefault="00D07E5D" w:rsidP="00BC2FED">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3. Współpraca z organizacjami spoza terenu gminy w zakresie zadań o charakterze</w:t>
      </w:r>
    </w:p>
    <w:p w:rsidR="00D07E5D" w:rsidRPr="00185597" w:rsidRDefault="00D07E5D" w:rsidP="00BC2FED">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ponadgminnym odbywa się po zabezpieczeniu potrzeb organizacji funkcjonujących na terenie Gminy Bielice.</w:t>
      </w:r>
    </w:p>
    <w:p w:rsidR="00D07E5D" w:rsidRDefault="00D07E5D" w:rsidP="00A51322">
      <w:pPr>
        <w:shd w:val="clear" w:color="auto" w:fill="FFFFFF"/>
        <w:spacing w:line="312" w:lineRule="atLeast"/>
        <w:jc w:val="center"/>
        <w:rPr>
          <w:rFonts w:ascii="Times New Roman" w:hAnsi="Times New Roman"/>
          <w:b/>
          <w:bCs/>
          <w:color w:val="333333"/>
          <w:sz w:val="24"/>
        </w:rPr>
      </w:pPr>
      <w:r w:rsidRPr="00185597">
        <w:rPr>
          <w:rFonts w:ascii="Times New Roman" w:hAnsi="Times New Roman"/>
          <w:b/>
          <w:bCs/>
          <w:color w:val="333333"/>
          <w:sz w:val="24"/>
        </w:rPr>
        <w:lastRenderedPageBreak/>
        <w:t>Zakres współpracy</w:t>
      </w:r>
    </w:p>
    <w:p w:rsidR="00000AD8" w:rsidRPr="00185597" w:rsidRDefault="00000AD8" w:rsidP="00A51322">
      <w:pPr>
        <w:shd w:val="clear" w:color="auto" w:fill="FFFFFF"/>
        <w:spacing w:line="312" w:lineRule="atLeast"/>
        <w:jc w:val="center"/>
        <w:rPr>
          <w:rFonts w:ascii="Times New Roman" w:hAnsi="Times New Roman"/>
          <w:color w:val="333333"/>
          <w:sz w:val="24"/>
        </w:rPr>
      </w:pP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b/>
          <w:bCs/>
          <w:color w:val="333333"/>
          <w:sz w:val="24"/>
        </w:rPr>
        <w:t>§ 7. </w:t>
      </w:r>
      <w:r w:rsidRPr="00185597">
        <w:rPr>
          <w:rFonts w:ascii="Times New Roman" w:hAnsi="Times New Roman"/>
          <w:color w:val="333333"/>
          <w:sz w:val="24"/>
        </w:rPr>
        <w:t>Przedmiotem współpracy Gminy z organizacjami jest:</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1) realizacja zadań publicznych, o których mowa w art. 4 ust. 1 ustawy,</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2) tworzenie systemowych rozwiązań ważnych problemów Gminy,</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3) tworzenie nowych działań w celu efektywności rozwiązywania ważnych problemów</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społecznych.</w:t>
      </w:r>
    </w:p>
    <w:p w:rsidR="00D07E5D" w:rsidRDefault="00D07E5D" w:rsidP="00A51322">
      <w:pPr>
        <w:shd w:val="clear" w:color="auto" w:fill="FFFFFF"/>
        <w:spacing w:line="312" w:lineRule="atLeast"/>
        <w:jc w:val="center"/>
        <w:rPr>
          <w:rFonts w:ascii="Times New Roman" w:hAnsi="Times New Roman"/>
          <w:b/>
          <w:bCs/>
          <w:color w:val="333333"/>
          <w:sz w:val="24"/>
        </w:rPr>
      </w:pPr>
      <w:r w:rsidRPr="00185597">
        <w:rPr>
          <w:rFonts w:ascii="Times New Roman" w:hAnsi="Times New Roman"/>
          <w:b/>
          <w:bCs/>
          <w:color w:val="333333"/>
          <w:sz w:val="24"/>
        </w:rPr>
        <w:t>Formy współpracy</w:t>
      </w:r>
    </w:p>
    <w:p w:rsidR="00000AD8" w:rsidRPr="00185597" w:rsidRDefault="00000AD8" w:rsidP="00A51322">
      <w:pPr>
        <w:shd w:val="clear" w:color="auto" w:fill="FFFFFF"/>
        <w:spacing w:line="312" w:lineRule="atLeast"/>
        <w:jc w:val="center"/>
        <w:rPr>
          <w:rFonts w:ascii="Times New Roman" w:hAnsi="Times New Roman"/>
          <w:color w:val="333333"/>
          <w:sz w:val="24"/>
        </w:rPr>
      </w:pP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b/>
          <w:bCs/>
          <w:color w:val="333333"/>
          <w:sz w:val="24"/>
        </w:rPr>
        <w:t>§ 8. </w:t>
      </w:r>
      <w:r w:rsidRPr="00185597">
        <w:rPr>
          <w:rFonts w:ascii="Times New Roman" w:hAnsi="Times New Roman"/>
          <w:color w:val="333333"/>
          <w:sz w:val="24"/>
        </w:rPr>
        <w:t>1. Współpraca Gminy z organizacjami przybiera formy finansowe i pozafinansowe.</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2. Współpraca Gminy o charakterze finansowym może odbywać się w formach:</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a) powierzania wykonywania zadania publicznego, w tym udzielanie dotacji na finansowanie jego realizacji</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b) wspierania wykonywania zadania publicznego, w tym udzielanie dotacji na dofinansowanie jego realizacji;</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3. Podstawowym trybem przekazywania środków finansowych organizacjom jest otwarty</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konkurs ofert. W przypadkach wskazanych przez ustawę dopuszczalne jest stosowanie innego</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trybu.</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4. Pozafinansowe formy współpracy:</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b) wspomaganie szkoleniowe, informacyjne lub techniczne,</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c) udostępnianie w miarę możliwości, lokali stanowiących własność Gminy dla organizacji</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pozarządowych i podmiotów celem prowadzenia przez nie spotkań, szkoleń, konferencji itp.</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d) wynajmowanie dla organizacji pozarządowych lokali stanowiących własność Gminy na</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warunkach preferencyjnych w celu umożliwienia prowadzenia działalności statutowej,</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e) wzajemne informowania się o planowanych kierunkach działalności i współdziałania</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w celu zharmonizowania tych kierunków,</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f) konsultowanie z podmiotami Programu, odpowiednio do zakresu ich działania, projektów</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aktów normatywnych dotyczących ich działalności statutowej,</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g) tworzenie wspólnych zespołów o charakterze doradczym i inicjatywnym,</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h) pomoc w gromadzeniu środków na działalność statutową podmiotów niniejszego Programu</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z innych źródeł niż budżet Gminy, poprzez:</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promowanie ciekawych programów, w ramach których można uzyskać środki z innych</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źródeł,</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wspólne aplikowanie po środki zewnętrzne,</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szkolenia i konsultacje w celu zwiększenia profesjonalizmu działań podejmowanych przez</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podmioty Programu współpracy,</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pomoc w nawiązywaniu kontaktów krajowych i międzynarodowych,</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koordynację podejmowanych działań,</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i) promowanie działalności organizacji pozarządowych, zwłaszcza na stronie internetowej</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Gminy,</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j) utworzenie na stronie internetowej zakładki poświęconej organizacjom pozarządowym</w:t>
      </w:r>
    </w:p>
    <w:p w:rsidR="00D07E5D"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prowadzącym działalność na terenie Gminy.</w:t>
      </w:r>
    </w:p>
    <w:p w:rsidR="00000AD8" w:rsidRPr="00185597" w:rsidRDefault="00000AD8" w:rsidP="00D07E5D">
      <w:pPr>
        <w:shd w:val="clear" w:color="auto" w:fill="FFFFFF"/>
        <w:spacing w:line="312" w:lineRule="atLeast"/>
        <w:rPr>
          <w:rFonts w:ascii="Times New Roman" w:hAnsi="Times New Roman"/>
          <w:color w:val="333333"/>
          <w:sz w:val="24"/>
        </w:rPr>
      </w:pPr>
    </w:p>
    <w:p w:rsidR="00D07E5D" w:rsidRDefault="00D07E5D" w:rsidP="00A51322">
      <w:pPr>
        <w:shd w:val="clear" w:color="auto" w:fill="FFFFFF"/>
        <w:spacing w:line="312" w:lineRule="atLeast"/>
        <w:jc w:val="center"/>
        <w:rPr>
          <w:rFonts w:ascii="Times New Roman" w:hAnsi="Times New Roman"/>
          <w:b/>
          <w:bCs/>
          <w:color w:val="333333"/>
          <w:sz w:val="24"/>
        </w:rPr>
      </w:pPr>
      <w:r w:rsidRPr="00185597">
        <w:rPr>
          <w:rFonts w:ascii="Times New Roman" w:hAnsi="Times New Roman"/>
          <w:b/>
          <w:bCs/>
          <w:color w:val="333333"/>
          <w:sz w:val="24"/>
        </w:rPr>
        <w:t>Priorytetowe zadania publiczne</w:t>
      </w:r>
    </w:p>
    <w:p w:rsidR="00000AD8" w:rsidRPr="00185597" w:rsidRDefault="00000AD8" w:rsidP="00A51322">
      <w:pPr>
        <w:shd w:val="clear" w:color="auto" w:fill="FFFFFF"/>
        <w:spacing w:line="312" w:lineRule="atLeast"/>
        <w:jc w:val="center"/>
        <w:rPr>
          <w:rFonts w:ascii="Times New Roman" w:hAnsi="Times New Roman"/>
          <w:color w:val="333333"/>
          <w:sz w:val="24"/>
        </w:rPr>
      </w:pP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b/>
          <w:bCs/>
          <w:color w:val="333333"/>
          <w:sz w:val="24"/>
        </w:rPr>
        <w:t>§ 9. </w:t>
      </w:r>
      <w:r w:rsidRPr="00185597">
        <w:rPr>
          <w:rFonts w:ascii="Times New Roman" w:hAnsi="Times New Roman"/>
          <w:color w:val="333333"/>
          <w:sz w:val="24"/>
        </w:rPr>
        <w:t>1. Przedmiotem współpracy Gminy z organizacjami jest realizacja zadań publicznych,</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o którym mowa w art. 4 ust. 1 ustawy.</w:t>
      </w:r>
    </w:p>
    <w:p w:rsidR="00D07E5D"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2. Priorytetowo będą traktowane działania dotyczące:</w:t>
      </w:r>
    </w:p>
    <w:p w:rsidR="00EB7607" w:rsidRPr="00185597"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a) podejmowanie działań na rzecz integracji społeczności lokalnej poprzez organizowanie imprez kulturalnych,</w:t>
      </w:r>
    </w:p>
    <w:p w:rsidR="00D07E5D" w:rsidRPr="00185597"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b</w:t>
      </w:r>
      <w:r w:rsidR="00D07E5D" w:rsidRPr="00185597">
        <w:rPr>
          <w:rFonts w:ascii="Times New Roman" w:hAnsi="Times New Roman"/>
          <w:color w:val="333333"/>
          <w:sz w:val="24"/>
        </w:rPr>
        <w:t>) wspierania i upowszechniania kultury fizycznej,</w:t>
      </w:r>
    </w:p>
    <w:p w:rsidR="00D07E5D" w:rsidRPr="00185597"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c</w:t>
      </w:r>
      <w:r w:rsidR="00D07E5D" w:rsidRPr="00185597">
        <w:rPr>
          <w:rFonts w:ascii="Times New Roman" w:hAnsi="Times New Roman"/>
          <w:color w:val="333333"/>
          <w:sz w:val="24"/>
        </w:rPr>
        <w:t>) osób niepełnosprawnych,</w:t>
      </w:r>
    </w:p>
    <w:p w:rsidR="00D07E5D" w:rsidRPr="00185597"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d</w:t>
      </w:r>
      <w:r w:rsidR="00D07E5D" w:rsidRPr="00185597">
        <w:rPr>
          <w:rFonts w:ascii="Times New Roman" w:hAnsi="Times New Roman"/>
          <w:color w:val="333333"/>
          <w:sz w:val="24"/>
        </w:rPr>
        <w:t>) pomocy społecznej,</w:t>
      </w:r>
    </w:p>
    <w:p w:rsidR="00D07E5D" w:rsidRPr="00185597"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e</w:t>
      </w:r>
      <w:r w:rsidR="00D07E5D" w:rsidRPr="00185597">
        <w:rPr>
          <w:rFonts w:ascii="Times New Roman" w:hAnsi="Times New Roman"/>
          <w:color w:val="333333"/>
          <w:sz w:val="24"/>
        </w:rPr>
        <w:t>) podtrzymywania tradycji narodowej, pielęgnowania polskości oraz rozwoju świadomości narodowej, obywatelskiej i kulturowej,</w:t>
      </w:r>
    </w:p>
    <w:p w:rsidR="00D07E5D" w:rsidRPr="00185597"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f</w:t>
      </w:r>
      <w:r w:rsidR="00D07E5D" w:rsidRPr="00185597">
        <w:rPr>
          <w:rFonts w:ascii="Times New Roman" w:hAnsi="Times New Roman"/>
          <w:color w:val="333333"/>
          <w:sz w:val="24"/>
        </w:rPr>
        <w:t>) kultury, sztuki, ochrony dóbr kultury i dziedzictwa narodowego,</w:t>
      </w:r>
    </w:p>
    <w:p w:rsidR="00D07E5D" w:rsidRDefault="00EB7607" w:rsidP="00D07E5D">
      <w:pPr>
        <w:shd w:val="clear" w:color="auto" w:fill="FFFFFF"/>
        <w:spacing w:line="312" w:lineRule="atLeast"/>
        <w:rPr>
          <w:rFonts w:ascii="Times New Roman" w:hAnsi="Times New Roman"/>
          <w:color w:val="333333"/>
          <w:sz w:val="24"/>
        </w:rPr>
      </w:pPr>
      <w:r>
        <w:rPr>
          <w:rFonts w:ascii="Times New Roman" w:hAnsi="Times New Roman"/>
          <w:color w:val="333333"/>
          <w:sz w:val="24"/>
        </w:rPr>
        <w:t>g</w:t>
      </w:r>
      <w:r w:rsidR="00D07E5D" w:rsidRPr="00185597">
        <w:rPr>
          <w:rFonts w:ascii="Times New Roman" w:hAnsi="Times New Roman"/>
          <w:color w:val="333333"/>
          <w:sz w:val="24"/>
        </w:rPr>
        <w:t>) ratownictwa i ochrony ludności.</w:t>
      </w:r>
    </w:p>
    <w:p w:rsidR="00000AD8" w:rsidRPr="00185597" w:rsidRDefault="00000AD8" w:rsidP="00D07E5D">
      <w:pPr>
        <w:shd w:val="clear" w:color="auto" w:fill="FFFFFF"/>
        <w:spacing w:line="312" w:lineRule="atLeast"/>
        <w:rPr>
          <w:rFonts w:ascii="Times New Roman" w:hAnsi="Times New Roman"/>
          <w:color w:val="333333"/>
          <w:sz w:val="24"/>
        </w:rPr>
      </w:pPr>
    </w:p>
    <w:p w:rsidR="00D07E5D" w:rsidRDefault="00D07E5D" w:rsidP="00A51322">
      <w:pPr>
        <w:shd w:val="clear" w:color="auto" w:fill="FFFFFF"/>
        <w:spacing w:line="312" w:lineRule="atLeast"/>
        <w:jc w:val="center"/>
        <w:rPr>
          <w:rFonts w:ascii="Times New Roman" w:hAnsi="Times New Roman"/>
          <w:b/>
          <w:bCs/>
          <w:color w:val="333333"/>
          <w:sz w:val="24"/>
        </w:rPr>
      </w:pPr>
      <w:r w:rsidRPr="00185597">
        <w:rPr>
          <w:rFonts w:ascii="Times New Roman" w:hAnsi="Times New Roman"/>
          <w:b/>
          <w:bCs/>
          <w:color w:val="333333"/>
          <w:sz w:val="24"/>
        </w:rPr>
        <w:t>Okres realizacji Programu</w:t>
      </w:r>
    </w:p>
    <w:p w:rsidR="00000AD8" w:rsidRPr="00185597" w:rsidRDefault="00000AD8" w:rsidP="00A51322">
      <w:pPr>
        <w:shd w:val="clear" w:color="auto" w:fill="FFFFFF"/>
        <w:spacing w:line="312" w:lineRule="atLeast"/>
        <w:jc w:val="center"/>
        <w:rPr>
          <w:rFonts w:ascii="Times New Roman" w:hAnsi="Times New Roman"/>
          <w:color w:val="333333"/>
          <w:sz w:val="24"/>
        </w:rPr>
      </w:pPr>
    </w:p>
    <w:p w:rsidR="00D07E5D"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b/>
          <w:bCs/>
          <w:color w:val="333333"/>
          <w:sz w:val="24"/>
        </w:rPr>
        <w:t>§ 10.</w:t>
      </w:r>
      <w:r w:rsidRPr="00185597">
        <w:rPr>
          <w:rFonts w:ascii="Times New Roman" w:hAnsi="Times New Roman"/>
          <w:color w:val="333333"/>
          <w:sz w:val="24"/>
        </w:rPr>
        <w:t> Program współpracy Gminy Bielice z organizacjami pozarządowymi oraz podmiotami wymienionymi w art. 3 ust. ustawy o działalności pożytku publiczne</w:t>
      </w:r>
      <w:r w:rsidR="00A51322" w:rsidRPr="00185597">
        <w:rPr>
          <w:rFonts w:ascii="Times New Roman" w:hAnsi="Times New Roman"/>
          <w:color w:val="333333"/>
          <w:sz w:val="24"/>
        </w:rPr>
        <w:t>g</w:t>
      </w:r>
      <w:r w:rsidR="00BC2FED">
        <w:rPr>
          <w:rFonts w:ascii="Times New Roman" w:hAnsi="Times New Roman"/>
          <w:color w:val="333333"/>
          <w:sz w:val="24"/>
        </w:rPr>
        <w:t>o i o wolontariacie na rok 2017 obowiązuje od 1 stycznia 2017 do 31 grudnia 2017</w:t>
      </w:r>
      <w:r w:rsidRPr="00185597">
        <w:rPr>
          <w:rFonts w:ascii="Times New Roman" w:hAnsi="Times New Roman"/>
          <w:color w:val="333333"/>
          <w:sz w:val="24"/>
        </w:rPr>
        <w:t xml:space="preserve"> roku.</w:t>
      </w:r>
    </w:p>
    <w:p w:rsidR="00C95A11" w:rsidRDefault="00C95A11" w:rsidP="00D07E5D">
      <w:pPr>
        <w:shd w:val="clear" w:color="auto" w:fill="FFFFFF"/>
        <w:spacing w:after="150" w:line="312" w:lineRule="atLeast"/>
        <w:rPr>
          <w:rFonts w:ascii="Times New Roman" w:hAnsi="Times New Roman"/>
          <w:color w:val="333333"/>
          <w:sz w:val="24"/>
        </w:rPr>
      </w:pPr>
    </w:p>
    <w:p w:rsidR="00E27470" w:rsidRDefault="00E27470" w:rsidP="00E27470">
      <w:pPr>
        <w:shd w:val="clear" w:color="auto" w:fill="FFFFFF"/>
        <w:spacing w:after="150" w:line="312" w:lineRule="atLeast"/>
        <w:jc w:val="center"/>
        <w:rPr>
          <w:rFonts w:ascii="Times New Roman" w:hAnsi="Times New Roman"/>
          <w:b/>
          <w:color w:val="333333"/>
          <w:sz w:val="24"/>
        </w:rPr>
      </w:pPr>
      <w:r w:rsidRPr="00E27470">
        <w:rPr>
          <w:rFonts w:ascii="Times New Roman" w:hAnsi="Times New Roman"/>
          <w:b/>
          <w:color w:val="333333"/>
          <w:sz w:val="24"/>
        </w:rPr>
        <w:t>Wysokość</w:t>
      </w:r>
      <w:r>
        <w:rPr>
          <w:rFonts w:ascii="Times New Roman" w:hAnsi="Times New Roman"/>
          <w:b/>
          <w:color w:val="333333"/>
          <w:sz w:val="24"/>
        </w:rPr>
        <w:t xml:space="preserve"> środków przeznaczonych na realizację Programu</w:t>
      </w:r>
    </w:p>
    <w:p w:rsidR="00E27470" w:rsidRDefault="00E27470" w:rsidP="00E27470">
      <w:pPr>
        <w:shd w:val="clear" w:color="auto" w:fill="FFFFFF"/>
        <w:spacing w:after="150" w:line="312" w:lineRule="atLeast"/>
        <w:rPr>
          <w:rFonts w:ascii="Times New Roman" w:hAnsi="Times New Roman"/>
          <w:color w:val="333333"/>
          <w:sz w:val="24"/>
        </w:rPr>
      </w:pPr>
      <w:r>
        <w:rPr>
          <w:rFonts w:ascii="Times New Roman" w:hAnsi="Times New Roman"/>
          <w:b/>
          <w:color w:val="333333"/>
          <w:sz w:val="24"/>
        </w:rPr>
        <w:t xml:space="preserve">§ 11. </w:t>
      </w:r>
      <w:r>
        <w:rPr>
          <w:rFonts w:ascii="Times New Roman" w:hAnsi="Times New Roman"/>
          <w:color w:val="333333"/>
          <w:sz w:val="24"/>
        </w:rPr>
        <w:t xml:space="preserve"> Wysokość środków na realizację Programu</w:t>
      </w:r>
      <w:r w:rsidR="00EB7607">
        <w:rPr>
          <w:rFonts w:ascii="Times New Roman" w:hAnsi="Times New Roman"/>
          <w:color w:val="333333"/>
          <w:sz w:val="24"/>
        </w:rPr>
        <w:t xml:space="preserve"> zaplanowano kwotę  ................................ zł. Kwota  ta zostanie</w:t>
      </w:r>
      <w:r w:rsidR="002639A6">
        <w:rPr>
          <w:rFonts w:ascii="Times New Roman" w:hAnsi="Times New Roman"/>
          <w:color w:val="333333"/>
          <w:sz w:val="24"/>
        </w:rPr>
        <w:t xml:space="preserve"> zaplanowana  w budżecie Gminy Bielice na rok 2017.</w:t>
      </w:r>
    </w:p>
    <w:p w:rsidR="002639A6" w:rsidRDefault="002639A6" w:rsidP="00E27470">
      <w:pPr>
        <w:shd w:val="clear" w:color="auto" w:fill="FFFFFF"/>
        <w:spacing w:after="150" w:line="312" w:lineRule="atLeast"/>
        <w:rPr>
          <w:rFonts w:ascii="Times New Roman" w:hAnsi="Times New Roman"/>
          <w:color w:val="333333"/>
          <w:sz w:val="24"/>
        </w:rPr>
      </w:pPr>
      <w:r>
        <w:rPr>
          <w:rFonts w:ascii="Times New Roman" w:hAnsi="Times New Roman"/>
          <w:color w:val="333333"/>
          <w:sz w:val="24"/>
        </w:rPr>
        <w:t>Program finansowany będzie ze środków budżetu Gminy Bielice, która na jego realizację w 2017 roku przeznaczy środki finansowe w wysokości określonej uchwałą budżetową.</w:t>
      </w:r>
    </w:p>
    <w:p w:rsidR="00612833" w:rsidRDefault="00612833" w:rsidP="00E27470">
      <w:pPr>
        <w:shd w:val="clear" w:color="auto" w:fill="FFFFFF"/>
        <w:spacing w:after="150" w:line="312" w:lineRule="atLeast"/>
        <w:rPr>
          <w:rFonts w:ascii="Times New Roman" w:hAnsi="Times New Roman"/>
          <w:color w:val="333333"/>
          <w:sz w:val="24"/>
        </w:rPr>
      </w:pPr>
    </w:p>
    <w:p w:rsidR="00612833" w:rsidRDefault="00612833" w:rsidP="00612833">
      <w:pPr>
        <w:shd w:val="clear" w:color="auto" w:fill="FFFFFF"/>
        <w:spacing w:after="150" w:line="312" w:lineRule="atLeast"/>
        <w:jc w:val="center"/>
        <w:rPr>
          <w:rFonts w:ascii="Times New Roman" w:hAnsi="Times New Roman"/>
          <w:b/>
          <w:color w:val="333333"/>
          <w:sz w:val="24"/>
        </w:rPr>
      </w:pPr>
      <w:r>
        <w:rPr>
          <w:rFonts w:ascii="Times New Roman" w:hAnsi="Times New Roman"/>
          <w:b/>
          <w:color w:val="333333"/>
          <w:sz w:val="24"/>
        </w:rPr>
        <w:t>Sposób realizacji programu</w:t>
      </w:r>
    </w:p>
    <w:p w:rsidR="00612833" w:rsidRDefault="00612833" w:rsidP="00612833">
      <w:pPr>
        <w:shd w:val="clear" w:color="auto" w:fill="FFFFFF"/>
        <w:spacing w:after="150" w:line="312" w:lineRule="atLeast"/>
        <w:rPr>
          <w:rFonts w:ascii="Times New Roman" w:hAnsi="Times New Roman"/>
          <w:color w:val="333333"/>
          <w:sz w:val="24"/>
        </w:rPr>
      </w:pPr>
      <w:r w:rsidRPr="00612833">
        <w:rPr>
          <w:rFonts w:ascii="Times New Roman" w:hAnsi="Times New Roman"/>
          <w:b/>
          <w:color w:val="333333"/>
          <w:sz w:val="24"/>
        </w:rPr>
        <w:t xml:space="preserve">§ 12. </w:t>
      </w:r>
      <w:r w:rsidRPr="00612833">
        <w:rPr>
          <w:rFonts w:ascii="Times New Roman" w:hAnsi="Times New Roman"/>
          <w:color w:val="333333"/>
          <w:sz w:val="24"/>
        </w:rPr>
        <w:t xml:space="preserve">1. </w:t>
      </w:r>
      <w:r>
        <w:rPr>
          <w:rFonts w:ascii="Times New Roman" w:hAnsi="Times New Roman"/>
          <w:color w:val="333333"/>
          <w:sz w:val="24"/>
        </w:rPr>
        <w:t>Zlecanie organizacjom realizacji zadań publicznych odbywa się na podstawie otwartych konkursów ofert, ogłaszanych przez Wójta Gminy na zasadach określonych w ustawie.</w:t>
      </w:r>
    </w:p>
    <w:p w:rsidR="00612833" w:rsidRDefault="00612833" w:rsidP="00612833">
      <w:pPr>
        <w:shd w:val="clear" w:color="auto" w:fill="FFFFFF"/>
        <w:spacing w:line="312" w:lineRule="atLeast"/>
        <w:rPr>
          <w:rFonts w:ascii="Times New Roman" w:hAnsi="Times New Roman"/>
          <w:color w:val="333333"/>
          <w:sz w:val="24"/>
        </w:rPr>
      </w:pPr>
      <w:r>
        <w:rPr>
          <w:rFonts w:ascii="Times New Roman" w:hAnsi="Times New Roman"/>
          <w:color w:val="333333"/>
          <w:sz w:val="24"/>
        </w:rPr>
        <w:t>2. Na stronie internetowej Gminy (</w:t>
      </w:r>
      <w:r w:rsidR="0018144C">
        <w:rPr>
          <w:rFonts w:ascii="Times New Roman" w:hAnsi="Times New Roman"/>
          <w:color w:val="333333"/>
          <w:sz w:val="24"/>
        </w:rPr>
        <w:t xml:space="preserve">www.bielice.com.pl) jest prowadzony i aktualizowany serwis dotyczący Organizacji, w szczególności dotyczący: </w:t>
      </w:r>
    </w:p>
    <w:p w:rsidR="0018144C" w:rsidRDefault="0018144C" w:rsidP="00612833">
      <w:pPr>
        <w:shd w:val="clear" w:color="auto" w:fill="FFFFFF"/>
        <w:spacing w:line="312" w:lineRule="atLeast"/>
        <w:rPr>
          <w:rFonts w:ascii="Times New Roman" w:hAnsi="Times New Roman"/>
          <w:color w:val="333333"/>
          <w:sz w:val="24"/>
        </w:rPr>
      </w:pPr>
      <w:r>
        <w:rPr>
          <w:rFonts w:ascii="Times New Roman" w:hAnsi="Times New Roman"/>
          <w:color w:val="333333"/>
          <w:sz w:val="24"/>
        </w:rPr>
        <w:t>1) zadań publicznych, które będą realizowane w danym roku wraz z podaniem wysokości środków finansowych przeznaczonych z budżetu Gminy na realizację tych zadań,</w:t>
      </w:r>
    </w:p>
    <w:p w:rsidR="0018144C" w:rsidRDefault="0018144C" w:rsidP="00612833">
      <w:pPr>
        <w:shd w:val="clear" w:color="auto" w:fill="FFFFFF"/>
        <w:spacing w:line="312" w:lineRule="atLeast"/>
        <w:rPr>
          <w:rFonts w:ascii="Times New Roman" w:hAnsi="Times New Roman"/>
          <w:color w:val="333333"/>
          <w:sz w:val="24"/>
        </w:rPr>
      </w:pPr>
      <w:r>
        <w:rPr>
          <w:rFonts w:ascii="Times New Roman" w:hAnsi="Times New Roman"/>
          <w:color w:val="333333"/>
          <w:sz w:val="24"/>
        </w:rPr>
        <w:t>2) ogłaszanych konkursach ofert na realizację zadań publicznych i ich rozstrzygnięć</w:t>
      </w:r>
      <w:r w:rsidR="00AC7CDC">
        <w:rPr>
          <w:rFonts w:ascii="Times New Roman" w:hAnsi="Times New Roman"/>
          <w:color w:val="333333"/>
          <w:sz w:val="24"/>
        </w:rPr>
        <w:t>.</w:t>
      </w:r>
    </w:p>
    <w:p w:rsidR="00AC7CDC" w:rsidRDefault="00AC7CDC" w:rsidP="00612833">
      <w:pPr>
        <w:shd w:val="clear" w:color="auto" w:fill="FFFFFF"/>
        <w:spacing w:line="312" w:lineRule="atLeast"/>
        <w:rPr>
          <w:rFonts w:ascii="Times New Roman" w:hAnsi="Times New Roman"/>
          <w:color w:val="333333"/>
          <w:sz w:val="24"/>
        </w:rPr>
      </w:pPr>
      <w:r>
        <w:rPr>
          <w:rFonts w:ascii="Times New Roman" w:hAnsi="Times New Roman"/>
          <w:color w:val="333333"/>
          <w:sz w:val="24"/>
        </w:rPr>
        <w:t>3. Prowadzona jest baza danych o Organizacjach realizujących zadania publiczne.</w:t>
      </w:r>
    </w:p>
    <w:p w:rsidR="00AC7CDC" w:rsidRDefault="00AC7CDC" w:rsidP="00612833">
      <w:pPr>
        <w:shd w:val="clear" w:color="auto" w:fill="FFFFFF"/>
        <w:spacing w:line="312" w:lineRule="atLeast"/>
        <w:rPr>
          <w:rFonts w:ascii="Times New Roman" w:hAnsi="Times New Roman"/>
          <w:color w:val="333333"/>
          <w:sz w:val="24"/>
        </w:rPr>
      </w:pPr>
      <w:r>
        <w:rPr>
          <w:rFonts w:ascii="Times New Roman" w:hAnsi="Times New Roman"/>
          <w:color w:val="333333"/>
          <w:sz w:val="24"/>
        </w:rPr>
        <w:t xml:space="preserve">4. </w:t>
      </w:r>
      <w:r w:rsidR="00535FF3">
        <w:rPr>
          <w:rFonts w:ascii="Times New Roman" w:hAnsi="Times New Roman"/>
          <w:color w:val="333333"/>
          <w:sz w:val="24"/>
        </w:rPr>
        <w:t>Zlecanie Organizacjom realizację zadań z pominięciem otwartego konkursu ofert odbywa się na zasadach określonych w ustawie.</w:t>
      </w:r>
    </w:p>
    <w:p w:rsidR="00AC7CDC" w:rsidRPr="00612833" w:rsidRDefault="00AC7CDC" w:rsidP="00612833">
      <w:pPr>
        <w:shd w:val="clear" w:color="auto" w:fill="FFFFFF"/>
        <w:spacing w:line="312" w:lineRule="atLeast"/>
        <w:rPr>
          <w:rFonts w:ascii="Times New Roman" w:hAnsi="Times New Roman"/>
          <w:color w:val="333333"/>
          <w:sz w:val="24"/>
        </w:rPr>
      </w:pPr>
    </w:p>
    <w:p w:rsidR="00C95A11" w:rsidRDefault="00C95A11" w:rsidP="00535FF3">
      <w:pPr>
        <w:shd w:val="clear" w:color="auto" w:fill="FFFFFF"/>
        <w:spacing w:after="150" w:line="312" w:lineRule="atLeast"/>
        <w:jc w:val="center"/>
        <w:rPr>
          <w:rFonts w:ascii="Times New Roman" w:hAnsi="Times New Roman"/>
          <w:b/>
          <w:bCs/>
          <w:color w:val="333333"/>
          <w:sz w:val="24"/>
        </w:rPr>
      </w:pPr>
    </w:p>
    <w:p w:rsidR="00000AD8" w:rsidRPr="0026268D" w:rsidRDefault="00D07E5D" w:rsidP="00535FF3">
      <w:pPr>
        <w:shd w:val="clear" w:color="auto" w:fill="FFFFFF"/>
        <w:spacing w:after="150" w:line="312" w:lineRule="atLeast"/>
        <w:jc w:val="center"/>
        <w:rPr>
          <w:rFonts w:ascii="Times New Roman" w:hAnsi="Times New Roman"/>
          <w:b/>
          <w:color w:val="333333"/>
          <w:sz w:val="24"/>
        </w:rPr>
      </w:pPr>
      <w:r w:rsidRPr="0026268D">
        <w:rPr>
          <w:rFonts w:ascii="Times New Roman" w:hAnsi="Times New Roman"/>
          <w:b/>
          <w:bCs/>
          <w:color w:val="333333"/>
          <w:sz w:val="24"/>
        </w:rPr>
        <w:lastRenderedPageBreak/>
        <w:t xml:space="preserve">Sposób </w:t>
      </w:r>
      <w:r w:rsidR="002639A6" w:rsidRPr="0026268D">
        <w:rPr>
          <w:rFonts w:ascii="Times New Roman" w:hAnsi="Times New Roman"/>
          <w:b/>
          <w:bCs/>
          <w:color w:val="333333"/>
          <w:sz w:val="24"/>
        </w:rPr>
        <w:t xml:space="preserve">oceny </w:t>
      </w:r>
      <w:r w:rsidRPr="0026268D">
        <w:rPr>
          <w:rFonts w:ascii="Times New Roman" w:hAnsi="Times New Roman"/>
          <w:b/>
          <w:bCs/>
          <w:color w:val="333333"/>
          <w:sz w:val="24"/>
        </w:rPr>
        <w:t>realizacji Programu</w:t>
      </w:r>
    </w:p>
    <w:p w:rsidR="00D07E5D" w:rsidRPr="00185597" w:rsidRDefault="0026268D" w:rsidP="00535FF3">
      <w:pPr>
        <w:shd w:val="clear" w:color="auto" w:fill="FFFFFF"/>
        <w:spacing w:line="312" w:lineRule="atLeast"/>
        <w:jc w:val="both"/>
        <w:rPr>
          <w:rFonts w:ascii="Times New Roman" w:hAnsi="Times New Roman"/>
          <w:color w:val="333333"/>
          <w:sz w:val="24"/>
        </w:rPr>
      </w:pPr>
      <w:r w:rsidRPr="0026268D">
        <w:rPr>
          <w:rFonts w:ascii="Times New Roman" w:hAnsi="Times New Roman"/>
          <w:b/>
          <w:bCs/>
          <w:color w:val="333333"/>
          <w:sz w:val="24"/>
        </w:rPr>
        <w:t xml:space="preserve">§ </w:t>
      </w:r>
      <w:r w:rsidR="00612833" w:rsidRPr="0026268D">
        <w:rPr>
          <w:rFonts w:ascii="Times New Roman" w:hAnsi="Times New Roman"/>
          <w:b/>
          <w:bCs/>
          <w:color w:val="333333"/>
          <w:sz w:val="24"/>
        </w:rPr>
        <w:t>13</w:t>
      </w:r>
      <w:r w:rsidR="00D07E5D" w:rsidRPr="0026268D">
        <w:rPr>
          <w:rFonts w:ascii="Times New Roman" w:hAnsi="Times New Roman"/>
          <w:b/>
          <w:bCs/>
          <w:color w:val="333333"/>
          <w:sz w:val="24"/>
        </w:rPr>
        <w:t>.</w:t>
      </w:r>
      <w:r w:rsidR="00D07E5D" w:rsidRPr="00185597">
        <w:rPr>
          <w:rFonts w:ascii="Times New Roman" w:hAnsi="Times New Roman"/>
          <w:b/>
          <w:bCs/>
          <w:color w:val="333333"/>
          <w:sz w:val="24"/>
        </w:rPr>
        <w:t> </w:t>
      </w:r>
      <w:r w:rsidR="00D07E5D" w:rsidRPr="00185597">
        <w:rPr>
          <w:rFonts w:ascii="Times New Roman" w:hAnsi="Times New Roman"/>
          <w:color w:val="333333"/>
          <w:sz w:val="24"/>
        </w:rPr>
        <w:t>1.</w:t>
      </w:r>
      <w:r w:rsidR="00612833">
        <w:rPr>
          <w:rFonts w:ascii="Times New Roman" w:hAnsi="Times New Roman"/>
          <w:color w:val="333333"/>
          <w:sz w:val="24"/>
        </w:rPr>
        <w:t xml:space="preserve"> </w:t>
      </w:r>
      <w:r w:rsidR="00D07E5D" w:rsidRPr="00185597">
        <w:rPr>
          <w:rFonts w:ascii="Times New Roman" w:hAnsi="Times New Roman"/>
          <w:color w:val="333333"/>
          <w:sz w:val="24"/>
        </w:rPr>
        <w:t xml:space="preserve">Bieżącym monitoringiem realizacji zadań programu zajmuje się osoba </w:t>
      </w:r>
      <w:r w:rsidR="006F2D40">
        <w:rPr>
          <w:rFonts w:ascii="Times New Roman" w:hAnsi="Times New Roman"/>
          <w:color w:val="333333"/>
          <w:sz w:val="24"/>
        </w:rPr>
        <w:t xml:space="preserve">w ramach zakresu czynności </w:t>
      </w:r>
      <w:r w:rsidR="00D07E5D" w:rsidRPr="00185597">
        <w:rPr>
          <w:rFonts w:ascii="Times New Roman" w:hAnsi="Times New Roman"/>
          <w:color w:val="333333"/>
          <w:sz w:val="24"/>
        </w:rPr>
        <w:t>odpowiedzialna za współpracę z organizacjami pozarzą</w:t>
      </w:r>
      <w:r w:rsidR="006F2D40">
        <w:rPr>
          <w:rFonts w:ascii="Times New Roman" w:hAnsi="Times New Roman"/>
          <w:color w:val="333333"/>
          <w:sz w:val="24"/>
        </w:rPr>
        <w:t xml:space="preserve">dowymi, </w:t>
      </w:r>
      <w:r w:rsidR="0072648F">
        <w:rPr>
          <w:rFonts w:ascii="Times New Roman" w:hAnsi="Times New Roman"/>
          <w:color w:val="333333"/>
          <w:sz w:val="24"/>
        </w:rPr>
        <w:t>zatrudniona na stanowisku ds. oświaty, kultury, turystyki, rekreacji i sportu i gospodarki komunalnej.</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2.Sprawozdanie z realizacji</w:t>
      </w:r>
      <w:r w:rsidR="004C7779">
        <w:rPr>
          <w:rFonts w:ascii="Times New Roman" w:hAnsi="Times New Roman"/>
          <w:color w:val="333333"/>
          <w:sz w:val="24"/>
        </w:rPr>
        <w:t xml:space="preserve"> programu współpracy za rok 2017</w:t>
      </w:r>
      <w:r w:rsidRPr="00185597">
        <w:rPr>
          <w:rFonts w:ascii="Times New Roman" w:hAnsi="Times New Roman"/>
          <w:color w:val="333333"/>
          <w:sz w:val="24"/>
        </w:rPr>
        <w:t xml:space="preserve"> Wójt przedstawia Radzie Gmin</w:t>
      </w:r>
      <w:r w:rsidR="004C7779">
        <w:rPr>
          <w:rFonts w:ascii="Times New Roman" w:hAnsi="Times New Roman"/>
          <w:color w:val="333333"/>
          <w:sz w:val="24"/>
        </w:rPr>
        <w:t>y w terminie do 30 kwietnia 2018</w:t>
      </w:r>
      <w:r w:rsidRPr="00185597">
        <w:rPr>
          <w:rFonts w:ascii="Times New Roman" w:hAnsi="Times New Roman"/>
          <w:color w:val="333333"/>
          <w:sz w:val="24"/>
        </w:rPr>
        <w:t xml:space="preserve"> roku.</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3. Sprawozdanie powinno zawierać następujące wskaźniki:</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1/ liczba otwartych konkursów ofert,</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2/ liczba ofert, które wpłynęły od organizacji,</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3/ liczba umów zawartych z organizacjami na realizację zadania publicznego,</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4/ liczba umów, które nie zostały zrealizowane,</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5/ liczba umów zawartych w formie wsparcia i w formie powierzenia,</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6/ wysokość środków finansowych przekazanych z budżetu gminy na realizację zadań publicznych przez organizacje,</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7/ liczba obszarów zadaniowych,</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8/ liczba beneficjentów realizowanych zadań,</w:t>
      </w:r>
    </w:p>
    <w:p w:rsidR="00D07E5D" w:rsidRPr="00185597" w:rsidRDefault="00D07E5D" w:rsidP="00535FF3">
      <w:pPr>
        <w:shd w:val="clear" w:color="auto" w:fill="FFFFFF"/>
        <w:spacing w:line="312" w:lineRule="atLeast"/>
        <w:jc w:val="both"/>
        <w:rPr>
          <w:rFonts w:ascii="Times New Roman" w:hAnsi="Times New Roman"/>
          <w:color w:val="333333"/>
          <w:sz w:val="24"/>
        </w:rPr>
      </w:pPr>
      <w:r w:rsidRPr="00185597">
        <w:rPr>
          <w:rFonts w:ascii="Times New Roman" w:hAnsi="Times New Roman"/>
          <w:color w:val="333333"/>
          <w:sz w:val="24"/>
        </w:rPr>
        <w:t>9/ wysokość budżetowych środków finansowych przeznaczonych na realizację Programu.</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w:t>
      </w:r>
    </w:p>
    <w:p w:rsidR="00D07E5D" w:rsidRPr="00185597" w:rsidRDefault="00D07E5D" w:rsidP="00A51322">
      <w:pPr>
        <w:shd w:val="clear" w:color="auto" w:fill="FFFFFF"/>
        <w:spacing w:after="150" w:line="312" w:lineRule="atLeast"/>
        <w:jc w:val="center"/>
        <w:rPr>
          <w:rFonts w:ascii="Times New Roman" w:hAnsi="Times New Roman"/>
          <w:color w:val="333333"/>
          <w:sz w:val="24"/>
        </w:rPr>
      </w:pPr>
      <w:r w:rsidRPr="00185597">
        <w:rPr>
          <w:rFonts w:ascii="Times New Roman" w:hAnsi="Times New Roman"/>
          <w:b/>
          <w:bCs/>
          <w:color w:val="333333"/>
          <w:sz w:val="24"/>
        </w:rPr>
        <w:t>Informacje o sposobie tworzenia programu oraz przebiegu konsultacji.</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 </w:t>
      </w:r>
    </w:p>
    <w:p w:rsidR="00D07E5D" w:rsidRPr="00185597" w:rsidRDefault="00D07E5D" w:rsidP="00535FF3">
      <w:pPr>
        <w:shd w:val="clear" w:color="auto" w:fill="FFFFFF"/>
        <w:spacing w:after="150" w:line="312" w:lineRule="atLeast"/>
        <w:jc w:val="both"/>
        <w:rPr>
          <w:rFonts w:ascii="Times New Roman" w:hAnsi="Times New Roman"/>
          <w:color w:val="333333"/>
          <w:sz w:val="24"/>
        </w:rPr>
      </w:pPr>
      <w:r w:rsidRPr="00185597">
        <w:rPr>
          <w:rFonts w:ascii="Times New Roman" w:hAnsi="Times New Roman"/>
          <w:color w:val="333333"/>
          <w:sz w:val="24"/>
        </w:rPr>
        <w:t>Sposób tworzenia Programu oraz przebiegu konsultacji Program współpracy z organizacjami pozarządowymi oraz innymi podmiotami prowadzącymi działalność pożytku publicznego na każdy rok budżetowy tworzony jest na bazie projektu, który jest konsultowany z organizacjami pozarządowymi i podmiotami wymienionymi w art. 3 ust. 3 ustawy o działalności pożytku publicznego i o wolontariacie funkcjonującymi na terenie Gminy.</w:t>
      </w:r>
    </w:p>
    <w:p w:rsidR="00D07E5D" w:rsidRPr="00185597" w:rsidRDefault="00D07E5D" w:rsidP="00535FF3">
      <w:pPr>
        <w:shd w:val="clear" w:color="auto" w:fill="FFFFFF"/>
        <w:spacing w:after="150" w:line="312" w:lineRule="atLeast"/>
        <w:jc w:val="both"/>
        <w:rPr>
          <w:rFonts w:ascii="Times New Roman" w:hAnsi="Times New Roman"/>
          <w:color w:val="333333"/>
          <w:sz w:val="24"/>
        </w:rPr>
      </w:pPr>
      <w:r w:rsidRPr="00185597">
        <w:rPr>
          <w:rFonts w:ascii="Times New Roman" w:hAnsi="Times New Roman"/>
          <w:color w:val="333333"/>
          <w:sz w:val="24"/>
        </w:rPr>
        <w:t xml:space="preserve">Projekt programu zamieszczony był w BIP-ie, na tablicy ogłoszeń w siedzibie urzędu gminy oraz był udostępniony do wglądu na stanowisku pracy pracownika merytorycznego </w:t>
      </w:r>
      <w:r w:rsidR="0072648F">
        <w:rPr>
          <w:rFonts w:ascii="Times New Roman" w:hAnsi="Times New Roman"/>
          <w:color w:val="333333"/>
          <w:sz w:val="24"/>
        </w:rPr>
        <w:t>odpowiedzialnego za współpracę z organizacjami pozarządowymi.</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 </w:t>
      </w:r>
    </w:p>
    <w:p w:rsidR="00000AD8" w:rsidRDefault="00000AD8" w:rsidP="00A51322">
      <w:pPr>
        <w:shd w:val="clear" w:color="auto" w:fill="FFFFFF"/>
        <w:spacing w:line="312" w:lineRule="atLeast"/>
        <w:jc w:val="center"/>
        <w:rPr>
          <w:rFonts w:ascii="Times New Roman" w:hAnsi="Times New Roman"/>
          <w:b/>
          <w:bCs/>
          <w:color w:val="333333"/>
          <w:sz w:val="24"/>
        </w:rPr>
      </w:pPr>
    </w:p>
    <w:p w:rsidR="00D07E5D" w:rsidRPr="00185597" w:rsidRDefault="00D07E5D" w:rsidP="00A51322">
      <w:pPr>
        <w:shd w:val="clear" w:color="auto" w:fill="FFFFFF"/>
        <w:spacing w:line="312" w:lineRule="atLeast"/>
        <w:jc w:val="center"/>
        <w:rPr>
          <w:rFonts w:ascii="Times New Roman" w:hAnsi="Times New Roman"/>
          <w:color w:val="333333"/>
          <w:sz w:val="24"/>
        </w:rPr>
      </w:pPr>
      <w:r w:rsidRPr="00185597">
        <w:rPr>
          <w:rFonts w:ascii="Times New Roman" w:hAnsi="Times New Roman"/>
          <w:b/>
          <w:bCs/>
          <w:color w:val="333333"/>
          <w:sz w:val="24"/>
        </w:rPr>
        <w:t>Tryb powoływania i zasady działania komisji konkursowych do opiniowania</w:t>
      </w:r>
    </w:p>
    <w:p w:rsidR="00D07E5D" w:rsidRPr="00185597" w:rsidRDefault="00D07E5D" w:rsidP="00A51322">
      <w:pPr>
        <w:shd w:val="clear" w:color="auto" w:fill="FFFFFF"/>
        <w:spacing w:line="312" w:lineRule="atLeast"/>
        <w:jc w:val="center"/>
        <w:rPr>
          <w:rFonts w:ascii="Times New Roman" w:hAnsi="Times New Roman"/>
          <w:color w:val="333333"/>
          <w:sz w:val="24"/>
        </w:rPr>
      </w:pPr>
      <w:r w:rsidRPr="00185597">
        <w:rPr>
          <w:rFonts w:ascii="Times New Roman" w:hAnsi="Times New Roman"/>
          <w:b/>
          <w:bCs/>
          <w:color w:val="333333"/>
          <w:sz w:val="24"/>
        </w:rPr>
        <w:t>ofert w otwartym konkursie ofert</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 </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b/>
          <w:bCs/>
          <w:color w:val="333333"/>
          <w:sz w:val="24"/>
        </w:rPr>
        <w:t>§ 14</w:t>
      </w:r>
      <w:r w:rsidRPr="00185597">
        <w:rPr>
          <w:rFonts w:ascii="Times New Roman" w:hAnsi="Times New Roman"/>
          <w:color w:val="333333"/>
          <w:sz w:val="24"/>
        </w:rPr>
        <w:t>. 1.Komisje konkursowe powoływane są w celu opiniowania ofert w otwartych konkursach ofert.</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2.Wójt każdorazowo po ogłoszeniu otwartego konkursu ofert na realizację zadań publicznych powołuje w drodze zarządzenia komisję konkursową do oceny złożonych ofert.</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 xml:space="preserve">3.W skład komisji konkursowej wchodzą pracownicy Urzędu Gminy Bielice, osoby reprezentujące organizacje pozarządowe lub podmioty wymienione w art. 3 ust. 3, z </w:t>
      </w:r>
      <w:r w:rsidRPr="00185597">
        <w:rPr>
          <w:rFonts w:ascii="Times New Roman" w:hAnsi="Times New Roman"/>
          <w:color w:val="333333"/>
          <w:sz w:val="24"/>
        </w:rPr>
        <w:lastRenderedPageBreak/>
        <w:t>wyłączeniem osób reprezentujących organizacje pozarządowe lub podmioty wymienione w art. 3 ust 3 biorące udział w konkursie.</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4.W pracach komisji konkursowej mogą uczestniczyć także, z głosem doradczym, osoby posiadające specjalistyczną wiedzę w dziedzinie obejmującej zakres zadań publicznych, których konkurs dotyczy.</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5.W ocenie oferty złożonej w konkursie nie może brać udział osoba, której powiązania ze składającym ją podmiotem mogą budzić zastrzeżenia co do jej bezstronności.</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6.Komisja wypracowuje stanowisko, po zebraniu indywidualnych opinii wobec wszystkich ofert i przedstawia je w formie listy ocenionych projektów wraz z proponowaną kwotą dotacji.</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7.Za uczestnictwo w pracach Komisji jej członkowie nie otrzymują wynagrodzenia.</w:t>
      </w:r>
    </w:p>
    <w:p w:rsidR="00D07E5D"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8.Ostatecznego wyboru najkorzystniejszych ofert wraz z decyzją o wysokości kwoty przyznanej dotacji dokonuje Wójt lub osoba przez niego upoważniona.</w:t>
      </w:r>
    </w:p>
    <w:p w:rsidR="00000AD8" w:rsidRPr="00185597" w:rsidRDefault="00000AD8" w:rsidP="00D07E5D">
      <w:pPr>
        <w:shd w:val="clear" w:color="auto" w:fill="FFFFFF"/>
        <w:spacing w:after="150" w:line="312" w:lineRule="atLeast"/>
        <w:rPr>
          <w:rFonts w:ascii="Times New Roman" w:hAnsi="Times New Roman"/>
          <w:color w:val="333333"/>
          <w:sz w:val="24"/>
        </w:rPr>
      </w:pPr>
    </w:p>
    <w:p w:rsidR="00D07E5D" w:rsidRPr="00185597" w:rsidRDefault="00D07E5D" w:rsidP="00185597">
      <w:pPr>
        <w:shd w:val="clear" w:color="auto" w:fill="FFFFFF"/>
        <w:spacing w:after="150" w:line="312" w:lineRule="atLeast"/>
        <w:jc w:val="center"/>
        <w:rPr>
          <w:rFonts w:ascii="Times New Roman" w:hAnsi="Times New Roman"/>
          <w:color w:val="333333"/>
          <w:sz w:val="24"/>
        </w:rPr>
      </w:pPr>
      <w:r w:rsidRPr="00185597">
        <w:rPr>
          <w:rFonts w:ascii="Times New Roman" w:hAnsi="Times New Roman"/>
          <w:b/>
          <w:bCs/>
          <w:color w:val="333333"/>
          <w:sz w:val="24"/>
        </w:rPr>
        <w:t>Zakończenie</w:t>
      </w:r>
    </w:p>
    <w:p w:rsidR="00D07E5D" w:rsidRPr="00185597" w:rsidRDefault="00D07E5D" w:rsidP="00D07E5D">
      <w:pPr>
        <w:shd w:val="clear" w:color="auto" w:fill="FFFFFF"/>
        <w:spacing w:after="150" w:line="312" w:lineRule="atLeast"/>
        <w:rPr>
          <w:rFonts w:ascii="Times New Roman" w:hAnsi="Times New Roman"/>
          <w:color w:val="333333"/>
          <w:sz w:val="24"/>
        </w:rPr>
      </w:pPr>
      <w:r w:rsidRPr="00185597">
        <w:rPr>
          <w:rFonts w:ascii="Times New Roman" w:hAnsi="Times New Roman"/>
          <w:color w:val="333333"/>
          <w:sz w:val="24"/>
        </w:rPr>
        <w:t>1.W sprawach nieuregulowanych w niniejszym programie zastosowanie mają przepisy ustawy o działalności pożytku publicznego i o wolontariacie, Kodeksu cywilnego, ustawy o finansach publicznych oraz ustawy o zamówieniach publicznych.</w:t>
      </w:r>
    </w:p>
    <w:p w:rsidR="00D07E5D" w:rsidRPr="00185597" w:rsidRDefault="00D07E5D" w:rsidP="00D07E5D">
      <w:pPr>
        <w:shd w:val="clear" w:color="auto" w:fill="FFFFFF"/>
        <w:spacing w:line="312" w:lineRule="atLeast"/>
        <w:rPr>
          <w:rFonts w:ascii="Times New Roman" w:hAnsi="Times New Roman"/>
          <w:color w:val="333333"/>
          <w:sz w:val="24"/>
        </w:rPr>
      </w:pPr>
      <w:r w:rsidRPr="00185597">
        <w:rPr>
          <w:rFonts w:ascii="Times New Roman" w:hAnsi="Times New Roman"/>
          <w:color w:val="333333"/>
          <w:sz w:val="24"/>
        </w:rPr>
        <w:t>2.Zmiany niniejszego Programu wymagają formy przyjętej dla jego uchwalenia.</w:t>
      </w:r>
    </w:p>
    <w:p w:rsidR="00232084" w:rsidRPr="00185597" w:rsidRDefault="00232084">
      <w:pPr>
        <w:rPr>
          <w:rFonts w:ascii="Times New Roman" w:hAnsi="Times New Roman"/>
          <w:sz w:val="24"/>
        </w:rPr>
      </w:pPr>
    </w:p>
    <w:sectPr w:rsidR="00232084" w:rsidRPr="00185597" w:rsidSect="00D07E5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CA" w:rsidRDefault="008504CA" w:rsidP="003D2313">
      <w:r>
        <w:separator/>
      </w:r>
    </w:p>
  </w:endnote>
  <w:endnote w:type="continuationSeparator" w:id="0">
    <w:p w:rsidR="008504CA" w:rsidRDefault="008504CA" w:rsidP="003D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CA" w:rsidRDefault="008504CA" w:rsidP="003D2313">
      <w:r>
        <w:separator/>
      </w:r>
    </w:p>
  </w:footnote>
  <w:footnote w:type="continuationSeparator" w:id="0">
    <w:p w:rsidR="008504CA" w:rsidRDefault="008504CA" w:rsidP="003D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1699"/>
    <w:multiLevelType w:val="multilevel"/>
    <w:tmpl w:val="5D5E390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E5D"/>
    <w:rsid w:val="00000AD8"/>
    <w:rsid w:val="00054311"/>
    <w:rsid w:val="000D119B"/>
    <w:rsid w:val="000D1C8F"/>
    <w:rsid w:val="001179A3"/>
    <w:rsid w:val="00153053"/>
    <w:rsid w:val="0018144C"/>
    <w:rsid w:val="00185597"/>
    <w:rsid w:val="00200102"/>
    <w:rsid w:val="00232084"/>
    <w:rsid w:val="0026268D"/>
    <w:rsid w:val="002639A6"/>
    <w:rsid w:val="00301C2E"/>
    <w:rsid w:val="003D2313"/>
    <w:rsid w:val="004375B7"/>
    <w:rsid w:val="00481E8F"/>
    <w:rsid w:val="004C7779"/>
    <w:rsid w:val="0051085A"/>
    <w:rsid w:val="00535FF3"/>
    <w:rsid w:val="00543CF8"/>
    <w:rsid w:val="005B1BF2"/>
    <w:rsid w:val="00612833"/>
    <w:rsid w:val="006439C1"/>
    <w:rsid w:val="006F2D40"/>
    <w:rsid w:val="006F4C36"/>
    <w:rsid w:val="0072648F"/>
    <w:rsid w:val="008504CA"/>
    <w:rsid w:val="008A6E22"/>
    <w:rsid w:val="008D3BA1"/>
    <w:rsid w:val="0091746D"/>
    <w:rsid w:val="009C636A"/>
    <w:rsid w:val="00A51322"/>
    <w:rsid w:val="00A649B4"/>
    <w:rsid w:val="00AC7CDC"/>
    <w:rsid w:val="00BC2FED"/>
    <w:rsid w:val="00BF042B"/>
    <w:rsid w:val="00C050FE"/>
    <w:rsid w:val="00C22014"/>
    <w:rsid w:val="00C421A8"/>
    <w:rsid w:val="00C95A11"/>
    <w:rsid w:val="00C964E6"/>
    <w:rsid w:val="00CA157D"/>
    <w:rsid w:val="00D07E5D"/>
    <w:rsid w:val="00D240C6"/>
    <w:rsid w:val="00DA5213"/>
    <w:rsid w:val="00DF769A"/>
    <w:rsid w:val="00E02B39"/>
    <w:rsid w:val="00E27470"/>
    <w:rsid w:val="00E752DA"/>
    <w:rsid w:val="00EB7607"/>
    <w:rsid w:val="00FA30B6"/>
    <w:rsid w:val="00FE0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30D2"/>
  <w15:docId w15:val="{1AD0DEEF-7A05-4DD3-93CA-4E8181DE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050FE"/>
    <w:rPr>
      <w:rFonts w:ascii="Tahoma" w:hAnsi="Tahoma"/>
      <w:szCs w:val="24"/>
      <w:lang w:eastAsia="pl-PL"/>
    </w:rPr>
  </w:style>
  <w:style w:type="paragraph" w:styleId="Nagwek1">
    <w:name w:val="heading 1"/>
    <w:basedOn w:val="Normalny"/>
    <w:next w:val="Normalny"/>
    <w:link w:val="Nagwek1Znak"/>
    <w:qFormat/>
    <w:rsid w:val="00C050FE"/>
    <w:pPr>
      <w:keepNext/>
      <w:outlineLvl w:val="0"/>
    </w:pPr>
    <w:rPr>
      <w:b/>
      <w:bCs/>
    </w:rPr>
  </w:style>
  <w:style w:type="paragraph" w:styleId="Nagwek2">
    <w:name w:val="heading 2"/>
    <w:basedOn w:val="Normalny"/>
    <w:next w:val="Normalny"/>
    <w:link w:val="Nagwek2Znak"/>
    <w:qFormat/>
    <w:rsid w:val="00C050FE"/>
    <w:pPr>
      <w:keepNext/>
      <w:outlineLvl w:val="1"/>
    </w:pPr>
    <w:rPr>
      <w:rFonts w:ascii="Times New Roman" w:hAnsi="Times New Roman"/>
      <w:b/>
      <w:bCs/>
      <w:sz w:val="22"/>
    </w:rPr>
  </w:style>
  <w:style w:type="paragraph" w:styleId="Nagwek3">
    <w:name w:val="heading 3"/>
    <w:basedOn w:val="Normalny"/>
    <w:next w:val="Normalny"/>
    <w:link w:val="Nagwek3Znak"/>
    <w:qFormat/>
    <w:rsid w:val="00C050FE"/>
    <w:pPr>
      <w:keepNext/>
      <w:jc w:val="both"/>
      <w:outlineLvl w:val="2"/>
    </w:pPr>
    <w:rPr>
      <w:rFonts w:ascii="Times New Roman" w:hAnsi="Times New Roman"/>
      <w:b/>
      <w:bCs/>
      <w:i/>
      <w:iCs/>
      <w:color w:val="008000"/>
      <w:sz w:val="28"/>
    </w:rPr>
  </w:style>
  <w:style w:type="paragraph" w:styleId="Nagwek4">
    <w:name w:val="heading 4"/>
    <w:basedOn w:val="Normalny"/>
    <w:next w:val="Normalny"/>
    <w:link w:val="Nagwek4Znak"/>
    <w:qFormat/>
    <w:rsid w:val="00C050FE"/>
    <w:pPr>
      <w:keepNext/>
      <w:jc w:val="both"/>
      <w:outlineLvl w:val="3"/>
    </w:pPr>
    <w:rPr>
      <w:rFonts w:ascii="Times New Roman" w:hAnsi="Times New Roman"/>
      <w:b/>
      <w:bCs/>
      <w:i/>
      <w:iCs/>
    </w:rPr>
  </w:style>
  <w:style w:type="paragraph" w:styleId="Nagwek5">
    <w:name w:val="heading 5"/>
    <w:basedOn w:val="Normalny"/>
    <w:next w:val="Normalny"/>
    <w:link w:val="Nagwek5Znak"/>
    <w:qFormat/>
    <w:rsid w:val="00C050FE"/>
    <w:pPr>
      <w:keepNext/>
      <w:jc w:val="center"/>
      <w:outlineLvl w:val="4"/>
    </w:pPr>
    <w:rPr>
      <w:b/>
      <w:bCs/>
      <w:i/>
      <w:iCs/>
    </w:rPr>
  </w:style>
  <w:style w:type="paragraph" w:styleId="Nagwek6">
    <w:name w:val="heading 6"/>
    <w:basedOn w:val="Normalny"/>
    <w:next w:val="Normalny"/>
    <w:link w:val="Nagwek6Znak"/>
    <w:qFormat/>
    <w:rsid w:val="00C050FE"/>
    <w:pPr>
      <w:keepNext/>
      <w:jc w:val="center"/>
      <w:outlineLvl w:val="5"/>
    </w:pPr>
    <w:rPr>
      <w:i/>
      <w:iCs/>
    </w:rPr>
  </w:style>
  <w:style w:type="paragraph" w:styleId="Nagwek7">
    <w:name w:val="heading 7"/>
    <w:basedOn w:val="Normalny"/>
    <w:next w:val="Normalny"/>
    <w:link w:val="Nagwek7Znak"/>
    <w:qFormat/>
    <w:rsid w:val="00C050FE"/>
    <w:pPr>
      <w:keepNext/>
      <w:jc w:val="center"/>
      <w:outlineLvl w:val="6"/>
    </w:pPr>
    <w:rPr>
      <w:rFonts w:cs="Tahoma"/>
      <w:b/>
      <w:bCs/>
    </w:rPr>
  </w:style>
  <w:style w:type="paragraph" w:styleId="Nagwek8">
    <w:name w:val="heading 8"/>
    <w:basedOn w:val="Normalny"/>
    <w:next w:val="Normalny"/>
    <w:link w:val="Nagwek8Znak"/>
    <w:qFormat/>
    <w:rsid w:val="00C050FE"/>
    <w:pPr>
      <w:keepNext/>
      <w:jc w:val="center"/>
      <w:outlineLvl w:val="7"/>
    </w:pPr>
    <w:rPr>
      <w:rFonts w:cs="Tahoma"/>
      <w:b/>
      <w:bCs/>
      <w:color w:val="0000FF"/>
    </w:rPr>
  </w:style>
  <w:style w:type="paragraph" w:styleId="Nagwek9">
    <w:name w:val="heading 9"/>
    <w:basedOn w:val="Normalny"/>
    <w:next w:val="Normalny"/>
    <w:link w:val="Nagwek9Znak"/>
    <w:qFormat/>
    <w:rsid w:val="00C050FE"/>
    <w:pPr>
      <w:keepNext/>
      <w:jc w:val="center"/>
      <w:outlineLvl w:val="8"/>
    </w:pPr>
    <w:rPr>
      <w:b/>
      <w:bCs/>
      <w:color w:val="008000"/>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0FE"/>
    <w:rPr>
      <w:rFonts w:ascii="Tahoma" w:hAnsi="Tahoma"/>
      <w:b/>
      <w:bCs/>
      <w:szCs w:val="24"/>
      <w:lang w:eastAsia="pl-PL"/>
    </w:rPr>
  </w:style>
  <w:style w:type="character" w:customStyle="1" w:styleId="Nagwek2Znak">
    <w:name w:val="Nagłówek 2 Znak"/>
    <w:basedOn w:val="Domylnaczcionkaakapitu"/>
    <w:link w:val="Nagwek2"/>
    <w:rsid w:val="00C050FE"/>
    <w:rPr>
      <w:b/>
      <w:bCs/>
      <w:sz w:val="22"/>
      <w:szCs w:val="24"/>
      <w:lang w:eastAsia="pl-PL"/>
    </w:rPr>
  </w:style>
  <w:style w:type="character" w:customStyle="1" w:styleId="Nagwek3Znak">
    <w:name w:val="Nagłówek 3 Znak"/>
    <w:basedOn w:val="Domylnaczcionkaakapitu"/>
    <w:link w:val="Nagwek3"/>
    <w:rsid w:val="00C050FE"/>
    <w:rPr>
      <w:b/>
      <w:bCs/>
      <w:i/>
      <w:iCs/>
      <w:color w:val="008000"/>
      <w:sz w:val="28"/>
      <w:szCs w:val="24"/>
      <w:lang w:eastAsia="pl-PL"/>
    </w:rPr>
  </w:style>
  <w:style w:type="character" w:customStyle="1" w:styleId="Nagwek4Znak">
    <w:name w:val="Nagłówek 4 Znak"/>
    <w:basedOn w:val="Domylnaczcionkaakapitu"/>
    <w:link w:val="Nagwek4"/>
    <w:rsid w:val="00C050FE"/>
    <w:rPr>
      <w:b/>
      <w:bCs/>
      <w:i/>
      <w:iCs/>
      <w:szCs w:val="24"/>
      <w:lang w:eastAsia="pl-PL"/>
    </w:rPr>
  </w:style>
  <w:style w:type="character" w:customStyle="1" w:styleId="Nagwek5Znak">
    <w:name w:val="Nagłówek 5 Znak"/>
    <w:basedOn w:val="Domylnaczcionkaakapitu"/>
    <w:link w:val="Nagwek5"/>
    <w:rsid w:val="00C050FE"/>
    <w:rPr>
      <w:rFonts w:ascii="Tahoma" w:hAnsi="Tahoma"/>
      <w:b/>
      <w:bCs/>
      <w:i/>
      <w:iCs/>
      <w:szCs w:val="24"/>
      <w:lang w:eastAsia="pl-PL"/>
    </w:rPr>
  </w:style>
  <w:style w:type="character" w:customStyle="1" w:styleId="Nagwek6Znak">
    <w:name w:val="Nagłówek 6 Znak"/>
    <w:basedOn w:val="Domylnaczcionkaakapitu"/>
    <w:link w:val="Nagwek6"/>
    <w:rsid w:val="00C050FE"/>
    <w:rPr>
      <w:rFonts w:ascii="Tahoma" w:hAnsi="Tahoma"/>
      <w:i/>
      <w:iCs/>
      <w:szCs w:val="24"/>
      <w:lang w:eastAsia="pl-PL"/>
    </w:rPr>
  </w:style>
  <w:style w:type="character" w:customStyle="1" w:styleId="Nagwek7Znak">
    <w:name w:val="Nagłówek 7 Znak"/>
    <w:basedOn w:val="Domylnaczcionkaakapitu"/>
    <w:link w:val="Nagwek7"/>
    <w:rsid w:val="00C050FE"/>
    <w:rPr>
      <w:rFonts w:ascii="Tahoma" w:hAnsi="Tahoma" w:cs="Tahoma"/>
      <w:b/>
      <w:bCs/>
      <w:szCs w:val="24"/>
      <w:lang w:eastAsia="pl-PL"/>
    </w:rPr>
  </w:style>
  <w:style w:type="character" w:customStyle="1" w:styleId="Nagwek8Znak">
    <w:name w:val="Nagłówek 8 Znak"/>
    <w:basedOn w:val="Domylnaczcionkaakapitu"/>
    <w:link w:val="Nagwek8"/>
    <w:rsid w:val="00C050FE"/>
    <w:rPr>
      <w:rFonts w:ascii="Tahoma" w:hAnsi="Tahoma" w:cs="Tahoma"/>
      <w:b/>
      <w:bCs/>
      <w:color w:val="0000FF"/>
      <w:szCs w:val="24"/>
      <w:lang w:eastAsia="pl-PL"/>
    </w:rPr>
  </w:style>
  <w:style w:type="character" w:customStyle="1" w:styleId="Nagwek9Znak">
    <w:name w:val="Nagłówek 9 Znak"/>
    <w:basedOn w:val="Domylnaczcionkaakapitu"/>
    <w:link w:val="Nagwek9"/>
    <w:rsid w:val="00C050FE"/>
    <w:rPr>
      <w:rFonts w:ascii="Tahoma" w:hAnsi="Tahoma"/>
      <w:b/>
      <w:bCs/>
      <w:color w:val="008000"/>
      <w:sz w:val="40"/>
      <w:szCs w:val="24"/>
      <w:lang w:eastAsia="pl-PL"/>
    </w:rPr>
  </w:style>
  <w:style w:type="paragraph" w:styleId="Tytu">
    <w:name w:val="Title"/>
    <w:basedOn w:val="Normalny"/>
    <w:link w:val="TytuZnak"/>
    <w:qFormat/>
    <w:rsid w:val="00C050FE"/>
    <w:pPr>
      <w:jc w:val="center"/>
    </w:pPr>
    <w:rPr>
      <w:rFonts w:ascii="Times New Roman" w:hAnsi="Times New Roman"/>
      <w:b/>
      <w:bCs/>
      <w:i/>
      <w:iCs/>
      <w:color w:val="FF0000"/>
      <w:sz w:val="28"/>
    </w:rPr>
  </w:style>
  <w:style w:type="character" w:customStyle="1" w:styleId="TytuZnak">
    <w:name w:val="Tytuł Znak"/>
    <w:basedOn w:val="Domylnaczcionkaakapitu"/>
    <w:link w:val="Tytu"/>
    <w:rsid w:val="00C050FE"/>
    <w:rPr>
      <w:b/>
      <w:bCs/>
      <w:i/>
      <w:iCs/>
      <w:color w:val="FF0000"/>
      <w:sz w:val="28"/>
      <w:szCs w:val="24"/>
      <w:lang w:eastAsia="pl-PL"/>
    </w:rPr>
  </w:style>
  <w:style w:type="paragraph" w:styleId="NormalnyWeb">
    <w:name w:val="Normal (Web)"/>
    <w:basedOn w:val="Normalny"/>
    <w:uiPriority w:val="99"/>
    <w:semiHidden/>
    <w:unhideWhenUsed/>
    <w:rsid w:val="00D07E5D"/>
    <w:pPr>
      <w:spacing w:before="100" w:beforeAutospacing="1" w:after="100" w:afterAutospacing="1"/>
    </w:pPr>
    <w:rPr>
      <w:rFonts w:ascii="Times New Roman" w:hAnsi="Times New Roman"/>
      <w:sz w:val="24"/>
    </w:rPr>
  </w:style>
  <w:style w:type="character" w:styleId="Pogrubienie">
    <w:name w:val="Strong"/>
    <w:basedOn w:val="Domylnaczcionkaakapitu"/>
    <w:uiPriority w:val="22"/>
    <w:qFormat/>
    <w:rsid w:val="00D07E5D"/>
    <w:rPr>
      <w:b/>
      <w:bCs/>
    </w:rPr>
  </w:style>
  <w:style w:type="paragraph" w:styleId="Nagwek">
    <w:name w:val="header"/>
    <w:basedOn w:val="Normalny"/>
    <w:link w:val="NagwekZnak"/>
    <w:uiPriority w:val="99"/>
    <w:semiHidden/>
    <w:unhideWhenUsed/>
    <w:rsid w:val="003D2313"/>
    <w:pPr>
      <w:tabs>
        <w:tab w:val="center" w:pos="4536"/>
        <w:tab w:val="right" w:pos="9072"/>
      </w:tabs>
    </w:pPr>
  </w:style>
  <w:style w:type="character" w:customStyle="1" w:styleId="NagwekZnak">
    <w:name w:val="Nagłówek Znak"/>
    <w:basedOn w:val="Domylnaczcionkaakapitu"/>
    <w:link w:val="Nagwek"/>
    <w:uiPriority w:val="99"/>
    <w:semiHidden/>
    <w:rsid w:val="003D2313"/>
    <w:rPr>
      <w:rFonts w:ascii="Tahoma" w:hAnsi="Tahoma"/>
      <w:szCs w:val="24"/>
      <w:lang w:eastAsia="pl-PL"/>
    </w:rPr>
  </w:style>
  <w:style w:type="paragraph" w:styleId="Stopka">
    <w:name w:val="footer"/>
    <w:basedOn w:val="Normalny"/>
    <w:link w:val="StopkaZnak"/>
    <w:uiPriority w:val="99"/>
    <w:semiHidden/>
    <w:unhideWhenUsed/>
    <w:rsid w:val="003D2313"/>
    <w:pPr>
      <w:tabs>
        <w:tab w:val="center" w:pos="4536"/>
        <w:tab w:val="right" w:pos="9072"/>
      </w:tabs>
    </w:pPr>
  </w:style>
  <w:style w:type="character" w:customStyle="1" w:styleId="StopkaZnak">
    <w:name w:val="Stopka Znak"/>
    <w:basedOn w:val="Domylnaczcionkaakapitu"/>
    <w:link w:val="Stopka"/>
    <w:uiPriority w:val="99"/>
    <w:semiHidden/>
    <w:rsid w:val="003D2313"/>
    <w:rPr>
      <w:rFonts w:ascii="Tahoma" w:hAnsi="Tahoma"/>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1875</Words>
  <Characters>11253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12</cp:revision>
  <cp:lastPrinted>2016-10-03T06:59:00Z</cp:lastPrinted>
  <dcterms:created xsi:type="dcterms:W3CDTF">2015-11-06T08:40:00Z</dcterms:created>
  <dcterms:modified xsi:type="dcterms:W3CDTF">2016-10-05T10:48:00Z</dcterms:modified>
</cp:coreProperties>
</file>