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B43E3" w:rsidRDefault="00933455" w:rsidP="00AB43E3">
      <w:pPr>
        <w:widowControl w:val="0"/>
        <w:jc w:val="center"/>
        <w:rPr>
          <w:bCs/>
        </w:rPr>
      </w:pPr>
      <w:r>
        <w:rPr>
          <w:bCs/>
          <w:noProof/>
          <w:lang w:eastAsia="pl-PL"/>
        </w:rPr>
        <mc:AlternateContent>
          <mc:Choice Requires="wps">
            <w:drawing>
              <wp:anchor distT="0" distB="0" distL="114300" distR="114300" simplePos="0" relativeHeight="251660288" behindDoc="0" locked="0" layoutInCell="1" allowOverlap="1">
                <wp:simplePos x="0" y="0"/>
                <wp:positionH relativeFrom="column">
                  <wp:posOffset>3443605</wp:posOffset>
                </wp:positionH>
                <wp:positionV relativeFrom="paragraph">
                  <wp:posOffset>14605</wp:posOffset>
                </wp:positionV>
                <wp:extent cx="2333625" cy="1057275"/>
                <wp:effectExtent l="0" t="0" r="9525" b="952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57275"/>
                        </a:xfrm>
                        <a:prstGeom prst="rect">
                          <a:avLst/>
                        </a:prstGeom>
                        <a:solidFill>
                          <a:srgbClr val="FFFFFF"/>
                        </a:solidFill>
                        <a:ln w="12700">
                          <a:solidFill>
                            <a:srgbClr val="000000"/>
                          </a:solidFill>
                          <a:miter lim="800000"/>
                          <a:headEnd/>
                          <a:tailEnd/>
                        </a:ln>
                      </wps:spPr>
                      <wps:txbx>
                        <w:txbxContent>
                          <w:p w:rsidR="00B86EB7" w:rsidRDefault="00B86EB7" w:rsidP="00AB43E3">
                            <w:pPr>
                              <w:spacing w:before="60" w:after="0" w:line="340" w:lineRule="atLeast"/>
                              <w:jc w:val="center"/>
                              <w:rPr>
                                <w:rFonts w:ascii="Tahoma" w:hAnsi="Tahoma" w:cs="Tahoma"/>
                              </w:rPr>
                            </w:pPr>
                            <w:r w:rsidRPr="00E33056">
                              <w:rPr>
                                <w:rFonts w:ascii="Tahoma" w:hAnsi="Tahoma" w:cs="Tahoma"/>
                              </w:rPr>
                              <w:t xml:space="preserve">Załącznik </w:t>
                            </w:r>
                            <w:r>
                              <w:rPr>
                                <w:rFonts w:ascii="Tahoma" w:hAnsi="Tahoma" w:cs="Tahoma"/>
                              </w:rPr>
                              <w:t xml:space="preserve">nr 1 </w:t>
                            </w:r>
                            <w:r w:rsidRPr="00E33056">
                              <w:rPr>
                                <w:rFonts w:ascii="Tahoma" w:hAnsi="Tahoma" w:cs="Tahoma"/>
                              </w:rPr>
                              <w:t>do uchwały</w:t>
                            </w:r>
                          </w:p>
                          <w:p w:rsidR="00B86EB7" w:rsidRPr="00E33056" w:rsidRDefault="0065296B" w:rsidP="00AB43E3">
                            <w:pPr>
                              <w:spacing w:after="0" w:line="340" w:lineRule="atLeast"/>
                              <w:jc w:val="center"/>
                              <w:rPr>
                                <w:rFonts w:ascii="Tahoma" w:hAnsi="Tahoma" w:cs="Tahoma"/>
                              </w:rPr>
                            </w:pPr>
                            <w:r>
                              <w:rPr>
                                <w:rFonts w:ascii="Tahoma" w:hAnsi="Tahoma" w:cs="Tahoma"/>
                              </w:rPr>
                              <w:t>Nr IX/65/19</w:t>
                            </w:r>
                          </w:p>
                          <w:p w:rsidR="00B86EB7" w:rsidRDefault="00B86EB7" w:rsidP="00AB43E3">
                            <w:pPr>
                              <w:spacing w:after="0" w:line="340" w:lineRule="atLeast"/>
                              <w:jc w:val="center"/>
                              <w:rPr>
                                <w:rFonts w:ascii="Tahoma" w:hAnsi="Tahoma" w:cs="Tahoma"/>
                              </w:rPr>
                            </w:pPr>
                            <w:r w:rsidRPr="00E33056">
                              <w:rPr>
                                <w:rFonts w:ascii="Tahoma" w:hAnsi="Tahoma" w:cs="Tahoma"/>
                              </w:rPr>
                              <w:t>Rad</w:t>
                            </w:r>
                            <w:r>
                              <w:rPr>
                                <w:rFonts w:ascii="Tahoma" w:hAnsi="Tahoma" w:cs="Tahoma"/>
                              </w:rPr>
                              <w:t>y</w:t>
                            </w:r>
                            <w:r w:rsidRPr="00E33056">
                              <w:rPr>
                                <w:rFonts w:ascii="Tahoma" w:hAnsi="Tahoma" w:cs="Tahoma"/>
                              </w:rPr>
                              <w:t xml:space="preserve"> </w:t>
                            </w:r>
                            <w:r>
                              <w:rPr>
                                <w:rFonts w:ascii="Tahoma" w:hAnsi="Tahoma" w:cs="Tahoma"/>
                              </w:rPr>
                              <w:t>Gminy Bielice</w:t>
                            </w:r>
                          </w:p>
                          <w:p w:rsidR="00B86EB7" w:rsidRPr="00E33056" w:rsidRDefault="0065296B" w:rsidP="00AB43E3">
                            <w:pPr>
                              <w:spacing w:after="0" w:line="340" w:lineRule="atLeast"/>
                              <w:jc w:val="center"/>
                              <w:rPr>
                                <w:rFonts w:ascii="Tahoma" w:hAnsi="Tahoma" w:cs="Tahoma"/>
                              </w:rPr>
                            </w:pPr>
                            <w:r>
                              <w:rPr>
                                <w:rFonts w:ascii="Tahoma" w:hAnsi="Tahoma" w:cs="Tahoma"/>
                              </w:rPr>
                              <w:t>z dnia 30 października</w:t>
                            </w:r>
                            <w:r w:rsidR="00B86EB7">
                              <w:rPr>
                                <w:rFonts w:ascii="Tahoma" w:hAnsi="Tahoma" w:cs="Tahoma"/>
                              </w:rPr>
                              <w:t xml:space="preserve"> 2019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71.15pt;margin-top:1.15pt;width:183.75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" strokeweight="1pt">
                <v:textbox>
                  <w:txbxContent>
                    <w:p w:rsidR="00B86EB7" w:rsidRDefault="00B86EB7" w:rsidP="00AB43E3">
                      <w:pPr>
                        <w:spacing w:before="60" w:after="0" w:line="340" w:lineRule="atLeast"/>
                        <w:jc w:val="center"/>
                        <w:rPr>
                          <w:rFonts w:ascii="Tahoma" w:hAnsi="Tahoma" w:cs="Tahoma"/>
                        </w:rPr>
                      </w:pPr>
                      <w:r w:rsidRPr="00E33056">
                        <w:rPr>
                          <w:rFonts w:ascii="Tahoma" w:hAnsi="Tahoma" w:cs="Tahoma"/>
                        </w:rPr>
                        <w:t xml:space="preserve">Załącznik </w:t>
                      </w:r>
                      <w:r>
                        <w:rPr>
                          <w:rFonts w:ascii="Tahoma" w:hAnsi="Tahoma" w:cs="Tahoma"/>
                        </w:rPr>
                        <w:t xml:space="preserve">nr 1 </w:t>
                      </w:r>
                      <w:r w:rsidRPr="00E33056">
                        <w:rPr>
                          <w:rFonts w:ascii="Tahoma" w:hAnsi="Tahoma" w:cs="Tahoma"/>
                        </w:rPr>
                        <w:t>do uchwały</w:t>
                      </w:r>
                    </w:p>
                    <w:p w:rsidR="00B86EB7" w:rsidRPr="00E33056" w:rsidRDefault="0065296B" w:rsidP="00AB43E3">
                      <w:pPr>
                        <w:spacing w:after="0" w:line="340" w:lineRule="atLeast"/>
                        <w:jc w:val="center"/>
                        <w:rPr>
                          <w:rFonts w:ascii="Tahoma" w:hAnsi="Tahoma" w:cs="Tahoma"/>
                        </w:rPr>
                      </w:pPr>
                      <w:r>
                        <w:rPr>
                          <w:rFonts w:ascii="Tahoma" w:hAnsi="Tahoma" w:cs="Tahoma"/>
                        </w:rPr>
                        <w:t>Nr IX/65/19</w:t>
                      </w:r>
                    </w:p>
                    <w:p w:rsidR="00B86EB7" w:rsidRDefault="00B86EB7" w:rsidP="00AB43E3">
                      <w:pPr>
                        <w:spacing w:after="0" w:line="340" w:lineRule="atLeast"/>
                        <w:jc w:val="center"/>
                        <w:rPr>
                          <w:rFonts w:ascii="Tahoma" w:hAnsi="Tahoma" w:cs="Tahoma"/>
                        </w:rPr>
                      </w:pPr>
                      <w:r w:rsidRPr="00E33056">
                        <w:rPr>
                          <w:rFonts w:ascii="Tahoma" w:hAnsi="Tahoma" w:cs="Tahoma"/>
                        </w:rPr>
                        <w:t>Rad</w:t>
                      </w:r>
                      <w:r>
                        <w:rPr>
                          <w:rFonts w:ascii="Tahoma" w:hAnsi="Tahoma" w:cs="Tahoma"/>
                        </w:rPr>
                        <w:t>y</w:t>
                      </w:r>
                      <w:r w:rsidRPr="00E33056">
                        <w:rPr>
                          <w:rFonts w:ascii="Tahoma" w:hAnsi="Tahoma" w:cs="Tahoma"/>
                        </w:rPr>
                        <w:t xml:space="preserve"> </w:t>
                      </w:r>
                      <w:r>
                        <w:rPr>
                          <w:rFonts w:ascii="Tahoma" w:hAnsi="Tahoma" w:cs="Tahoma"/>
                        </w:rPr>
                        <w:t>Gminy Bielice</w:t>
                      </w:r>
                    </w:p>
                    <w:p w:rsidR="00B86EB7" w:rsidRPr="00E33056" w:rsidRDefault="0065296B" w:rsidP="00AB43E3">
                      <w:pPr>
                        <w:spacing w:after="0" w:line="340" w:lineRule="atLeast"/>
                        <w:jc w:val="center"/>
                        <w:rPr>
                          <w:rFonts w:ascii="Tahoma" w:hAnsi="Tahoma" w:cs="Tahoma"/>
                        </w:rPr>
                      </w:pPr>
                      <w:r>
                        <w:rPr>
                          <w:rFonts w:ascii="Tahoma" w:hAnsi="Tahoma" w:cs="Tahoma"/>
                        </w:rPr>
                        <w:t>z dnia 30 października</w:t>
                      </w:r>
                      <w:r w:rsidR="00B86EB7">
                        <w:rPr>
                          <w:rFonts w:ascii="Tahoma" w:hAnsi="Tahoma" w:cs="Tahoma"/>
                        </w:rPr>
                        <w:t xml:space="preserve"> 2019 r.</w:t>
                      </w:r>
                    </w:p>
                  </w:txbxContent>
                </v:textbox>
              </v:rect>
            </w:pict>
          </mc:Fallback>
        </mc:AlternateContent>
      </w:r>
    </w:p>
    <w:p w:rsidR="00AB43E3" w:rsidRDefault="00AB43E3" w:rsidP="00AB43E3">
      <w:pPr>
        <w:widowControl w:val="0"/>
        <w:jc w:val="center"/>
        <w:rPr>
          <w:bCs/>
        </w:rPr>
      </w:pPr>
    </w:p>
    <w:p w:rsidR="00AB43E3" w:rsidRDefault="00AB43E3" w:rsidP="00A327DB">
      <w:pPr>
        <w:rPr>
          <w:bCs/>
        </w:rPr>
      </w:pPr>
    </w:p>
    <w:p w:rsidR="009A09E3" w:rsidRDefault="009A09E3" w:rsidP="00A327DB">
      <w:pPr>
        <w:rPr>
          <w:bCs/>
        </w:rPr>
      </w:pPr>
    </w:p>
    <w:p w:rsidR="00AB43E3" w:rsidRPr="004309C2" w:rsidRDefault="00CA5D78" w:rsidP="00AB43E3">
      <w:pPr>
        <w:widowControl w:val="0"/>
        <w:jc w:val="center"/>
        <w:rPr>
          <w:bCs/>
        </w:rPr>
      </w:pPr>
      <w:r>
        <w:rPr>
          <w:bCs/>
          <w:noProof/>
          <w:lang w:eastAsia="pl-PL"/>
        </w:rPr>
        <w:drawing>
          <wp:inline distT="0" distB="0" distL="0" distR="0">
            <wp:extent cx="2550558" cy="28384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r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6259" cy="2889310"/>
                    </a:xfrm>
                    <a:prstGeom prst="rect">
                      <a:avLst/>
                    </a:prstGeom>
                  </pic:spPr>
                </pic:pic>
              </a:graphicData>
            </a:graphic>
          </wp:inline>
        </w:drawing>
      </w:r>
    </w:p>
    <w:p w:rsidR="00AB43E3" w:rsidRDefault="00CA5D78" w:rsidP="00AB43E3">
      <w:pPr>
        <w:pStyle w:val="Tytu"/>
        <w:widowControl w:val="0"/>
        <w:spacing w:line="360" w:lineRule="auto"/>
        <w:rPr>
          <w:rFonts w:ascii="Times New Roman" w:hAnsi="Times New Roman"/>
          <w:b w:val="0"/>
          <w:bCs/>
          <w:sz w:val="22"/>
          <w:szCs w:val="22"/>
        </w:rPr>
      </w:pPr>
      <w:r>
        <w:rPr>
          <w:rFonts w:ascii="Times New Roman" w:hAnsi="Times New Roman"/>
          <w:b w:val="0"/>
          <w:bCs/>
          <w:sz w:val="22"/>
          <w:szCs w:val="22"/>
        </w:rPr>
        <w:t>WÓJT GMINY BIELICE</w:t>
      </w:r>
    </w:p>
    <w:p w:rsidR="00AB43E3" w:rsidRPr="004309C2" w:rsidRDefault="00AB43E3" w:rsidP="00AB43E3">
      <w:pPr>
        <w:pStyle w:val="Tytu"/>
        <w:widowControl w:val="0"/>
        <w:spacing w:line="360" w:lineRule="auto"/>
        <w:rPr>
          <w:rFonts w:ascii="Times New Roman" w:hAnsi="Times New Roman"/>
          <w:b w:val="0"/>
          <w:bCs/>
          <w:sz w:val="22"/>
          <w:szCs w:val="22"/>
        </w:rPr>
      </w:pPr>
    </w:p>
    <w:p w:rsidR="00AB43E3" w:rsidRDefault="00AB43E3" w:rsidP="00AB43E3">
      <w:pPr>
        <w:pStyle w:val="Tekstpodstawowy"/>
        <w:widowControl w:val="0"/>
        <w:rPr>
          <w:rFonts w:ascii="Tahoma" w:hAnsi="Tahoma" w:cs="Tahoma"/>
          <w:sz w:val="44"/>
          <w:szCs w:val="44"/>
        </w:rPr>
      </w:pPr>
      <w:r>
        <w:rPr>
          <w:rFonts w:ascii="Tahoma" w:hAnsi="Tahoma" w:cs="Tahoma"/>
          <w:sz w:val="44"/>
          <w:szCs w:val="44"/>
        </w:rPr>
        <w:t>ANALIZA AKTUALNOŚCI</w:t>
      </w:r>
    </w:p>
    <w:p w:rsidR="00AB43E3" w:rsidRPr="00E33056" w:rsidRDefault="00AB43E3" w:rsidP="00AB43E3">
      <w:pPr>
        <w:pStyle w:val="Tekstpodstawowy"/>
        <w:widowControl w:val="0"/>
        <w:rPr>
          <w:sz w:val="44"/>
          <w:szCs w:val="44"/>
        </w:rPr>
      </w:pPr>
      <w:r w:rsidRPr="00E33056">
        <w:rPr>
          <w:rFonts w:ascii="Tahoma" w:hAnsi="Tahoma" w:cs="Tahoma"/>
          <w:sz w:val="44"/>
          <w:szCs w:val="44"/>
        </w:rPr>
        <w:t>OPRACOWAŃ PLANISTYCZNYCH</w:t>
      </w:r>
    </w:p>
    <w:p w:rsidR="00AB43E3" w:rsidRDefault="00AB43E3" w:rsidP="00AB43E3">
      <w:pPr>
        <w:pStyle w:val="Tekstpodstawowy"/>
        <w:widowControl w:val="0"/>
        <w:rPr>
          <w:b w:val="0"/>
          <w:sz w:val="22"/>
          <w:szCs w:val="22"/>
        </w:rPr>
      </w:pPr>
    </w:p>
    <w:p w:rsidR="00AB43E3" w:rsidRPr="00E33056" w:rsidRDefault="00AB43E3" w:rsidP="00AB43E3">
      <w:pPr>
        <w:pStyle w:val="Tekstpodstawowy"/>
        <w:widowControl w:val="0"/>
        <w:rPr>
          <w:rFonts w:ascii="Tahoma" w:hAnsi="Tahoma" w:cs="Tahoma"/>
          <w:i/>
          <w:sz w:val="36"/>
          <w:szCs w:val="36"/>
        </w:rPr>
      </w:pPr>
      <w:r w:rsidRPr="00E33056">
        <w:rPr>
          <w:rFonts w:ascii="Tahoma" w:hAnsi="Tahoma" w:cs="Tahoma"/>
          <w:i/>
          <w:sz w:val="36"/>
          <w:szCs w:val="36"/>
        </w:rPr>
        <w:t xml:space="preserve">GMINA </w:t>
      </w:r>
      <w:r w:rsidR="00CA5D78">
        <w:rPr>
          <w:rFonts w:ascii="Tahoma" w:hAnsi="Tahoma" w:cs="Tahoma"/>
          <w:i/>
          <w:sz w:val="36"/>
          <w:szCs w:val="36"/>
        </w:rPr>
        <w:t>BIELICE</w:t>
      </w:r>
    </w:p>
    <w:p w:rsidR="00AB43E3" w:rsidRPr="004309C2" w:rsidRDefault="00AB43E3" w:rsidP="00AB43E3">
      <w:pPr>
        <w:pStyle w:val="Tekstpodstawowy"/>
        <w:widowControl w:val="0"/>
        <w:jc w:val="both"/>
        <w:rPr>
          <w:b w:val="0"/>
          <w:bCs w:val="0"/>
          <w:sz w:val="22"/>
          <w:szCs w:val="22"/>
        </w:rPr>
      </w:pPr>
    </w:p>
    <w:p w:rsidR="00AB43E3" w:rsidRDefault="00121624" w:rsidP="00121624">
      <w:pPr>
        <w:pStyle w:val="Tekstpodstawowy"/>
        <w:widowControl w:val="0"/>
        <w:spacing w:line="240" w:lineRule="atLeast"/>
        <w:jc w:val="both"/>
        <w:rPr>
          <w:rFonts w:ascii="Tahoma" w:hAnsi="Tahoma" w:cs="Tahoma"/>
          <w:b w:val="0"/>
          <w:sz w:val="18"/>
          <w:szCs w:val="18"/>
        </w:rPr>
      </w:pPr>
      <w:r w:rsidRPr="00121624">
        <w:rPr>
          <w:rFonts w:ascii="Tahoma" w:hAnsi="Tahoma" w:cs="Tahoma"/>
          <w:b w:val="0"/>
          <w:sz w:val="18"/>
          <w:szCs w:val="18"/>
        </w:rPr>
        <w:t>Liczba mieszkańców:</w:t>
      </w:r>
      <w:r>
        <w:rPr>
          <w:rFonts w:ascii="Tahoma" w:hAnsi="Tahoma" w:cs="Tahoma"/>
          <w:b w:val="0"/>
          <w:sz w:val="18"/>
          <w:szCs w:val="18"/>
        </w:rPr>
        <w:t xml:space="preserve"> </w:t>
      </w:r>
      <w:r w:rsidR="00CA5D78">
        <w:rPr>
          <w:rFonts w:ascii="Tahoma" w:hAnsi="Tahoma" w:cs="Tahoma"/>
          <w:sz w:val="18"/>
          <w:szCs w:val="18"/>
        </w:rPr>
        <w:t>3 121</w:t>
      </w:r>
      <w:r w:rsidRPr="00121624">
        <w:rPr>
          <w:rFonts w:ascii="Tahoma" w:hAnsi="Tahoma" w:cs="Tahoma"/>
          <w:sz w:val="18"/>
          <w:szCs w:val="18"/>
        </w:rPr>
        <w:t xml:space="preserve"> mieszkańców</w:t>
      </w:r>
    </w:p>
    <w:p w:rsidR="00121624" w:rsidRPr="00121624" w:rsidRDefault="00121624" w:rsidP="00121624">
      <w:pPr>
        <w:pStyle w:val="Tekstpodstawowy"/>
        <w:widowControl w:val="0"/>
        <w:spacing w:line="240" w:lineRule="atLeast"/>
        <w:jc w:val="both"/>
        <w:rPr>
          <w:rFonts w:ascii="Tahoma" w:hAnsi="Tahoma" w:cs="Tahoma"/>
          <w:b w:val="0"/>
          <w:sz w:val="18"/>
          <w:szCs w:val="18"/>
        </w:rPr>
      </w:pPr>
      <w:r>
        <w:rPr>
          <w:rFonts w:ascii="Tahoma" w:hAnsi="Tahoma" w:cs="Tahoma"/>
          <w:b w:val="0"/>
          <w:sz w:val="18"/>
          <w:szCs w:val="18"/>
        </w:rPr>
        <w:t xml:space="preserve">Powierzchnia: </w:t>
      </w:r>
      <w:r w:rsidR="00CA5D78">
        <w:rPr>
          <w:rFonts w:ascii="Tahoma" w:hAnsi="Tahoma" w:cs="Tahoma"/>
          <w:sz w:val="18"/>
          <w:szCs w:val="18"/>
        </w:rPr>
        <w:t>84,</w:t>
      </w:r>
      <w:r w:rsidR="00233FFF">
        <w:rPr>
          <w:rFonts w:ascii="Tahoma" w:hAnsi="Tahoma" w:cs="Tahoma"/>
          <w:sz w:val="18"/>
          <w:szCs w:val="18"/>
        </w:rPr>
        <w:t>19</w:t>
      </w:r>
      <w:r w:rsidRPr="00121624">
        <w:rPr>
          <w:rFonts w:ascii="Tahoma" w:hAnsi="Tahoma" w:cs="Tahoma"/>
          <w:sz w:val="18"/>
          <w:szCs w:val="18"/>
        </w:rPr>
        <w:t xml:space="preserve"> km</w:t>
      </w:r>
      <w:r w:rsidRPr="00121624">
        <w:rPr>
          <w:rFonts w:ascii="Tahoma" w:hAnsi="Tahoma" w:cs="Tahoma"/>
          <w:sz w:val="18"/>
          <w:szCs w:val="18"/>
          <w:vertAlign w:val="superscript"/>
        </w:rPr>
        <w:t>2</w:t>
      </w:r>
    </w:p>
    <w:p w:rsidR="00121624" w:rsidRPr="00121624" w:rsidRDefault="00121624" w:rsidP="00121624">
      <w:pPr>
        <w:pStyle w:val="Tekstpodstawowy"/>
        <w:widowControl w:val="0"/>
        <w:spacing w:line="240" w:lineRule="atLeast"/>
        <w:jc w:val="both"/>
        <w:rPr>
          <w:rFonts w:ascii="Tahoma" w:hAnsi="Tahoma" w:cs="Tahoma"/>
          <w:b w:val="0"/>
          <w:sz w:val="18"/>
          <w:szCs w:val="18"/>
        </w:rPr>
      </w:pPr>
      <w:r>
        <w:rPr>
          <w:rFonts w:ascii="Tahoma" w:hAnsi="Tahoma" w:cs="Tahoma"/>
          <w:b w:val="0"/>
          <w:sz w:val="18"/>
          <w:szCs w:val="18"/>
        </w:rPr>
        <w:t xml:space="preserve">Liczba miejscowości w gminie: </w:t>
      </w:r>
      <w:r w:rsidR="00CA5D78">
        <w:rPr>
          <w:rFonts w:ascii="Tahoma" w:hAnsi="Tahoma" w:cs="Tahoma"/>
          <w:sz w:val="18"/>
          <w:szCs w:val="18"/>
        </w:rPr>
        <w:t>12</w:t>
      </w:r>
      <w:r w:rsidRPr="00121624">
        <w:rPr>
          <w:rFonts w:ascii="Tahoma" w:hAnsi="Tahoma" w:cs="Tahoma"/>
          <w:sz w:val="18"/>
          <w:szCs w:val="18"/>
        </w:rPr>
        <w:t xml:space="preserve"> miejscowości w </w:t>
      </w:r>
      <w:r w:rsidR="005118B5">
        <w:rPr>
          <w:rFonts w:ascii="Tahoma" w:hAnsi="Tahoma" w:cs="Tahoma"/>
          <w:sz w:val="18"/>
          <w:szCs w:val="18"/>
        </w:rPr>
        <w:t>12</w:t>
      </w:r>
      <w:r w:rsidRPr="00121624">
        <w:rPr>
          <w:rFonts w:ascii="Tahoma" w:hAnsi="Tahoma" w:cs="Tahoma"/>
          <w:sz w:val="18"/>
          <w:szCs w:val="18"/>
        </w:rPr>
        <w:t xml:space="preserve"> sołectwach</w:t>
      </w:r>
    </w:p>
    <w:p w:rsidR="00AB43E3" w:rsidRDefault="00AB43E3" w:rsidP="00AB43E3">
      <w:pPr>
        <w:pStyle w:val="Legenda"/>
        <w:rPr>
          <w:rFonts w:ascii="Times New Roman" w:hAnsi="Times New Roman"/>
          <w:b/>
          <w:sz w:val="32"/>
          <w:szCs w:val="32"/>
        </w:rPr>
      </w:pPr>
    </w:p>
    <w:p w:rsidR="00121624" w:rsidRDefault="00121624" w:rsidP="00121624">
      <w:pPr>
        <w:spacing w:after="0" w:line="240" w:lineRule="atLeast"/>
        <w:ind w:left="5670"/>
        <w:rPr>
          <w:rFonts w:ascii="Tahoma" w:hAnsi="Tahoma" w:cs="Tahoma"/>
          <w:sz w:val="18"/>
          <w:szCs w:val="18"/>
          <w:u w:val="single"/>
        </w:rPr>
      </w:pPr>
    </w:p>
    <w:p w:rsidR="00121624" w:rsidRDefault="00121624" w:rsidP="00121624">
      <w:pPr>
        <w:spacing w:after="0" w:line="240" w:lineRule="atLeast"/>
        <w:ind w:left="5670"/>
        <w:rPr>
          <w:rFonts w:ascii="Tahoma" w:hAnsi="Tahoma" w:cs="Tahoma"/>
          <w:sz w:val="18"/>
          <w:szCs w:val="18"/>
          <w:u w:val="single"/>
        </w:rPr>
      </w:pPr>
    </w:p>
    <w:p w:rsidR="00121624" w:rsidRPr="002175E9" w:rsidRDefault="00121624" w:rsidP="00121624">
      <w:pPr>
        <w:spacing w:after="0" w:line="240" w:lineRule="atLeast"/>
        <w:ind w:left="5670"/>
        <w:rPr>
          <w:rFonts w:ascii="Tahoma" w:hAnsi="Tahoma" w:cs="Tahoma"/>
          <w:sz w:val="18"/>
          <w:szCs w:val="18"/>
          <w:u w:val="single"/>
        </w:rPr>
      </w:pPr>
      <w:r w:rsidRPr="002175E9">
        <w:rPr>
          <w:rFonts w:ascii="Tahoma" w:hAnsi="Tahoma" w:cs="Tahoma"/>
          <w:sz w:val="18"/>
          <w:szCs w:val="18"/>
          <w:u w:val="single"/>
        </w:rPr>
        <w:t>Opracowała:</w:t>
      </w:r>
    </w:p>
    <w:p w:rsidR="00121624" w:rsidRPr="00121624" w:rsidRDefault="00121624" w:rsidP="00121624">
      <w:pPr>
        <w:spacing w:after="0" w:line="240" w:lineRule="atLeast"/>
        <w:ind w:left="5670"/>
        <w:rPr>
          <w:rFonts w:ascii="Tahoma" w:hAnsi="Tahoma" w:cs="Tahoma"/>
          <w:b/>
          <w:sz w:val="18"/>
          <w:szCs w:val="18"/>
        </w:rPr>
      </w:pPr>
      <w:r w:rsidRPr="00121624">
        <w:rPr>
          <w:rFonts w:ascii="Tahoma" w:hAnsi="Tahoma" w:cs="Tahoma"/>
          <w:b/>
          <w:sz w:val="18"/>
          <w:szCs w:val="18"/>
        </w:rPr>
        <w:t>mgr inż. arch. Katarzyna Jaworska</w:t>
      </w:r>
    </w:p>
    <w:p w:rsidR="00121624" w:rsidRPr="002175E9" w:rsidRDefault="00121624" w:rsidP="00121624">
      <w:pPr>
        <w:spacing w:after="0" w:line="240" w:lineRule="atLeast"/>
        <w:ind w:left="5670"/>
        <w:rPr>
          <w:rFonts w:ascii="Tahoma" w:hAnsi="Tahoma" w:cs="Tahoma"/>
          <w:sz w:val="18"/>
          <w:szCs w:val="18"/>
        </w:rPr>
      </w:pPr>
      <w:r>
        <w:rPr>
          <w:rFonts w:ascii="Tahoma" w:hAnsi="Tahoma" w:cs="Tahoma"/>
          <w:sz w:val="18"/>
          <w:szCs w:val="18"/>
        </w:rPr>
        <w:t>uprawniona na podstawie art. 5 pkt. 3 ustawy o pizp – ZOIU pod nr Z</w:t>
      </w:r>
      <w:r w:rsidR="009D1441">
        <w:rPr>
          <w:rFonts w:ascii="Tahoma" w:hAnsi="Tahoma" w:cs="Tahoma"/>
          <w:sz w:val="18"/>
          <w:szCs w:val="18"/>
        </w:rPr>
        <w:t>-</w:t>
      </w:r>
      <w:r>
        <w:rPr>
          <w:rFonts w:ascii="Tahoma" w:hAnsi="Tahoma" w:cs="Tahoma"/>
          <w:sz w:val="18"/>
          <w:szCs w:val="18"/>
        </w:rPr>
        <w:t>587</w:t>
      </w:r>
    </w:p>
    <w:p w:rsidR="00AB43E3" w:rsidRDefault="00AB43E3" w:rsidP="00AB43E3">
      <w:pPr>
        <w:pStyle w:val="Legenda"/>
        <w:rPr>
          <w:rFonts w:ascii="Times New Roman" w:hAnsi="Times New Roman"/>
          <w:b/>
          <w:sz w:val="32"/>
          <w:szCs w:val="32"/>
        </w:rPr>
      </w:pPr>
    </w:p>
    <w:p w:rsidR="00AB43E3" w:rsidRPr="006079E0" w:rsidRDefault="00AB43E3" w:rsidP="00AB43E3">
      <w:pPr>
        <w:pStyle w:val="Legenda"/>
        <w:rPr>
          <w:rFonts w:ascii="Tahoma" w:hAnsi="Tahoma" w:cs="Tahoma"/>
          <w:b/>
          <w:sz w:val="16"/>
          <w:szCs w:val="16"/>
        </w:rPr>
      </w:pPr>
    </w:p>
    <w:p w:rsidR="00B07026" w:rsidRDefault="00933455" w:rsidP="00AB43E3">
      <w:pPr>
        <w:pStyle w:val="Legenda"/>
        <w:rPr>
          <w:rFonts w:ascii="Tahoma" w:hAnsi="Tahoma" w:cs="Tahoma"/>
          <w:b/>
          <w:sz w:val="24"/>
          <w:szCs w:val="24"/>
        </w:rPr>
        <w:sectPr w:rsidR="00B07026" w:rsidSect="00B07026">
          <w:headerReference w:type="default" r:id="rId9"/>
          <w:footerReference w:type="default" r:id="rId10"/>
          <w:headerReference w:type="first" r:id="rId11"/>
          <w:pgSz w:w="11906" w:h="16838"/>
          <w:pgMar w:top="1417" w:right="1417" w:bottom="1276" w:left="1417" w:header="708" w:footer="708" w:gutter="0"/>
          <w:pgNumType w:start="1"/>
          <w:cols w:space="708"/>
          <w:titlePg/>
          <w:docGrid w:linePitch="360"/>
        </w:sectPr>
      </w:pPr>
      <w:r>
        <w:rPr>
          <w:rFonts w:ascii="Tahoma" w:hAnsi="Tahoma" w:cs="Tahoma"/>
          <w:b/>
          <w:noProof/>
          <w:sz w:val="24"/>
          <w:szCs w:val="24"/>
        </w:rPr>
        <mc:AlternateContent>
          <mc:Choice Requires="wps">
            <w:drawing>
              <wp:anchor distT="4294967295" distB="4294967295" distL="114300" distR="114300" simplePos="0" relativeHeight="251661312" behindDoc="0" locked="0" layoutInCell="1" allowOverlap="1">
                <wp:simplePos x="0" y="0"/>
                <wp:positionH relativeFrom="column">
                  <wp:posOffset>-80645</wp:posOffset>
                </wp:positionH>
                <wp:positionV relativeFrom="paragraph">
                  <wp:posOffset>329564</wp:posOffset>
                </wp:positionV>
                <wp:extent cx="5762625"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1905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10AF62D" id="_x0000_t32" coordsize="21600,21600" o:spt="32" o:oned="t" path="m,l21600,21600e" filled="f">
                <v:path arrowok="t" fillok="f" o:connecttype="none"/>
                <o:lock v:ext="edit" shapetype="t"/>
              </v:shapetype>
              <v:shape id="AutoShape 3" o:spid="_x0000_s1026" type="#_x0000_t32" style="position:absolute;margin-left:-6.35pt;margin-top:25.95pt;width:453.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" strokecolor="black [3213]" strokeweight="1.5pt"/>
            </w:pict>
          </mc:Fallback>
        </mc:AlternateContent>
      </w:r>
      <w:r w:rsidR="00CA5D78">
        <w:rPr>
          <w:rFonts w:ascii="Tahoma" w:hAnsi="Tahoma" w:cs="Tahoma"/>
          <w:b/>
          <w:sz w:val="24"/>
          <w:szCs w:val="24"/>
        </w:rPr>
        <w:t>Bielice</w:t>
      </w:r>
      <w:r w:rsidR="00AB43E3" w:rsidRPr="00C90074">
        <w:rPr>
          <w:rFonts w:ascii="Tahoma" w:hAnsi="Tahoma" w:cs="Tahoma"/>
          <w:b/>
          <w:sz w:val="24"/>
          <w:szCs w:val="24"/>
        </w:rPr>
        <w:t xml:space="preserve">, </w:t>
      </w:r>
      <w:r w:rsidR="00107B22">
        <w:rPr>
          <w:rFonts w:ascii="Tahoma" w:hAnsi="Tahoma" w:cs="Tahoma"/>
          <w:b/>
          <w:sz w:val="24"/>
          <w:szCs w:val="24"/>
        </w:rPr>
        <w:t>czerwiec 2018</w:t>
      </w:r>
      <w:r w:rsidR="00AB43E3" w:rsidRPr="00C90074">
        <w:rPr>
          <w:rFonts w:ascii="Tahoma" w:hAnsi="Tahoma" w:cs="Tahoma"/>
          <w:b/>
          <w:sz w:val="24"/>
          <w:szCs w:val="24"/>
        </w:rPr>
        <w:t xml:space="preserve"> r.</w:t>
      </w:r>
      <w:r w:rsidR="006079E0">
        <w:rPr>
          <w:rFonts w:ascii="Tahoma" w:hAnsi="Tahoma" w:cs="Tahoma"/>
          <w:b/>
          <w:sz w:val="24"/>
          <w:szCs w:val="24"/>
        </w:rPr>
        <w:br/>
      </w:r>
      <w:r w:rsidR="006079E0" w:rsidRPr="006079E0">
        <w:rPr>
          <w:rFonts w:ascii="Tahoma" w:hAnsi="Tahoma" w:cs="Tahoma"/>
          <w:b/>
          <w:sz w:val="20"/>
        </w:rPr>
        <w:t>z poprawkami z grudnia 2018 r.</w:t>
      </w:r>
      <w:r w:rsidR="00AB43E3" w:rsidRPr="00C90074">
        <w:rPr>
          <w:rFonts w:ascii="Tahoma" w:hAnsi="Tahoma" w:cs="Tahoma"/>
          <w:b/>
          <w:sz w:val="24"/>
          <w:szCs w:val="24"/>
        </w:rPr>
        <w:br w:type="page"/>
      </w:r>
    </w:p>
    <w:p w:rsidR="00D67B7C" w:rsidRPr="001C1252" w:rsidRDefault="001C1252" w:rsidP="00AB43E3">
      <w:pPr>
        <w:spacing w:after="0" w:line="320" w:lineRule="atLeast"/>
        <w:jc w:val="both"/>
        <w:rPr>
          <w:rFonts w:ascii="Tahoma" w:hAnsi="Tahoma" w:cs="Tahoma"/>
          <w:b/>
        </w:rPr>
      </w:pPr>
      <w:r w:rsidRPr="001C1252">
        <w:rPr>
          <w:rFonts w:ascii="Tahoma" w:hAnsi="Tahoma" w:cs="Tahoma"/>
          <w:b/>
        </w:rPr>
        <w:lastRenderedPageBreak/>
        <w:t>Spis treści</w:t>
      </w:r>
    </w:p>
    <w:p w:rsidR="00AB43E3" w:rsidRPr="00EC289C" w:rsidRDefault="00AB43E3" w:rsidP="00AB43E3">
      <w:pPr>
        <w:spacing w:after="0" w:line="320" w:lineRule="atLeast"/>
        <w:jc w:val="both"/>
        <w:rPr>
          <w:rFonts w:ascii="Tahoma" w:hAnsi="Tahoma" w:cs="Tahoma"/>
          <w:sz w:val="20"/>
          <w:szCs w:val="20"/>
        </w:rPr>
      </w:pPr>
    </w:p>
    <w:p w:rsidR="00AB43E3" w:rsidRPr="00B833FC" w:rsidRDefault="00AB43E3" w:rsidP="00FB6F8E">
      <w:pPr>
        <w:spacing w:after="0" w:line="360" w:lineRule="atLeast"/>
        <w:jc w:val="both"/>
        <w:rPr>
          <w:rFonts w:ascii="Tahoma" w:hAnsi="Tahoma" w:cs="Tahoma"/>
          <w:sz w:val="20"/>
          <w:szCs w:val="20"/>
        </w:rPr>
      </w:pPr>
      <w:r w:rsidRPr="00B833FC">
        <w:rPr>
          <w:rFonts w:ascii="Tahoma" w:hAnsi="Tahoma" w:cs="Tahoma"/>
          <w:sz w:val="20"/>
          <w:szCs w:val="20"/>
        </w:rPr>
        <w:t>1.</w:t>
      </w:r>
      <w:r w:rsidRPr="00B833FC">
        <w:rPr>
          <w:rFonts w:ascii="Tahoma" w:hAnsi="Tahoma" w:cs="Tahoma"/>
          <w:sz w:val="20"/>
          <w:szCs w:val="20"/>
        </w:rPr>
        <w:tab/>
        <w:t xml:space="preserve">Podstawa prawna i cel opracowania </w:t>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1019ED" w:rsidRPr="00B833FC">
        <w:rPr>
          <w:rFonts w:ascii="Tahoma" w:hAnsi="Tahoma" w:cs="Tahoma"/>
          <w:sz w:val="20"/>
          <w:szCs w:val="20"/>
          <w:u w:val="single"/>
        </w:rPr>
        <w:t>2</w:t>
      </w:r>
    </w:p>
    <w:p w:rsidR="00AB43E3" w:rsidRPr="00B833FC" w:rsidRDefault="00AB43E3" w:rsidP="00FB6F8E">
      <w:pPr>
        <w:spacing w:after="0" w:line="360" w:lineRule="atLeast"/>
        <w:jc w:val="both"/>
        <w:rPr>
          <w:rFonts w:ascii="Tahoma" w:hAnsi="Tahoma" w:cs="Tahoma"/>
          <w:sz w:val="20"/>
          <w:szCs w:val="20"/>
        </w:rPr>
      </w:pPr>
      <w:r w:rsidRPr="00B833FC">
        <w:rPr>
          <w:rFonts w:ascii="Tahoma" w:hAnsi="Tahoma" w:cs="Tahoma"/>
          <w:sz w:val="20"/>
          <w:szCs w:val="20"/>
        </w:rPr>
        <w:t>2.</w:t>
      </w:r>
      <w:r w:rsidRPr="00B833FC">
        <w:rPr>
          <w:rFonts w:ascii="Tahoma" w:hAnsi="Tahoma" w:cs="Tahoma"/>
          <w:sz w:val="20"/>
          <w:szCs w:val="20"/>
        </w:rPr>
        <w:tab/>
        <w:t xml:space="preserve">Charakterystyka ogólna gminy </w:t>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2E61A6" w:rsidRPr="00B833FC">
        <w:rPr>
          <w:rFonts w:ascii="Tahoma" w:hAnsi="Tahoma" w:cs="Tahoma"/>
          <w:sz w:val="20"/>
          <w:szCs w:val="20"/>
          <w:u w:val="single"/>
        </w:rPr>
        <w:tab/>
      </w:r>
      <w:r w:rsidR="001019ED" w:rsidRPr="00B833FC">
        <w:rPr>
          <w:rFonts w:ascii="Tahoma" w:hAnsi="Tahoma" w:cs="Tahoma"/>
          <w:sz w:val="20"/>
          <w:szCs w:val="20"/>
          <w:u w:val="single"/>
        </w:rPr>
        <w:t>3</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2.1.</w:t>
      </w:r>
      <w:r w:rsidRPr="00B833FC">
        <w:rPr>
          <w:rFonts w:ascii="Tahoma" w:hAnsi="Tahoma" w:cs="Tahoma"/>
          <w:sz w:val="20"/>
          <w:szCs w:val="20"/>
        </w:rPr>
        <w:tab/>
        <w:t xml:space="preserve">Uwarunkowania geograficzne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1019ED" w:rsidRPr="00B833FC">
        <w:rPr>
          <w:rFonts w:ascii="Tahoma" w:hAnsi="Tahoma" w:cs="Tahoma"/>
          <w:sz w:val="20"/>
          <w:szCs w:val="20"/>
          <w:u w:val="single"/>
        </w:rPr>
        <w:t>3</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2.2.</w:t>
      </w:r>
      <w:r w:rsidRPr="00B833FC">
        <w:rPr>
          <w:rFonts w:ascii="Tahoma" w:hAnsi="Tahoma" w:cs="Tahoma"/>
          <w:sz w:val="20"/>
          <w:szCs w:val="20"/>
        </w:rPr>
        <w:tab/>
        <w:t xml:space="preserve">Uwarunkowania społeczne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717CB" w:rsidRPr="00B833FC">
        <w:rPr>
          <w:rFonts w:ascii="Tahoma" w:hAnsi="Tahoma" w:cs="Tahoma"/>
          <w:sz w:val="20"/>
          <w:szCs w:val="20"/>
          <w:u w:val="single"/>
        </w:rPr>
        <w:t>5</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2.3.</w:t>
      </w:r>
      <w:r w:rsidRPr="00B833FC">
        <w:rPr>
          <w:rFonts w:ascii="Tahoma" w:hAnsi="Tahoma" w:cs="Tahoma"/>
          <w:sz w:val="20"/>
          <w:szCs w:val="20"/>
        </w:rPr>
        <w:tab/>
        <w:t xml:space="preserve">Struktura użytkowania gruntów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D81EEC">
        <w:rPr>
          <w:rFonts w:ascii="Tahoma" w:hAnsi="Tahoma" w:cs="Tahoma"/>
          <w:sz w:val="20"/>
          <w:szCs w:val="20"/>
          <w:u w:val="single"/>
        </w:rPr>
        <w:t>8</w:t>
      </w:r>
    </w:p>
    <w:p w:rsidR="00AB43E3" w:rsidRPr="00B833FC" w:rsidRDefault="00AB43E3" w:rsidP="00FB6F8E">
      <w:pPr>
        <w:spacing w:after="0" w:line="360" w:lineRule="atLeast"/>
        <w:jc w:val="both"/>
        <w:rPr>
          <w:rFonts w:ascii="Tahoma" w:hAnsi="Tahoma" w:cs="Tahoma"/>
          <w:sz w:val="20"/>
          <w:szCs w:val="20"/>
        </w:rPr>
      </w:pPr>
      <w:r w:rsidRPr="00B833FC">
        <w:rPr>
          <w:rFonts w:ascii="Tahoma" w:hAnsi="Tahoma" w:cs="Tahoma"/>
          <w:sz w:val="20"/>
          <w:szCs w:val="20"/>
        </w:rPr>
        <w:t>3.</w:t>
      </w:r>
      <w:r w:rsidRPr="00B833FC">
        <w:rPr>
          <w:rFonts w:ascii="Tahoma" w:hAnsi="Tahoma" w:cs="Tahoma"/>
          <w:sz w:val="20"/>
          <w:szCs w:val="20"/>
        </w:rPr>
        <w:tab/>
        <w:t xml:space="preserve">Analiza aktualności obowiązującego studium uwarunkowań i kierunków zagospodarowania przestrzennego gminy  </w:t>
      </w:r>
      <w:r w:rsidR="00D81EEC">
        <w:rPr>
          <w:rFonts w:ascii="Tahoma" w:hAnsi="Tahoma" w:cs="Tahoma"/>
          <w:sz w:val="20"/>
          <w:szCs w:val="20"/>
        </w:rPr>
        <w:t>Bielice</w:t>
      </w:r>
      <w:r w:rsidRPr="00B833FC">
        <w:rPr>
          <w:rFonts w:ascii="Tahoma" w:hAnsi="Tahoma" w:cs="Tahoma"/>
          <w:sz w:val="20"/>
          <w:szCs w:val="20"/>
        </w:rPr>
        <w:t xml:space="preserve">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D81EEC">
        <w:rPr>
          <w:rFonts w:ascii="Tahoma" w:hAnsi="Tahoma" w:cs="Tahoma"/>
          <w:sz w:val="20"/>
          <w:szCs w:val="20"/>
          <w:u w:val="single"/>
        </w:rPr>
        <w:t>10</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3.1.</w:t>
      </w:r>
      <w:r w:rsidRPr="00B833FC">
        <w:rPr>
          <w:rFonts w:ascii="Tahoma" w:hAnsi="Tahoma" w:cs="Tahoma"/>
          <w:sz w:val="20"/>
          <w:szCs w:val="20"/>
        </w:rPr>
        <w:tab/>
        <w:t>Status prawny studium</w:t>
      </w:r>
      <w:r w:rsidR="001019ED" w:rsidRPr="00B833FC">
        <w:rPr>
          <w:rFonts w:ascii="Tahoma" w:hAnsi="Tahoma" w:cs="Tahoma"/>
          <w:sz w:val="20"/>
          <w:szCs w:val="20"/>
        </w:rPr>
        <w:t xml:space="preserve">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D81EEC">
        <w:rPr>
          <w:rFonts w:ascii="Tahoma" w:hAnsi="Tahoma" w:cs="Tahoma"/>
          <w:sz w:val="20"/>
          <w:szCs w:val="20"/>
          <w:u w:val="single"/>
        </w:rPr>
        <w:t>10</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3.2.</w:t>
      </w:r>
      <w:r w:rsidRPr="00B833FC">
        <w:rPr>
          <w:rFonts w:ascii="Tahoma" w:hAnsi="Tahoma" w:cs="Tahoma"/>
          <w:sz w:val="20"/>
          <w:szCs w:val="20"/>
        </w:rPr>
        <w:tab/>
        <w:t xml:space="preserve">Analiza zgodności zapisów studium uwarunkowań i kierunków z obowiązującym ustawodawstwem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D81EEC">
        <w:rPr>
          <w:rFonts w:ascii="Tahoma" w:hAnsi="Tahoma" w:cs="Tahoma"/>
          <w:sz w:val="20"/>
          <w:szCs w:val="20"/>
          <w:u w:val="single"/>
        </w:rPr>
        <w:t>10</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3.3</w:t>
      </w:r>
      <w:r w:rsidRPr="00B833FC">
        <w:rPr>
          <w:rFonts w:ascii="Tahoma" w:hAnsi="Tahoma" w:cs="Tahoma"/>
          <w:sz w:val="20"/>
          <w:szCs w:val="20"/>
        </w:rPr>
        <w:tab/>
        <w:t xml:space="preserve">Analiza  zgodności  zapisów  studium w  nawiązaniu  do  zmian,  jakie  zachodzą w  na terenie gminy oraz w opracowaniach  planistycznych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FB6F8E" w:rsidRPr="00B833FC">
        <w:rPr>
          <w:rFonts w:ascii="Tahoma" w:hAnsi="Tahoma" w:cs="Tahoma"/>
          <w:sz w:val="20"/>
          <w:szCs w:val="20"/>
          <w:u w:val="single"/>
        </w:rPr>
        <w:tab/>
      </w:r>
      <w:r w:rsidR="00D81EEC">
        <w:rPr>
          <w:rFonts w:ascii="Tahoma" w:hAnsi="Tahoma" w:cs="Tahoma"/>
          <w:sz w:val="20"/>
          <w:szCs w:val="20"/>
          <w:u w:val="single"/>
        </w:rPr>
        <w:t>20</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3.4</w:t>
      </w:r>
      <w:r w:rsidRPr="00B833FC">
        <w:rPr>
          <w:rFonts w:ascii="Tahoma" w:hAnsi="Tahoma" w:cs="Tahoma"/>
          <w:sz w:val="20"/>
          <w:szCs w:val="20"/>
        </w:rPr>
        <w:tab/>
        <w:t xml:space="preserve">Wnioski końcowe z analizy studium uwarunkowań i kierunków zagospodarowania przestrzennego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24</w:t>
      </w:r>
    </w:p>
    <w:p w:rsidR="00AB43E3" w:rsidRPr="00B833FC" w:rsidRDefault="00AB43E3" w:rsidP="00FB6F8E">
      <w:pPr>
        <w:spacing w:after="0" w:line="360" w:lineRule="atLeast"/>
        <w:jc w:val="both"/>
        <w:rPr>
          <w:rFonts w:ascii="Tahoma" w:hAnsi="Tahoma" w:cs="Tahoma"/>
          <w:sz w:val="20"/>
          <w:szCs w:val="20"/>
        </w:rPr>
      </w:pPr>
      <w:r w:rsidRPr="00B833FC">
        <w:rPr>
          <w:rFonts w:ascii="Tahoma" w:hAnsi="Tahoma" w:cs="Tahoma"/>
          <w:sz w:val="20"/>
          <w:szCs w:val="20"/>
        </w:rPr>
        <w:t>4.</w:t>
      </w:r>
      <w:r w:rsidRPr="00B833FC">
        <w:rPr>
          <w:rFonts w:ascii="Tahoma" w:hAnsi="Tahoma" w:cs="Tahoma"/>
          <w:sz w:val="20"/>
          <w:szCs w:val="20"/>
        </w:rPr>
        <w:tab/>
        <w:t xml:space="preserve">Analiza aktualności miejscowych planów zagospodarowania przestrzennego obowiązujących na terenie gminy </w:t>
      </w:r>
      <w:r w:rsidR="00D81EEC">
        <w:rPr>
          <w:rFonts w:ascii="Tahoma" w:hAnsi="Tahoma" w:cs="Tahoma"/>
          <w:sz w:val="20"/>
          <w:szCs w:val="20"/>
        </w:rPr>
        <w:t>Bielice</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25</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4.1.</w:t>
      </w:r>
      <w:r w:rsidRPr="00B833FC">
        <w:rPr>
          <w:rFonts w:ascii="Tahoma" w:hAnsi="Tahoma" w:cs="Tahoma"/>
          <w:sz w:val="20"/>
          <w:szCs w:val="20"/>
        </w:rPr>
        <w:tab/>
        <w:t xml:space="preserve">Ocena zgodności zapisów miejscowych planów zagospodarowania przestrzennego </w:t>
      </w:r>
      <w:r w:rsidR="00FB6F8E" w:rsidRPr="00B833FC">
        <w:rPr>
          <w:rFonts w:ascii="Tahoma" w:hAnsi="Tahoma" w:cs="Tahoma"/>
          <w:sz w:val="20"/>
          <w:szCs w:val="20"/>
        </w:rPr>
        <w:br/>
      </w:r>
      <w:r w:rsidRPr="00B833FC">
        <w:rPr>
          <w:rFonts w:ascii="Tahoma" w:hAnsi="Tahoma" w:cs="Tahoma"/>
          <w:sz w:val="20"/>
          <w:szCs w:val="20"/>
        </w:rPr>
        <w:t xml:space="preserve">z obowiązującymi przepisami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25</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4.2.</w:t>
      </w:r>
      <w:r w:rsidRPr="00B833FC">
        <w:rPr>
          <w:rFonts w:ascii="Tahoma" w:hAnsi="Tahoma" w:cs="Tahoma"/>
          <w:sz w:val="20"/>
          <w:szCs w:val="20"/>
        </w:rPr>
        <w:tab/>
        <w:t xml:space="preserve">Ocena aktualności obowiązujących planów miejscowych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33</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4.3.</w:t>
      </w:r>
      <w:r w:rsidRPr="00B833FC">
        <w:rPr>
          <w:rFonts w:ascii="Tahoma" w:hAnsi="Tahoma" w:cs="Tahoma"/>
          <w:sz w:val="20"/>
          <w:szCs w:val="20"/>
        </w:rPr>
        <w:tab/>
        <w:t>Wnioski końcowe z analizy opracowań miejscowych planów zagospodarowania p</w:t>
      </w:r>
      <w:r w:rsidR="00D05941" w:rsidRPr="00B833FC">
        <w:rPr>
          <w:rFonts w:ascii="Tahoma" w:hAnsi="Tahoma" w:cs="Tahoma"/>
          <w:sz w:val="20"/>
          <w:szCs w:val="20"/>
        </w:rPr>
        <w:t xml:space="preserve">rzestrzennego na terenie gminy </w:t>
      </w:r>
      <w:r w:rsidR="00D81EEC">
        <w:rPr>
          <w:rFonts w:ascii="Tahoma" w:hAnsi="Tahoma" w:cs="Tahoma"/>
          <w:sz w:val="20"/>
          <w:szCs w:val="20"/>
        </w:rPr>
        <w:t>Bielice</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36</w:t>
      </w:r>
    </w:p>
    <w:p w:rsidR="00AB43E3" w:rsidRPr="00B833FC" w:rsidRDefault="00AB43E3" w:rsidP="00FB6F8E">
      <w:pPr>
        <w:spacing w:after="0" w:line="360" w:lineRule="atLeast"/>
        <w:jc w:val="both"/>
        <w:rPr>
          <w:rFonts w:ascii="Tahoma" w:hAnsi="Tahoma" w:cs="Tahoma"/>
          <w:sz w:val="20"/>
          <w:szCs w:val="20"/>
        </w:rPr>
      </w:pPr>
      <w:r w:rsidRPr="00B833FC">
        <w:rPr>
          <w:rFonts w:ascii="Tahoma" w:hAnsi="Tahoma" w:cs="Tahoma"/>
          <w:sz w:val="20"/>
          <w:szCs w:val="20"/>
        </w:rPr>
        <w:t>5.</w:t>
      </w:r>
      <w:r w:rsidRPr="00B833FC">
        <w:rPr>
          <w:rFonts w:ascii="Tahoma" w:hAnsi="Tahoma" w:cs="Tahoma"/>
          <w:sz w:val="20"/>
          <w:szCs w:val="20"/>
        </w:rPr>
        <w:tab/>
        <w:t>Analiza zmian wynikających z wydanych w analizowanym okresie de</w:t>
      </w:r>
      <w:r w:rsidR="001019ED" w:rsidRPr="00B833FC">
        <w:rPr>
          <w:rFonts w:ascii="Tahoma" w:hAnsi="Tahoma" w:cs="Tahoma"/>
          <w:sz w:val="20"/>
          <w:szCs w:val="20"/>
        </w:rPr>
        <w:t xml:space="preserve">cyzji administracyjnych </w:t>
      </w:r>
      <w:r w:rsidR="00971D74" w:rsidRPr="00B833FC">
        <w:rPr>
          <w:rFonts w:ascii="Tahoma" w:hAnsi="Tahoma" w:cs="Tahoma"/>
          <w:sz w:val="20"/>
          <w:szCs w:val="20"/>
          <w:u w:val="single"/>
        </w:rPr>
        <w:tab/>
      </w:r>
      <w:r w:rsidR="00683F00">
        <w:rPr>
          <w:rFonts w:ascii="Tahoma" w:hAnsi="Tahoma" w:cs="Tahoma"/>
          <w:sz w:val="20"/>
          <w:szCs w:val="20"/>
          <w:u w:val="single"/>
        </w:rPr>
        <w:t>38</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5.1</w:t>
      </w:r>
      <w:r w:rsidRPr="00B833FC">
        <w:rPr>
          <w:rFonts w:ascii="Tahoma" w:hAnsi="Tahoma" w:cs="Tahoma"/>
          <w:sz w:val="20"/>
          <w:szCs w:val="20"/>
        </w:rPr>
        <w:tab/>
        <w:t xml:space="preserve">Analiza wydanych decyzji o warunkach zabudowy oraz o ustaleniu inwestycji celu publicznego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38</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5.2.</w:t>
      </w:r>
      <w:r w:rsidRPr="00B833FC">
        <w:rPr>
          <w:rFonts w:ascii="Tahoma" w:hAnsi="Tahoma" w:cs="Tahoma"/>
          <w:sz w:val="20"/>
          <w:szCs w:val="20"/>
        </w:rPr>
        <w:tab/>
        <w:t xml:space="preserve">Analiza wydanych decyzji o pozwoleniu na budowę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43</w:t>
      </w:r>
    </w:p>
    <w:p w:rsidR="00AB43E3" w:rsidRPr="00B833FC" w:rsidRDefault="00AB43E3" w:rsidP="00FB6F8E">
      <w:pPr>
        <w:spacing w:after="0" w:line="360" w:lineRule="atLeast"/>
        <w:jc w:val="both"/>
        <w:rPr>
          <w:rFonts w:ascii="Tahoma" w:hAnsi="Tahoma" w:cs="Tahoma"/>
          <w:sz w:val="20"/>
          <w:szCs w:val="20"/>
        </w:rPr>
      </w:pPr>
      <w:r w:rsidRPr="00B833FC">
        <w:rPr>
          <w:rFonts w:ascii="Tahoma" w:hAnsi="Tahoma" w:cs="Tahoma"/>
          <w:sz w:val="20"/>
          <w:szCs w:val="20"/>
        </w:rPr>
        <w:t>6.</w:t>
      </w:r>
      <w:r w:rsidRPr="00B833FC">
        <w:rPr>
          <w:rFonts w:ascii="Tahoma" w:hAnsi="Tahoma" w:cs="Tahoma"/>
          <w:sz w:val="20"/>
          <w:szCs w:val="20"/>
        </w:rPr>
        <w:tab/>
        <w:t xml:space="preserve">Analiza wniosków w sprawie sporządzenia lub zmiany </w:t>
      </w:r>
      <w:r w:rsidR="00D76EEA" w:rsidRPr="00B833FC">
        <w:rPr>
          <w:rFonts w:ascii="Tahoma" w:hAnsi="Tahoma" w:cs="Tahoma"/>
          <w:sz w:val="20"/>
          <w:szCs w:val="20"/>
        </w:rPr>
        <w:t xml:space="preserve">Studium uwarunkowań i kierunków zagospodarowania przestrzennego gminy </w:t>
      </w:r>
      <w:r w:rsidR="00D81EEC">
        <w:rPr>
          <w:rFonts w:ascii="Tahoma" w:hAnsi="Tahoma" w:cs="Tahoma"/>
          <w:sz w:val="20"/>
          <w:szCs w:val="20"/>
        </w:rPr>
        <w:t>Bielice</w:t>
      </w:r>
      <w:r w:rsidR="00D81EEC" w:rsidRPr="00B833FC">
        <w:rPr>
          <w:rFonts w:ascii="Tahoma" w:hAnsi="Tahoma" w:cs="Tahoma"/>
          <w:sz w:val="20"/>
          <w:szCs w:val="20"/>
        </w:rPr>
        <w:t xml:space="preserve"> </w:t>
      </w:r>
      <w:r w:rsidRPr="00B833FC">
        <w:rPr>
          <w:rFonts w:ascii="Tahoma" w:hAnsi="Tahoma" w:cs="Tahoma"/>
          <w:sz w:val="20"/>
          <w:szCs w:val="20"/>
        </w:rPr>
        <w:t xml:space="preserve">oraz planów miejscowych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46</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6.1.</w:t>
      </w:r>
      <w:r w:rsidRPr="00B833FC">
        <w:rPr>
          <w:rFonts w:ascii="Tahoma" w:hAnsi="Tahoma" w:cs="Tahoma"/>
          <w:sz w:val="20"/>
          <w:szCs w:val="20"/>
        </w:rPr>
        <w:tab/>
      </w:r>
      <w:r w:rsidR="00D76EEA" w:rsidRPr="00B833FC">
        <w:rPr>
          <w:rFonts w:ascii="Tahoma" w:hAnsi="Tahoma" w:cs="Tahoma"/>
          <w:sz w:val="20"/>
          <w:szCs w:val="20"/>
        </w:rPr>
        <w:t xml:space="preserve">Analiza wniosków w sprawie sporządzenia zmiany Studium uwarunkowań i kierunków zagospodarowania przestrzennego gminy </w:t>
      </w:r>
      <w:r w:rsidR="00D81EEC">
        <w:rPr>
          <w:rFonts w:ascii="Tahoma" w:hAnsi="Tahoma" w:cs="Tahoma"/>
          <w:sz w:val="20"/>
          <w:szCs w:val="20"/>
        </w:rPr>
        <w:t>Bielice</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46</w:t>
      </w:r>
    </w:p>
    <w:p w:rsidR="00AB43E3" w:rsidRPr="00B833FC" w:rsidRDefault="00AB43E3" w:rsidP="00FB6F8E">
      <w:pPr>
        <w:spacing w:after="0" w:line="360" w:lineRule="atLeast"/>
        <w:ind w:left="709"/>
        <w:jc w:val="both"/>
        <w:rPr>
          <w:rFonts w:ascii="Tahoma" w:hAnsi="Tahoma" w:cs="Tahoma"/>
          <w:sz w:val="20"/>
          <w:szCs w:val="20"/>
        </w:rPr>
      </w:pPr>
      <w:r w:rsidRPr="00B833FC">
        <w:rPr>
          <w:rFonts w:ascii="Tahoma" w:hAnsi="Tahoma" w:cs="Tahoma"/>
          <w:sz w:val="20"/>
          <w:szCs w:val="20"/>
        </w:rPr>
        <w:t>6.2.</w:t>
      </w:r>
      <w:r w:rsidRPr="00B833FC">
        <w:rPr>
          <w:rFonts w:ascii="Tahoma" w:hAnsi="Tahoma" w:cs="Tahoma"/>
          <w:sz w:val="20"/>
          <w:szCs w:val="20"/>
        </w:rPr>
        <w:tab/>
        <w:t xml:space="preserve">Analiza wniosków w sprawie sporządzenia lub zmiany planów miejscowych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46</w:t>
      </w:r>
    </w:p>
    <w:p w:rsidR="00AB43E3" w:rsidRPr="00B833FC" w:rsidRDefault="00AB43E3" w:rsidP="00FB6F8E">
      <w:pPr>
        <w:spacing w:after="0" w:line="360" w:lineRule="atLeast"/>
        <w:jc w:val="both"/>
        <w:rPr>
          <w:rFonts w:ascii="Tahoma" w:hAnsi="Tahoma" w:cs="Tahoma"/>
          <w:sz w:val="20"/>
          <w:szCs w:val="20"/>
        </w:rPr>
      </w:pPr>
      <w:r w:rsidRPr="00B833FC">
        <w:rPr>
          <w:rFonts w:ascii="Tahoma" w:hAnsi="Tahoma" w:cs="Tahoma"/>
          <w:sz w:val="20"/>
          <w:szCs w:val="20"/>
        </w:rPr>
        <w:t>7.</w:t>
      </w:r>
      <w:r w:rsidRPr="00B833FC">
        <w:rPr>
          <w:rFonts w:ascii="Tahoma" w:hAnsi="Tahoma" w:cs="Tahoma"/>
          <w:sz w:val="20"/>
          <w:szCs w:val="20"/>
        </w:rPr>
        <w:tab/>
        <w:t xml:space="preserve">Wieloletni program prac planistycznych na terenie Gminy </w:t>
      </w:r>
      <w:r w:rsidR="00D81EEC">
        <w:rPr>
          <w:rFonts w:ascii="Tahoma" w:hAnsi="Tahoma" w:cs="Tahoma"/>
          <w:sz w:val="20"/>
          <w:szCs w:val="20"/>
        </w:rPr>
        <w:t>Bielice</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48</w:t>
      </w:r>
    </w:p>
    <w:p w:rsidR="006717CB" w:rsidRPr="00B833FC" w:rsidRDefault="006717CB" w:rsidP="00FB6F8E">
      <w:pPr>
        <w:spacing w:after="0" w:line="360" w:lineRule="atLeast"/>
        <w:ind w:left="709"/>
        <w:jc w:val="both"/>
        <w:rPr>
          <w:rFonts w:ascii="Tahoma" w:hAnsi="Tahoma" w:cs="Tahoma"/>
          <w:sz w:val="20"/>
          <w:szCs w:val="20"/>
        </w:rPr>
      </w:pPr>
      <w:r w:rsidRPr="00B833FC">
        <w:rPr>
          <w:rFonts w:ascii="Tahoma" w:hAnsi="Tahoma" w:cs="Tahoma"/>
          <w:sz w:val="20"/>
          <w:szCs w:val="20"/>
        </w:rPr>
        <w:t>7.1.</w:t>
      </w:r>
      <w:r w:rsidRPr="00B833FC">
        <w:rPr>
          <w:rFonts w:ascii="Tahoma" w:hAnsi="Tahoma" w:cs="Tahoma"/>
          <w:sz w:val="20"/>
          <w:szCs w:val="20"/>
        </w:rPr>
        <w:tab/>
        <w:t xml:space="preserve">Miejscowe plany zagospodarowania przestrzennego wskazane w studium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48</w:t>
      </w:r>
    </w:p>
    <w:p w:rsidR="006717CB" w:rsidRPr="00B833FC" w:rsidRDefault="006717CB" w:rsidP="00FB6F8E">
      <w:pPr>
        <w:spacing w:after="0" w:line="360" w:lineRule="atLeast"/>
        <w:ind w:left="709"/>
        <w:jc w:val="both"/>
        <w:rPr>
          <w:rFonts w:ascii="Tahoma" w:hAnsi="Tahoma" w:cs="Tahoma"/>
          <w:sz w:val="20"/>
          <w:szCs w:val="20"/>
        </w:rPr>
      </w:pPr>
      <w:r w:rsidRPr="00B833FC">
        <w:rPr>
          <w:rFonts w:ascii="Tahoma" w:hAnsi="Tahoma" w:cs="Tahoma"/>
          <w:sz w:val="20"/>
          <w:szCs w:val="20"/>
        </w:rPr>
        <w:t>7.2.</w:t>
      </w:r>
      <w:r w:rsidRPr="00B833FC">
        <w:rPr>
          <w:rFonts w:ascii="Tahoma" w:hAnsi="Tahoma" w:cs="Tahoma"/>
          <w:sz w:val="20"/>
          <w:szCs w:val="20"/>
        </w:rPr>
        <w:tab/>
        <w:t xml:space="preserve">Kontynuacja prac planistycznych na terenie gminy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49</w:t>
      </w:r>
    </w:p>
    <w:p w:rsidR="00AB43E3" w:rsidRPr="00B833FC" w:rsidRDefault="001D6B69" w:rsidP="00FB6F8E">
      <w:pPr>
        <w:spacing w:after="0" w:line="360" w:lineRule="atLeast"/>
        <w:jc w:val="both"/>
        <w:rPr>
          <w:rFonts w:ascii="Tahoma" w:hAnsi="Tahoma" w:cs="Tahoma"/>
          <w:sz w:val="20"/>
          <w:szCs w:val="20"/>
        </w:rPr>
      </w:pPr>
      <w:r w:rsidRPr="00B833FC">
        <w:rPr>
          <w:rFonts w:ascii="Tahoma" w:hAnsi="Tahoma" w:cs="Tahoma"/>
          <w:sz w:val="20"/>
          <w:szCs w:val="20"/>
        </w:rPr>
        <w:t>8</w:t>
      </w:r>
      <w:r w:rsidR="00AB43E3" w:rsidRPr="00B833FC">
        <w:rPr>
          <w:rFonts w:ascii="Tahoma" w:hAnsi="Tahoma" w:cs="Tahoma"/>
          <w:sz w:val="20"/>
          <w:szCs w:val="20"/>
        </w:rPr>
        <w:t>.</w:t>
      </w:r>
      <w:r w:rsidR="00AB43E3" w:rsidRPr="00B833FC">
        <w:rPr>
          <w:rFonts w:ascii="Tahoma" w:hAnsi="Tahoma" w:cs="Tahoma"/>
          <w:sz w:val="20"/>
          <w:szCs w:val="20"/>
        </w:rPr>
        <w:tab/>
        <w:t xml:space="preserve">Spis tabel, wykresów i </w:t>
      </w:r>
      <w:r w:rsidR="001C1252" w:rsidRPr="00B833FC">
        <w:rPr>
          <w:rFonts w:ascii="Tahoma" w:hAnsi="Tahoma" w:cs="Tahoma"/>
          <w:sz w:val="20"/>
          <w:szCs w:val="20"/>
        </w:rPr>
        <w:t>rysunków</w:t>
      </w:r>
      <w:r w:rsidR="00AB43E3" w:rsidRPr="00B833FC">
        <w:rPr>
          <w:rFonts w:ascii="Tahoma" w:hAnsi="Tahoma" w:cs="Tahoma"/>
          <w:sz w:val="20"/>
          <w:szCs w:val="20"/>
        </w:rPr>
        <w:t xml:space="preserve"> </w:t>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971D74" w:rsidRPr="00B833FC">
        <w:rPr>
          <w:rFonts w:ascii="Tahoma" w:hAnsi="Tahoma" w:cs="Tahoma"/>
          <w:sz w:val="20"/>
          <w:szCs w:val="20"/>
          <w:u w:val="single"/>
        </w:rPr>
        <w:tab/>
      </w:r>
      <w:r w:rsidR="00683F00">
        <w:rPr>
          <w:rFonts w:ascii="Tahoma" w:hAnsi="Tahoma" w:cs="Tahoma"/>
          <w:sz w:val="20"/>
          <w:szCs w:val="20"/>
          <w:u w:val="single"/>
        </w:rPr>
        <w:t>51</w:t>
      </w:r>
    </w:p>
    <w:p w:rsidR="00AB43E3" w:rsidRDefault="00AB43E3" w:rsidP="00AB43E3">
      <w:r>
        <w:br w:type="page"/>
      </w:r>
    </w:p>
    <w:p w:rsidR="00AB43E3" w:rsidRPr="00927905" w:rsidRDefault="00AB43E3" w:rsidP="00AB43E3">
      <w:pPr>
        <w:rPr>
          <w:rFonts w:ascii="Tahoma" w:hAnsi="Tahoma" w:cs="Tahoma"/>
          <w:b/>
        </w:rPr>
      </w:pPr>
      <w:r w:rsidRPr="00927905">
        <w:rPr>
          <w:rFonts w:ascii="Tahoma" w:hAnsi="Tahoma" w:cs="Tahoma"/>
          <w:b/>
        </w:rPr>
        <w:lastRenderedPageBreak/>
        <w:t xml:space="preserve">1. PODSTAWA PRAWNA I CEL OPRACOWANIA </w:t>
      </w:r>
    </w:p>
    <w:p w:rsidR="00AB43E3" w:rsidRPr="00927905" w:rsidRDefault="00AB43E3" w:rsidP="00AB43E3">
      <w:pPr>
        <w:spacing w:line="320" w:lineRule="atLeast"/>
        <w:jc w:val="both"/>
        <w:rPr>
          <w:rFonts w:ascii="Tahoma" w:hAnsi="Tahoma" w:cs="Tahoma"/>
          <w:sz w:val="20"/>
          <w:szCs w:val="20"/>
          <w:u w:val="single"/>
        </w:rPr>
      </w:pPr>
      <w:r w:rsidRPr="00927905">
        <w:rPr>
          <w:rFonts w:ascii="Tahoma" w:hAnsi="Tahoma" w:cs="Tahoma"/>
          <w:sz w:val="20"/>
          <w:szCs w:val="20"/>
          <w:u w:val="single"/>
        </w:rPr>
        <w:t xml:space="preserve">Podstawa prawna: </w:t>
      </w:r>
    </w:p>
    <w:p w:rsidR="00AB43E3" w:rsidRDefault="00AB43E3" w:rsidP="00AB43E3">
      <w:pPr>
        <w:spacing w:after="0" w:line="320" w:lineRule="atLeast"/>
        <w:ind w:firstLine="567"/>
        <w:jc w:val="both"/>
        <w:rPr>
          <w:rFonts w:ascii="Tahoma" w:hAnsi="Tahoma" w:cs="Tahoma"/>
          <w:sz w:val="20"/>
          <w:szCs w:val="20"/>
        </w:rPr>
      </w:pPr>
      <w:r w:rsidRPr="00927905">
        <w:rPr>
          <w:rFonts w:ascii="Tahoma" w:hAnsi="Tahoma" w:cs="Tahoma"/>
          <w:sz w:val="20"/>
          <w:szCs w:val="20"/>
        </w:rPr>
        <w:t xml:space="preserve">Obowiązek wykonania przez </w:t>
      </w:r>
      <w:r w:rsidR="006079E0">
        <w:rPr>
          <w:rFonts w:ascii="Tahoma" w:hAnsi="Tahoma" w:cs="Tahoma"/>
          <w:sz w:val="20"/>
          <w:szCs w:val="20"/>
        </w:rPr>
        <w:t>Wójta</w:t>
      </w:r>
      <w:r w:rsidRPr="00927905">
        <w:rPr>
          <w:rFonts w:ascii="Tahoma" w:hAnsi="Tahoma" w:cs="Tahoma"/>
          <w:sz w:val="20"/>
          <w:szCs w:val="20"/>
        </w:rPr>
        <w:t xml:space="preserve"> oceny aktualności studium i obowiązujących planów miejscowych wynika z art. 32 ust. 1 ustawy z dnia 27 marca 2003 r. o planowaniu i zagospodarowaniu przestrzennym </w:t>
      </w:r>
      <w:r w:rsidRPr="00927905">
        <w:rPr>
          <w:rFonts w:ascii="Tahoma" w:hAnsi="Tahoma"/>
          <w:sz w:val="20"/>
          <w:szCs w:val="20"/>
        </w:rPr>
        <w:t>[</w:t>
      </w:r>
      <w:r w:rsidRPr="00927905">
        <w:rPr>
          <w:rFonts w:ascii="Tahoma" w:hAnsi="Tahoma" w:cs="Tahoma"/>
          <w:sz w:val="20"/>
          <w:szCs w:val="20"/>
        </w:rPr>
        <w:t xml:space="preserve">t.j.: </w:t>
      </w:r>
      <w:r w:rsidRPr="00927905">
        <w:rPr>
          <w:rFonts w:ascii="Tahoma" w:hAnsi="Tahoma"/>
          <w:sz w:val="20"/>
          <w:szCs w:val="20"/>
        </w:rPr>
        <w:t>Dz. U. z 201</w:t>
      </w:r>
      <w:r w:rsidR="006079E0">
        <w:rPr>
          <w:rFonts w:ascii="Tahoma" w:hAnsi="Tahoma"/>
          <w:sz w:val="20"/>
          <w:szCs w:val="20"/>
        </w:rPr>
        <w:t>8</w:t>
      </w:r>
      <w:r w:rsidRPr="00927905">
        <w:rPr>
          <w:rFonts w:ascii="Tahoma" w:hAnsi="Tahoma"/>
          <w:sz w:val="20"/>
          <w:szCs w:val="20"/>
        </w:rPr>
        <w:t xml:space="preserve"> r. poz. </w:t>
      </w:r>
      <w:r w:rsidR="006079E0">
        <w:rPr>
          <w:rFonts w:ascii="Tahoma" w:hAnsi="Tahoma"/>
          <w:sz w:val="20"/>
          <w:szCs w:val="20"/>
        </w:rPr>
        <w:t>1945</w:t>
      </w:r>
      <w:r w:rsidRPr="00927905">
        <w:rPr>
          <w:rFonts w:ascii="Tahoma" w:hAnsi="Tahoma"/>
          <w:sz w:val="20"/>
          <w:szCs w:val="20"/>
        </w:rPr>
        <w:t xml:space="preserve"> z późniejszymi zmianami]</w:t>
      </w:r>
      <w:r>
        <w:rPr>
          <w:rFonts w:ascii="Tahoma" w:hAnsi="Tahoma" w:cs="Tahoma"/>
          <w:sz w:val="20"/>
          <w:szCs w:val="20"/>
        </w:rPr>
        <w:t xml:space="preserve">. </w:t>
      </w:r>
      <w:r w:rsidRPr="00927905">
        <w:rPr>
          <w:rFonts w:ascii="Tahoma" w:hAnsi="Tahoma" w:cs="Tahoma"/>
          <w:sz w:val="20"/>
          <w:szCs w:val="20"/>
        </w:rPr>
        <w:t xml:space="preserve">W tym celu </w:t>
      </w:r>
      <w:r w:rsidR="006079E0">
        <w:rPr>
          <w:rFonts w:ascii="Tahoma" w:hAnsi="Tahoma" w:cs="Tahoma"/>
          <w:sz w:val="20"/>
          <w:szCs w:val="20"/>
        </w:rPr>
        <w:t>Wójt</w:t>
      </w:r>
      <w:r w:rsidRPr="00927905">
        <w:rPr>
          <w:rFonts w:ascii="Tahoma" w:hAnsi="Tahoma" w:cs="Tahoma"/>
          <w:sz w:val="20"/>
          <w:szCs w:val="20"/>
        </w:rPr>
        <w:t xml:space="preserve"> dokonuje analizy zmian w zagospodarowaniu przestrzennym gminy, ocenia aktualność planów obowiązujących oraz sporządza wieloletni program ich sporządzania w nawiązaniu do ustaleń studium. </w:t>
      </w:r>
      <w:r w:rsidR="00DD138B">
        <w:rPr>
          <w:rFonts w:ascii="Tahoma" w:hAnsi="Tahoma" w:cs="Tahoma"/>
          <w:sz w:val="20"/>
          <w:szCs w:val="20"/>
        </w:rPr>
        <w:t>Wójt</w:t>
      </w:r>
      <w:r w:rsidRPr="00927905">
        <w:rPr>
          <w:rFonts w:ascii="Tahoma" w:hAnsi="Tahoma" w:cs="Tahoma"/>
          <w:sz w:val="20"/>
          <w:szCs w:val="20"/>
        </w:rPr>
        <w:t xml:space="preserve"> powinien dokonać takiej analizy i przedstawić ją, po uprzednim zaopiniowaniu przez komisję architektoniczno-urbanistyczną, przynajmniej raz w ciągu trwania kadencji rady. Analiza powinna uwzględniać wydane </w:t>
      </w:r>
      <w:r w:rsidR="009F7A65" w:rsidRPr="00927905">
        <w:rPr>
          <w:rFonts w:ascii="Tahoma" w:hAnsi="Tahoma" w:cs="Tahoma"/>
          <w:sz w:val="20"/>
          <w:szCs w:val="20"/>
        </w:rPr>
        <w:t xml:space="preserve">w gminie </w:t>
      </w:r>
      <w:r w:rsidR="009F7A65">
        <w:rPr>
          <w:rFonts w:ascii="Tahoma" w:hAnsi="Tahoma" w:cs="Tahoma"/>
          <w:sz w:val="20"/>
          <w:szCs w:val="20"/>
        </w:rPr>
        <w:t xml:space="preserve">i zamieszczone w rejestrach, o których mowa w art. 57 ust. 1 – 3 </w:t>
      </w:r>
      <w:r w:rsidR="009F7A65">
        <w:rPr>
          <w:rFonts w:ascii="Tahoma" w:hAnsi="Tahoma" w:cs="Tahoma"/>
          <w:sz w:val="20"/>
          <w:szCs w:val="20"/>
        </w:rPr>
        <w:br/>
        <w:t xml:space="preserve">i art. 67 ww. ustawy, </w:t>
      </w:r>
      <w:r w:rsidRPr="00927905">
        <w:rPr>
          <w:rFonts w:ascii="Tahoma" w:hAnsi="Tahoma" w:cs="Tahoma"/>
          <w:sz w:val="20"/>
          <w:szCs w:val="20"/>
        </w:rPr>
        <w:t xml:space="preserve">decyzje o warunkach zabudowy i zagospodarowaniu terenu oraz złożone wnioski w sprawie sporządzenia </w:t>
      </w:r>
      <w:r w:rsidR="009F7A65">
        <w:rPr>
          <w:rFonts w:ascii="Tahoma" w:hAnsi="Tahoma" w:cs="Tahoma"/>
          <w:sz w:val="20"/>
          <w:szCs w:val="20"/>
        </w:rPr>
        <w:t xml:space="preserve">miejscowego planu zagospodarowania przestrzennego </w:t>
      </w:r>
      <w:r w:rsidRPr="00927905">
        <w:rPr>
          <w:rFonts w:ascii="Tahoma" w:hAnsi="Tahoma" w:cs="Tahoma"/>
          <w:sz w:val="20"/>
          <w:szCs w:val="20"/>
        </w:rPr>
        <w:t xml:space="preserve">lub zmiany planu. </w:t>
      </w:r>
    </w:p>
    <w:p w:rsidR="00AB43E3" w:rsidRDefault="00AB43E3" w:rsidP="00AB43E3">
      <w:pPr>
        <w:spacing w:before="120" w:line="320" w:lineRule="atLeast"/>
        <w:ind w:firstLine="567"/>
        <w:jc w:val="both"/>
        <w:rPr>
          <w:rFonts w:ascii="Tahoma" w:hAnsi="Tahoma" w:cs="Tahoma"/>
          <w:sz w:val="20"/>
          <w:szCs w:val="20"/>
        </w:rPr>
      </w:pPr>
      <w:r w:rsidRPr="00927905">
        <w:rPr>
          <w:rFonts w:ascii="Tahoma" w:hAnsi="Tahoma" w:cs="Tahoma"/>
          <w:sz w:val="20"/>
          <w:szCs w:val="20"/>
        </w:rPr>
        <w:t>Na</w:t>
      </w:r>
      <w:r>
        <w:rPr>
          <w:rFonts w:ascii="Tahoma" w:hAnsi="Tahoma" w:cs="Tahoma"/>
          <w:sz w:val="20"/>
          <w:szCs w:val="20"/>
        </w:rPr>
        <w:t>stępnie na</w:t>
      </w:r>
      <w:r w:rsidRPr="00927905">
        <w:rPr>
          <w:rFonts w:ascii="Tahoma" w:hAnsi="Tahoma" w:cs="Tahoma"/>
          <w:sz w:val="20"/>
          <w:szCs w:val="20"/>
        </w:rPr>
        <w:t xml:space="preserve"> podstawie przeprowadzonej oceny Rada Gminy podejmuje uchwałę, w której bierze pod uwagę aktualność studium i obowiązujących planów miejscowych z przepisami obowiązującego prawa, a także zgodność pomiędzy tymi dokumentami. W przypadku stwierdzenia braku aktualności poszczególnych opracowań z obowiązującymi przepisami lub braku zgodności </w:t>
      </w:r>
      <w:r>
        <w:rPr>
          <w:rFonts w:ascii="Tahoma" w:hAnsi="Tahoma" w:cs="Tahoma"/>
          <w:sz w:val="20"/>
          <w:szCs w:val="20"/>
        </w:rPr>
        <w:t xml:space="preserve">miejscowych </w:t>
      </w:r>
      <w:r w:rsidRPr="00927905">
        <w:rPr>
          <w:rFonts w:ascii="Tahoma" w:hAnsi="Tahoma" w:cs="Tahoma"/>
          <w:sz w:val="20"/>
          <w:szCs w:val="20"/>
        </w:rPr>
        <w:t>planów</w:t>
      </w:r>
      <w:r>
        <w:rPr>
          <w:rFonts w:ascii="Tahoma" w:hAnsi="Tahoma" w:cs="Tahoma"/>
          <w:sz w:val="20"/>
          <w:szCs w:val="20"/>
        </w:rPr>
        <w:t xml:space="preserve"> zagospodarowania przestrzennego</w:t>
      </w:r>
      <w:r w:rsidRPr="00927905">
        <w:rPr>
          <w:rFonts w:ascii="Tahoma" w:hAnsi="Tahoma" w:cs="Tahoma"/>
          <w:sz w:val="20"/>
          <w:szCs w:val="20"/>
        </w:rPr>
        <w:t xml:space="preserve"> z polityk</w:t>
      </w:r>
      <w:r>
        <w:rPr>
          <w:rFonts w:ascii="Tahoma" w:hAnsi="Tahoma" w:cs="Tahoma"/>
          <w:sz w:val="20"/>
          <w:szCs w:val="20"/>
        </w:rPr>
        <w:t>ą</w:t>
      </w:r>
      <w:r w:rsidRPr="00927905">
        <w:rPr>
          <w:rFonts w:ascii="Tahoma" w:hAnsi="Tahoma" w:cs="Tahoma"/>
          <w:sz w:val="20"/>
          <w:szCs w:val="20"/>
        </w:rPr>
        <w:t xml:space="preserve"> przestrzenn</w:t>
      </w:r>
      <w:r w:rsidR="0076280A">
        <w:rPr>
          <w:rFonts w:ascii="Tahoma" w:hAnsi="Tahoma" w:cs="Tahoma"/>
          <w:sz w:val="20"/>
          <w:szCs w:val="20"/>
        </w:rPr>
        <w:t>ą</w:t>
      </w:r>
      <w:r w:rsidRPr="00927905">
        <w:rPr>
          <w:rFonts w:ascii="Tahoma" w:hAnsi="Tahoma" w:cs="Tahoma"/>
          <w:sz w:val="20"/>
          <w:szCs w:val="20"/>
        </w:rPr>
        <w:t xml:space="preserve"> Gminy, Rada podejmuje działania zmierzające do ich aktualizacji.</w:t>
      </w:r>
    </w:p>
    <w:p w:rsidR="00AB43E3" w:rsidRPr="00927905" w:rsidRDefault="00AB43E3" w:rsidP="00AB43E3">
      <w:pPr>
        <w:spacing w:line="320" w:lineRule="atLeast"/>
        <w:jc w:val="both"/>
        <w:rPr>
          <w:rFonts w:ascii="Tahoma" w:hAnsi="Tahoma" w:cs="Tahoma"/>
          <w:sz w:val="20"/>
          <w:szCs w:val="20"/>
          <w:u w:val="single"/>
        </w:rPr>
      </w:pPr>
      <w:r>
        <w:rPr>
          <w:rFonts w:ascii="Tahoma" w:hAnsi="Tahoma" w:cs="Tahoma"/>
          <w:sz w:val="20"/>
          <w:szCs w:val="20"/>
          <w:u w:val="single"/>
        </w:rPr>
        <w:t>Cel opracowania</w:t>
      </w:r>
      <w:r w:rsidRPr="00927905">
        <w:rPr>
          <w:rFonts w:ascii="Tahoma" w:hAnsi="Tahoma" w:cs="Tahoma"/>
          <w:sz w:val="20"/>
          <w:szCs w:val="20"/>
          <w:u w:val="single"/>
        </w:rPr>
        <w:t xml:space="preserve">: </w:t>
      </w:r>
    </w:p>
    <w:p w:rsidR="00AB43E3" w:rsidRPr="00F36E2F" w:rsidRDefault="00AB43E3" w:rsidP="00AB43E3">
      <w:pPr>
        <w:spacing w:after="0" w:line="320" w:lineRule="atLeast"/>
        <w:jc w:val="both"/>
        <w:rPr>
          <w:rFonts w:ascii="Tahoma" w:hAnsi="Tahoma" w:cs="Tahoma"/>
          <w:sz w:val="20"/>
          <w:szCs w:val="20"/>
        </w:rPr>
      </w:pPr>
      <w:r w:rsidRPr="00AE0B74">
        <w:rPr>
          <w:rFonts w:ascii="Tahoma" w:hAnsi="Tahoma" w:cs="Tahoma"/>
          <w:sz w:val="20"/>
          <w:szCs w:val="20"/>
        </w:rPr>
        <w:t xml:space="preserve">Celem opracowania jest ocena aktualności Studium uwarunkowań i kierunków zagospodarowania przestrzennego gminy </w:t>
      </w:r>
      <w:r w:rsidR="00CA5D78">
        <w:rPr>
          <w:rFonts w:ascii="Tahoma" w:hAnsi="Tahoma" w:cs="Tahoma"/>
          <w:sz w:val="20"/>
          <w:szCs w:val="20"/>
        </w:rPr>
        <w:t>Bielice</w:t>
      </w:r>
      <w:r>
        <w:rPr>
          <w:rFonts w:ascii="Tahoma" w:hAnsi="Tahoma" w:cs="Tahoma"/>
          <w:sz w:val="20"/>
          <w:szCs w:val="20"/>
        </w:rPr>
        <w:t xml:space="preserve"> oraz miejscowych planów zagospodarowania przestrzennego, a co za tym </w:t>
      </w:r>
      <w:r w:rsidRPr="00AE0B74">
        <w:rPr>
          <w:rFonts w:ascii="Tahoma" w:hAnsi="Tahoma" w:cs="Tahoma"/>
          <w:sz w:val="20"/>
          <w:szCs w:val="20"/>
        </w:rPr>
        <w:t xml:space="preserve">idzie wskazanie kierunków w polityce przestrzennej </w:t>
      </w:r>
      <w:r w:rsidR="0076280A">
        <w:rPr>
          <w:rFonts w:ascii="Tahoma" w:hAnsi="Tahoma" w:cs="Tahoma"/>
          <w:sz w:val="20"/>
          <w:szCs w:val="20"/>
        </w:rPr>
        <w:t>rozwoju</w:t>
      </w:r>
      <w:r w:rsidRPr="00AE0B74">
        <w:rPr>
          <w:rFonts w:ascii="Tahoma" w:hAnsi="Tahoma" w:cs="Tahoma"/>
          <w:sz w:val="20"/>
          <w:szCs w:val="20"/>
        </w:rPr>
        <w:t xml:space="preserve"> gminy. </w:t>
      </w:r>
      <w:r>
        <w:rPr>
          <w:rFonts w:ascii="Tahoma" w:hAnsi="Tahoma" w:cs="Tahoma"/>
          <w:sz w:val="20"/>
          <w:szCs w:val="20"/>
        </w:rPr>
        <w:t>Niniejsze o</w:t>
      </w:r>
      <w:r w:rsidRPr="00AE0B74">
        <w:rPr>
          <w:rFonts w:ascii="Tahoma" w:hAnsi="Tahoma" w:cs="Tahoma"/>
          <w:sz w:val="20"/>
          <w:szCs w:val="20"/>
        </w:rPr>
        <w:t>pracowanie ma na celu ocenę</w:t>
      </w:r>
      <w:r>
        <w:rPr>
          <w:rFonts w:ascii="Arial" w:hAnsi="Arial"/>
        </w:rPr>
        <w:t xml:space="preserve"> </w:t>
      </w:r>
      <w:r w:rsidRPr="00AE0B74">
        <w:rPr>
          <w:rFonts w:ascii="Tahoma" w:hAnsi="Tahoma" w:cs="Tahoma"/>
          <w:sz w:val="20"/>
          <w:szCs w:val="20"/>
        </w:rPr>
        <w:t xml:space="preserve">potrzeb zmian w planach miejscowych, zoptymalizowanie działań w zakresie planowania przestrzennego w gminie oraz zidentyfikowanie potrzeb zmiany studium a następnie określenia wieloletniego planu sporządzania miejscowych planów lub ich zmian. </w:t>
      </w:r>
      <w:r w:rsidR="0076280A" w:rsidRPr="00F36E2F">
        <w:rPr>
          <w:rFonts w:ascii="Tahoma" w:hAnsi="Tahoma" w:cs="Tahoma"/>
          <w:sz w:val="20"/>
          <w:szCs w:val="20"/>
        </w:rPr>
        <w:t xml:space="preserve">Rada Gminy przy podejmowaniu uchwały o aktualności dokumentów planistycznych bierze pod uwagę zgodność studium oraz planów </w:t>
      </w:r>
      <w:r w:rsidR="0076280A" w:rsidRPr="0076280A">
        <w:rPr>
          <w:rFonts w:ascii="Tahoma" w:hAnsi="Tahoma" w:cs="Tahoma"/>
          <w:sz w:val="20"/>
          <w:szCs w:val="20"/>
        </w:rPr>
        <w:t xml:space="preserve">miejscowych z wymogami wynikającymi z przepisów art. 10 ust. 1 i 2, art. 15 oraz art. 16 ust. 1 ustawy z dnia 27 marca 2003 r. o planowaniu i zagospodarowaniu przestrzennym </w:t>
      </w:r>
      <w:r w:rsidR="0076280A">
        <w:rPr>
          <w:rFonts w:ascii="Tahoma" w:hAnsi="Tahoma" w:cs="Tahoma"/>
          <w:sz w:val="20"/>
          <w:szCs w:val="20"/>
        </w:rPr>
        <w:br/>
      </w:r>
      <w:r w:rsidR="0076280A" w:rsidRPr="0076280A">
        <w:rPr>
          <w:rFonts w:ascii="Tahoma" w:hAnsi="Tahoma" w:cs="Tahoma"/>
          <w:sz w:val="20"/>
          <w:szCs w:val="20"/>
        </w:rPr>
        <w:t>[t.j.: Dz. U. z 201</w:t>
      </w:r>
      <w:r w:rsidR="00974E86">
        <w:rPr>
          <w:rFonts w:ascii="Tahoma" w:hAnsi="Tahoma" w:cs="Tahoma"/>
          <w:sz w:val="20"/>
          <w:szCs w:val="20"/>
        </w:rPr>
        <w:t>8</w:t>
      </w:r>
      <w:r w:rsidR="0076280A" w:rsidRPr="00927905">
        <w:rPr>
          <w:rFonts w:ascii="Tahoma" w:hAnsi="Tahoma"/>
          <w:sz w:val="20"/>
          <w:szCs w:val="20"/>
        </w:rPr>
        <w:t xml:space="preserve"> r. poz. </w:t>
      </w:r>
      <w:r w:rsidR="00974E86">
        <w:rPr>
          <w:rFonts w:ascii="Tahoma" w:hAnsi="Tahoma"/>
          <w:sz w:val="20"/>
          <w:szCs w:val="20"/>
        </w:rPr>
        <w:t>1945</w:t>
      </w:r>
      <w:r w:rsidR="0076280A" w:rsidRPr="00927905">
        <w:rPr>
          <w:rFonts w:ascii="Tahoma" w:hAnsi="Tahoma"/>
          <w:sz w:val="20"/>
          <w:szCs w:val="20"/>
        </w:rPr>
        <w:t xml:space="preserve"> z późniejszymi zmianami]</w:t>
      </w:r>
      <w:r w:rsidR="0076280A" w:rsidRPr="00F36E2F">
        <w:rPr>
          <w:rFonts w:ascii="Tahoma" w:hAnsi="Tahoma" w:cs="Tahoma"/>
          <w:sz w:val="20"/>
          <w:szCs w:val="20"/>
        </w:rPr>
        <w:t>.</w:t>
      </w:r>
      <w:r w:rsidR="0076280A">
        <w:rPr>
          <w:rFonts w:ascii="Tahoma" w:hAnsi="Tahoma" w:cs="Tahoma"/>
          <w:sz w:val="20"/>
          <w:szCs w:val="20"/>
        </w:rPr>
        <w:t xml:space="preserve"> </w:t>
      </w:r>
      <w:r w:rsidRPr="00F36E2F">
        <w:rPr>
          <w:rFonts w:ascii="Tahoma" w:hAnsi="Tahoma" w:cs="Tahoma"/>
          <w:sz w:val="20"/>
          <w:szCs w:val="20"/>
        </w:rPr>
        <w:t xml:space="preserve">Studium uwarunkowań i kierunków zagospodarowania przestrzennego gminy jest obowiązkowym dokumentem opracowywanym przez gminę i musi obejmować całą jednostkę administracyjną. </w:t>
      </w:r>
      <w:r w:rsidR="0076280A">
        <w:rPr>
          <w:rFonts w:ascii="Tahoma" w:hAnsi="Tahoma" w:cs="Tahoma"/>
          <w:sz w:val="20"/>
          <w:szCs w:val="20"/>
        </w:rPr>
        <w:t>Zasadniczo</w:t>
      </w:r>
      <w:r w:rsidRPr="00F36E2F">
        <w:rPr>
          <w:rFonts w:ascii="Tahoma" w:hAnsi="Tahoma" w:cs="Tahoma"/>
          <w:sz w:val="20"/>
          <w:szCs w:val="20"/>
        </w:rPr>
        <w:t xml:space="preserve"> miejscowe plany zagospodarowania przestrzennego nie są opracowani</w:t>
      </w:r>
      <w:r w:rsidR="0076280A">
        <w:rPr>
          <w:rFonts w:ascii="Tahoma" w:hAnsi="Tahoma" w:cs="Tahoma"/>
          <w:sz w:val="20"/>
          <w:szCs w:val="20"/>
        </w:rPr>
        <w:t>ami</w:t>
      </w:r>
      <w:r w:rsidRPr="00F36E2F">
        <w:rPr>
          <w:rFonts w:ascii="Tahoma" w:hAnsi="Tahoma" w:cs="Tahoma"/>
          <w:sz w:val="20"/>
          <w:szCs w:val="20"/>
        </w:rPr>
        <w:t xml:space="preserve"> obowiązkowym</w:t>
      </w:r>
      <w:r w:rsidR="0076280A">
        <w:rPr>
          <w:rFonts w:ascii="Tahoma" w:hAnsi="Tahoma" w:cs="Tahoma"/>
          <w:sz w:val="20"/>
          <w:szCs w:val="20"/>
        </w:rPr>
        <w:t xml:space="preserve">i, za wyjątkiem planów </w:t>
      </w:r>
      <w:r w:rsidR="0076280A" w:rsidRPr="0076280A">
        <w:rPr>
          <w:rFonts w:ascii="Tahoma" w:hAnsi="Tahoma" w:cs="Tahoma"/>
          <w:sz w:val="20"/>
          <w:szCs w:val="20"/>
        </w:rPr>
        <w:t xml:space="preserve">których obowiązek sporządzenia wynika z przepisów odrębnych [w tym obszary wymagające przeprowadzenia scaleń i podziału nieruchomości, a także obszary rozmieszczenia obiektów handlowych o powierzchni sprzedaży </w:t>
      </w:r>
      <w:r w:rsidR="0076280A" w:rsidRPr="0076280A">
        <w:rPr>
          <w:rFonts w:ascii="Tahoma" w:hAnsi="Tahoma" w:cs="Tahoma"/>
          <w:iCs/>
          <w:sz w:val="20"/>
          <w:szCs w:val="20"/>
        </w:rPr>
        <w:t>powyżej 400 m</w:t>
      </w:r>
      <w:r w:rsidR="0076280A" w:rsidRPr="0076280A">
        <w:rPr>
          <w:rFonts w:ascii="Tahoma" w:hAnsi="Tahoma" w:cs="Tahoma"/>
          <w:iCs/>
          <w:sz w:val="20"/>
          <w:szCs w:val="20"/>
          <w:vertAlign w:val="superscript"/>
        </w:rPr>
        <w:t>2</w:t>
      </w:r>
      <w:r w:rsidR="0076280A" w:rsidRPr="0076280A">
        <w:rPr>
          <w:rFonts w:ascii="Tahoma" w:hAnsi="Tahoma" w:cs="Tahoma"/>
          <w:sz w:val="20"/>
          <w:szCs w:val="20"/>
        </w:rPr>
        <w:t xml:space="preserve"> oraz obszary przestrzeni publicznej]</w:t>
      </w:r>
      <w:r w:rsidR="0076280A">
        <w:rPr>
          <w:rFonts w:ascii="Tahoma" w:hAnsi="Tahoma" w:cs="Tahoma"/>
          <w:sz w:val="20"/>
          <w:szCs w:val="20"/>
        </w:rPr>
        <w:t>.</w:t>
      </w:r>
      <w:r w:rsidRPr="00F36E2F">
        <w:rPr>
          <w:rFonts w:ascii="Tahoma" w:hAnsi="Tahoma" w:cs="Tahoma"/>
          <w:sz w:val="20"/>
          <w:szCs w:val="20"/>
        </w:rPr>
        <w:t xml:space="preserve"> </w:t>
      </w:r>
      <w:r w:rsidR="0076280A">
        <w:rPr>
          <w:rFonts w:ascii="Tahoma" w:hAnsi="Tahoma" w:cs="Tahoma"/>
          <w:sz w:val="20"/>
          <w:szCs w:val="20"/>
        </w:rPr>
        <w:t>Miejscowe plany</w:t>
      </w:r>
      <w:r>
        <w:rPr>
          <w:rFonts w:ascii="Tahoma" w:hAnsi="Tahoma" w:cs="Tahoma"/>
          <w:sz w:val="20"/>
          <w:szCs w:val="20"/>
        </w:rPr>
        <w:t xml:space="preserve"> stanowią akt</w:t>
      </w:r>
      <w:r w:rsidR="0076280A">
        <w:rPr>
          <w:rFonts w:ascii="Tahoma" w:hAnsi="Tahoma" w:cs="Tahoma"/>
          <w:sz w:val="20"/>
          <w:szCs w:val="20"/>
        </w:rPr>
        <w:t>y</w:t>
      </w:r>
      <w:r>
        <w:rPr>
          <w:rFonts w:ascii="Tahoma" w:hAnsi="Tahoma" w:cs="Tahoma"/>
          <w:sz w:val="20"/>
          <w:szCs w:val="20"/>
        </w:rPr>
        <w:t xml:space="preserve"> </w:t>
      </w:r>
      <w:r w:rsidRPr="00F36E2F">
        <w:rPr>
          <w:rFonts w:ascii="Tahoma" w:hAnsi="Tahoma" w:cs="Tahoma"/>
          <w:sz w:val="20"/>
          <w:szCs w:val="20"/>
        </w:rPr>
        <w:t>prawa miejscowego</w:t>
      </w:r>
      <w:r>
        <w:rPr>
          <w:rFonts w:ascii="Tahoma" w:hAnsi="Tahoma" w:cs="Tahoma"/>
          <w:sz w:val="20"/>
          <w:szCs w:val="20"/>
        </w:rPr>
        <w:t>, które winny nie tylko uwzględniać kierunki rozwoju określone w Studium ale przede wszystkim nie naruszać jego ustaleń</w:t>
      </w:r>
      <w:r w:rsidRPr="00F36E2F">
        <w:rPr>
          <w:rFonts w:ascii="Tahoma" w:hAnsi="Tahoma" w:cs="Tahoma"/>
          <w:sz w:val="20"/>
          <w:szCs w:val="20"/>
        </w:rPr>
        <w:t xml:space="preserve">. </w:t>
      </w:r>
    </w:p>
    <w:p w:rsidR="00AB43E3" w:rsidRPr="00F36E2F" w:rsidRDefault="00AB43E3" w:rsidP="00AB43E3">
      <w:pPr>
        <w:spacing w:before="120" w:after="0" w:line="320" w:lineRule="atLeast"/>
        <w:jc w:val="both"/>
        <w:rPr>
          <w:rFonts w:ascii="Tahoma" w:hAnsi="Tahoma" w:cs="Tahoma"/>
          <w:sz w:val="20"/>
          <w:szCs w:val="20"/>
        </w:rPr>
      </w:pPr>
      <w:r w:rsidRPr="00F36E2F">
        <w:rPr>
          <w:rFonts w:ascii="Tahoma" w:hAnsi="Tahoma" w:cs="Tahoma"/>
          <w:sz w:val="20"/>
          <w:szCs w:val="20"/>
        </w:rPr>
        <w:t xml:space="preserve">W celu przeprowadzenia analizy aktualności opracowań planistycznych wykorzystano następujące dokumenty: </w:t>
      </w:r>
    </w:p>
    <w:p w:rsidR="00AB43E3" w:rsidRPr="0000280A" w:rsidRDefault="00AB43E3" w:rsidP="00AB43E3">
      <w:pPr>
        <w:pStyle w:val="Akapitzlist"/>
        <w:numPr>
          <w:ilvl w:val="0"/>
          <w:numId w:val="1"/>
        </w:numPr>
        <w:spacing w:after="0" w:line="320" w:lineRule="atLeast"/>
        <w:ind w:left="426"/>
        <w:jc w:val="both"/>
        <w:rPr>
          <w:rFonts w:ascii="Tahoma" w:hAnsi="Tahoma" w:cs="Tahoma"/>
          <w:sz w:val="20"/>
          <w:szCs w:val="20"/>
        </w:rPr>
      </w:pPr>
      <w:r w:rsidRPr="0000280A">
        <w:rPr>
          <w:rFonts w:ascii="Tahoma" w:hAnsi="Tahoma" w:cs="Tahoma"/>
          <w:sz w:val="20"/>
          <w:szCs w:val="20"/>
        </w:rPr>
        <w:lastRenderedPageBreak/>
        <w:t xml:space="preserve">Ustawa z dnia 27 marca 2003 r. o planowaniu i zagospodarowaniu przestrzennym </w:t>
      </w:r>
      <w:r w:rsidR="0003173D">
        <w:rPr>
          <w:rFonts w:ascii="Tahoma" w:hAnsi="Tahoma" w:cs="Tahoma"/>
          <w:sz w:val="20"/>
          <w:szCs w:val="20"/>
        </w:rPr>
        <w:br/>
      </w:r>
      <w:r w:rsidRPr="0000280A">
        <w:rPr>
          <w:rFonts w:ascii="Tahoma" w:hAnsi="Tahoma"/>
          <w:sz w:val="20"/>
          <w:szCs w:val="20"/>
        </w:rPr>
        <w:t>[</w:t>
      </w:r>
      <w:r w:rsidRPr="0000280A">
        <w:rPr>
          <w:rFonts w:ascii="Tahoma" w:hAnsi="Tahoma" w:cs="Tahoma"/>
          <w:sz w:val="20"/>
          <w:szCs w:val="20"/>
        </w:rPr>
        <w:t xml:space="preserve">t.j.: </w:t>
      </w:r>
      <w:r w:rsidRPr="0000280A">
        <w:rPr>
          <w:rFonts w:ascii="Tahoma" w:hAnsi="Tahoma"/>
          <w:sz w:val="20"/>
          <w:szCs w:val="20"/>
        </w:rPr>
        <w:t>Dz. U. z 201</w:t>
      </w:r>
      <w:r w:rsidR="00974E86">
        <w:rPr>
          <w:rFonts w:ascii="Tahoma" w:hAnsi="Tahoma"/>
          <w:sz w:val="20"/>
          <w:szCs w:val="20"/>
        </w:rPr>
        <w:t>8</w:t>
      </w:r>
      <w:r w:rsidRPr="0000280A">
        <w:rPr>
          <w:rFonts w:ascii="Tahoma" w:hAnsi="Tahoma"/>
          <w:sz w:val="20"/>
          <w:szCs w:val="20"/>
        </w:rPr>
        <w:t xml:space="preserve"> r. poz. </w:t>
      </w:r>
      <w:r w:rsidR="00974E86">
        <w:rPr>
          <w:rFonts w:ascii="Tahoma" w:hAnsi="Tahoma"/>
          <w:sz w:val="20"/>
          <w:szCs w:val="20"/>
        </w:rPr>
        <w:t>1945</w:t>
      </w:r>
      <w:r w:rsidRPr="0000280A">
        <w:rPr>
          <w:rFonts w:ascii="Tahoma" w:hAnsi="Tahoma"/>
          <w:sz w:val="20"/>
          <w:szCs w:val="20"/>
        </w:rPr>
        <w:t xml:space="preserve"> z późniejszymi zmianami]</w:t>
      </w:r>
      <w:r w:rsidRPr="0000280A">
        <w:rPr>
          <w:rFonts w:ascii="Tahoma" w:hAnsi="Tahoma" w:cs="Tahoma"/>
          <w:sz w:val="20"/>
          <w:szCs w:val="20"/>
        </w:rPr>
        <w:t>;</w:t>
      </w:r>
    </w:p>
    <w:p w:rsidR="00AB43E3" w:rsidRPr="0000280A" w:rsidRDefault="00AB43E3" w:rsidP="00AB43E3">
      <w:pPr>
        <w:pStyle w:val="Akapitzlist"/>
        <w:numPr>
          <w:ilvl w:val="0"/>
          <w:numId w:val="1"/>
        </w:numPr>
        <w:spacing w:after="0" w:line="320" w:lineRule="atLeast"/>
        <w:ind w:left="426"/>
        <w:jc w:val="both"/>
        <w:rPr>
          <w:rFonts w:ascii="Tahoma" w:hAnsi="Tahoma" w:cs="Tahoma"/>
          <w:sz w:val="20"/>
          <w:szCs w:val="20"/>
        </w:rPr>
      </w:pPr>
      <w:r w:rsidRPr="0000280A">
        <w:rPr>
          <w:rFonts w:ascii="Tahoma" w:hAnsi="Tahoma" w:cs="Tahoma"/>
          <w:sz w:val="20"/>
          <w:szCs w:val="20"/>
        </w:rPr>
        <w:t xml:space="preserve">Plan zagospodarowania przestrzennego województwa zachodniopomorskiego, którego zmianę przyjęto uchwałą nr XLV/530/10 Sejmiku Województwa Zachodniopomorskiego w dniu </w:t>
      </w:r>
      <w:r w:rsidR="0003173D">
        <w:rPr>
          <w:rFonts w:ascii="Tahoma" w:hAnsi="Tahoma" w:cs="Tahoma"/>
          <w:sz w:val="20"/>
          <w:szCs w:val="20"/>
        </w:rPr>
        <w:br/>
      </w:r>
      <w:r w:rsidR="003F6C15">
        <w:rPr>
          <w:rFonts w:ascii="Tahoma" w:hAnsi="Tahoma" w:cs="Tahoma"/>
          <w:sz w:val="20"/>
          <w:szCs w:val="20"/>
        </w:rPr>
        <w:t>19 października 2010 r.;</w:t>
      </w:r>
    </w:p>
    <w:p w:rsidR="00AB43E3" w:rsidRPr="0000280A" w:rsidRDefault="00AB43E3" w:rsidP="00AB43E3">
      <w:pPr>
        <w:pStyle w:val="Akapitzlist"/>
        <w:numPr>
          <w:ilvl w:val="0"/>
          <w:numId w:val="1"/>
        </w:numPr>
        <w:spacing w:after="0" w:line="320" w:lineRule="atLeast"/>
        <w:ind w:left="426"/>
        <w:jc w:val="both"/>
        <w:rPr>
          <w:rFonts w:ascii="Tahoma" w:hAnsi="Tahoma" w:cs="Tahoma"/>
          <w:sz w:val="20"/>
          <w:szCs w:val="20"/>
        </w:rPr>
      </w:pPr>
      <w:r w:rsidRPr="0000280A">
        <w:rPr>
          <w:rFonts w:ascii="Tahoma" w:hAnsi="Tahoma" w:cs="Tahoma"/>
          <w:sz w:val="20"/>
          <w:szCs w:val="20"/>
        </w:rPr>
        <w:t xml:space="preserve">jednolity tekst studium uwarunkowań i kierunków zagospodarowania przestrzennego gminy </w:t>
      </w:r>
      <w:r w:rsidR="003B528D">
        <w:rPr>
          <w:rFonts w:ascii="Tahoma" w:hAnsi="Tahoma" w:cs="Tahoma"/>
          <w:sz w:val="20"/>
          <w:szCs w:val="20"/>
        </w:rPr>
        <w:t>Bielice</w:t>
      </w:r>
      <w:r w:rsidRPr="0000280A">
        <w:rPr>
          <w:rFonts w:ascii="Tahoma" w:hAnsi="Tahoma" w:cs="Tahoma"/>
          <w:sz w:val="20"/>
          <w:szCs w:val="20"/>
        </w:rPr>
        <w:t xml:space="preserve"> uchwalony w 200</w:t>
      </w:r>
      <w:r w:rsidR="00233FFF">
        <w:rPr>
          <w:rFonts w:ascii="Tahoma" w:hAnsi="Tahoma" w:cs="Tahoma"/>
          <w:sz w:val="20"/>
          <w:szCs w:val="20"/>
        </w:rPr>
        <w:t>2</w:t>
      </w:r>
      <w:r w:rsidRPr="0000280A">
        <w:rPr>
          <w:rFonts w:ascii="Tahoma" w:hAnsi="Tahoma" w:cs="Tahoma"/>
          <w:sz w:val="20"/>
          <w:szCs w:val="20"/>
        </w:rPr>
        <w:t xml:space="preserve"> r. przy uwzględnieniu jego zmian przyjętych przez Radę </w:t>
      </w:r>
      <w:r w:rsidR="00233FFF">
        <w:rPr>
          <w:rFonts w:ascii="Tahoma" w:hAnsi="Tahoma" w:cs="Tahoma"/>
          <w:sz w:val="20"/>
          <w:szCs w:val="20"/>
        </w:rPr>
        <w:t>Gminy Bielice</w:t>
      </w:r>
      <w:r w:rsidRPr="0000280A">
        <w:rPr>
          <w:rFonts w:ascii="Tahoma" w:hAnsi="Tahoma" w:cs="Tahoma"/>
          <w:sz w:val="20"/>
          <w:szCs w:val="20"/>
        </w:rPr>
        <w:t xml:space="preserve">; </w:t>
      </w:r>
    </w:p>
    <w:p w:rsidR="00AB43E3" w:rsidRPr="0000280A" w:rsidRDefault="00AB43E3" w:rsidP="00AB43E3">
      <w:pPr>
        <w:pStyle w:val="Akapitzlist"/>
        <w:numPr>
          <w:ilvl w:val="0"/>
          <w:numId w:val="1"/>
        </w:numPr>
        <w:spacing w:after="0" w:line="320" w:lineRule="atLeast"/>
        <w:ind w:left="426"/>
        <w:jc w:val="both"/>
        <w:rPr>
          <w:rFonts w:ascii="Tahoma" w:hAnsi="Tahoma" w:cs="Tahoma"/>
          <w:sz w:val="20"/>
          <w:szCs w:val="20"/>
        </w:rPr>
      </w:pPr>
      <w:r w:rsidRPr="0000280A">
        <w:rPr>
          <w:rFonts w:ascii="Tahoma" w:hAnsi="Tahoma" w:cs="Tahoma"/>
          <w:sz w:val="20"/>
          <w:szCs w:val="20"/>
        </w:rPr>
        <w:t xml:space="preserve">Plany miejscowe sporządzone dla gminy </w:t>
      </w:r>
      <w:r w:rsidR="00D81EEC">
        <w:rPr>
          <w:rFonts w:ascii="Tahoma" w:hAnsi="Tahoma" w:cs="Tahoma"/>
          <w:sz w:val="20"/>
          <w:szCs w:val="20"/>
        </w:rPr>
        <w:t>Bielice</w:t>
      </w:r>
      <w:r w:rsidRPr="0000280A">
        <w:rPr>
          <w:rFonts w:ascii="Tahoma" w:hAnsi="Tahoma" w:cs="Tahoma"/>
          <w:sz w:val="20"/>
          <w:szCs w:val="20"/>
        </w:rPr>
        <w:t>;</w:t>
      </w:r>
    </w:p>
    <w:p w:rsidR="00AB43E3" w:rsidRPr="0000280A" w:rsidRDefault="00506D31" w:rsidP="00AB43E3">
      <w:pPr>
        <w:pStyle w:val="Akapitzlist"/>
        <w:numPr>
          <w:ilvl w:val="0"/>
          <w:numId w:val="1"/>
        </w:numPr>
        <w:spacing w:after="0" w:line="320" w:lineRule="atLeast"/>
        <w:ind w:left="426"/>
        <w:jc w:val="both"/>
        <w:rPr>
          <w:rFonts w:ascii="Tahoma" w:hAnsi="Tahoma" w:cs="Tahoma"/>
          <w:sz w:val="20"/>
          <w:szCs w:val="20"/>
        </w:rPr>
      </w:pPr>
      <w:r>
        <w:rPr>
          <w:rFonts w:ascii="Tahoma" w:hAnsi="Tahoma" w:cs="Tahoma"/>
          <w:sz w:val="20"/>
          <w:szCs w:val="20"/>
        </w:rPr>
        <w:t xml:space="preserve">Informacja dotycząca wydanych </w:t>
      </w:r>
      <w:r w:rsidR="00AB43E3" w:rsidRPr="0000280A">
        <w:rPr>
          <w:rFonts w:ascii="Tahoma" w:hAnsi="Tahoma" w:cs="Tahoma"/>
          <w:sz w:val="20"/>
          <w:szCs w:val="20"/>
        </w:rPr>
        <w:t xml:space="preserve">decyzji o lokalizacji inwestycji celu publicznego wydanych przez </w:t>
      </w:r>
      <w:r w:rsidR="00233FFF">
        <w:rPr>
          <w:rFonts w:ascii="Tahoma" w:hAnsi="Tahoma" w:cs="Tahoma"/>
          <w:sz w:val="20"/>
          <w:szCs w:val="20"/>
        </w:rPr>
        <w:t>Wójta Bielice</w:t>
      </w:r>
      <w:r w:rsidR="00AB43E3" w:rsidRPr="0000280A">
        <w:rPr>
          <w:rFonts w:ascii="Tahoma" w:hAnsi="Tahoma" w:cs="Tahoma"/>
          <w:sz w:val="20"/>
          <w:szCs w:val="20"/>
        </w:rPr>
        <w:t xml:space="preserve"> w okresie od 201</w:t>
      </w:r>
      <w:r>
        <w:rPr>
          <w:rFonts w:ascii="Tahoma" w:hAnsi="Tahoma" w:cs="Tahoma"/>
          <w:sz w:val="20"/>
          <w:szCs w:val="20"/>
        </w:rPr>
        <w:t>2</w:t>
      </w:r>
      <w:r w:rsidR="00AB43E3" w:rsidRPr="0000280A">
        <w:rPr>
          <w:rFonts w:ascii="Tahoma" w:hAnsi="Tahoma" w:cs="Tahoma"/>
          <w:sz w:val="20"/>
          <w:szCs w:val="20"/>
        </w:rPr>
        <w:t xml:space="preserve"> do końca </w:t>
      </w:r>
      <w:r w:rsidR="00233FFF">
        <w:rPr>
          <w:rFonts w:ascii="Tahoma" w:hAnsi="Tahoma" w:cs="Tahoma"/>
          <w:sz w:val="20"/>
          <w:szCs w:val="20"/>
        </w:rPr>
        <w:t>maja</w:t>
      </w:r>
      <w:r w:rsidR="00AB43E3" w:rsidRPr="0000280A">
        <w:rPr>
          <w:rFonts w:ascii="Tahoma" w:hAnsi="Tahoma" w:cs="Tahoma"/>
          <w:sz w:val="20"/>
          <w:szCs w:val="20"/>
        </w:rPr>
        <w:t xml:space="preserve"> 201</w:t>
      </w:r>
      <w:r>
        <w:rPr>
          <w:rFonts w:ascii="Tahoma" w:hAnsi="Tahoma" w:cs="Tahoma"/>
          <w:sz w:val="20"/>
          <w:szCs w:val="20"/>
        </w:rPr>
        <w:t>8</w:t>
      </w:r>
      <w:r w:rsidR="00AB43E3" w:rsidRPr="0000280A">
        <w:rPr>
          <w:rFonts w:ascii="Tahoma" w:hAnsi="Tahoma" w:cs="Tahoma"/>
          <w:sz w:val="20"/>
          <w:szCs w:val="20"/>
        </w:rPr>
        <w:t xml:space="preserve"> r.;</w:t>
      </w:r>
    </w:p>
    <w:p w:rsidR="00AB43E3" w:rsidRDefault="00506D31" w:rsidP="00AB43E3">
      <w:pPr>
        <w:pStyle w:val="Akapitzlist"/>
        <w:numPr>
          <w:ilvl w:val="0"/>
          <w:numId w:val="1"/>
        </w:numPr>
        <w:spacing w:after="0" w:line="320" w:lineRule="atLeast"/>
        <w:ind w:left="426"/>
        <w:jc w:val="both"/>
        <w:rPr>
          <w:rFonts w:ascii="Tahoma" w:hAnsi="Tahoma" w:cs="Tahoma"/>
          <w:sz w:val="20"/>
          <w:szCs w:val="20"/>
        </w:rPr>
      </w:pPr>
      <w:r>
        <w:rPr>
          <w:rFonts w:ascii="Tahoma" w:hAnsi="Tahoma" w:cs="Tahoma"/>
          <w:sz w:val="20"/>
          <w:szCs w:val="20"/>
        </w:rPr>
        <w:t xml:space="preserve">Informacja dotycząca wydanych </w:t>
      </w:r>
      <w:r w:rsidR="00AB43E3" w:rsidRPr="0000280A">
        <w:rPr>
          <w:rFonts w:ascii="Tahoma" w:hAnsi="Tahoma" w:cs="Tahoma"/>
          <w:sz w:val="20"/>
          <w:szCs w:val="20"/>
        </w:rPr>
        <w:t xml:space="preserve">decyzji o warunkach zabudowy wydanych przez </w:t>
      </w:r>
      <w:r w:rsidR="00233FFF">
        <w:rPr>
          <w:rFonts w:ascii="Tahoma" w:hAnsi="Tahoma" w:cs="Tahoma"/>
          <w:sz w:val="20"/>
          <w:szCs w:val="20"/>
        </w:rPr>
        <w:t>Wójta Bielice</w:t>
      </w:r>
      <w:r w:rsidR="00AB43E3" w:rsidRPr="0000280A">
        <w:rPr>
          <w:rFonts w:ascii="Tahoma" w:hAnsi="Tahoma" w:cs="Tahoma"/>
          <w:sz w:val="20"/>
          <w:szCs w:val="20"/>
        </w:rPr>
        <w:t xml:space="preserve"> </w:t>
      </w:r>
      <w:r w:rsidR="00233FFF">
        <w:rPr>
          <w:rFonts w:ascii="Tahoma" w:hAnsi="Tahoma" w:cs="Tahoma"/>
          <w:sz w:val="20"/>
          <w:szCs w:val="20"/>
        </w:rPr>
        <w:br/>
      </w:r>
      <w:r w:rsidR="00AB43E3" w:rsidRPr="0000280A">
        <w:rPr>
          <w:rFonts w:ascii="Tahoma" w:hAnsi="Tahoma" w:cs="Tahoma"/>
          <w:sz w:val="20"/>
          <w:szCs w:val="20"/>
        </w:rPr>
        <w:t>w okresie od 201</w:t>
      </w:r>
      <w:r>
        <w:rPr>
          <w:rFonts w:ascii="Tahoma" w:hAnsi="Tahoma" w:cs="Tahoma"/>
          <w:sz w:val="20"/>
          <w:szCs w:val="20"/>
        </w:rPr>
        <w:t>2</w:t>
      </w:r>
      <w:r w:rsidR="00AB43E3" w:rsidRPr="0000280A">
        <w:rPr>
          <w:rFonts w:ascii="Tahoma" w:hAnsi="Tahoma" w:cs="Tahoma"/>
          <w:sz w:val="20"/>
          <w:szCs w:val="20"/>
        </w:rPr>
        <w:t xml:space="preserve"> do końca </w:t>
      </w:r>
      <w:r w:rsidR="00233FFF">
        <w:rPr>
          <w:rFonts w:ascii="Tahoma" w:hAnsi="Tahoma" w:cs="Tahoma"/>
          <w:sz w:val="20"/>
          <w:szCs w:val="20"/>
        </w:rPr>
        <w:t>maja</w:t>
      </w:r>
      <w:r>
        <w:rPr>
          <w:rFonts w:ascii="Tahoma" w:hAnsi="Tahoma" w:cs="Tahoma"/>
          <w:sz w:val="20"/>
          <w:szCs w:val="20"/>
        </w:rPr>
        <w:t xml:space="preserve"> 2018</w:t>
      </w:r>
      <w:r w:rsidR="00AB43E3" w:rsidRPr="0000280A">
        <w:rPr>
          <w:rFonts w:ascii="Tahoma" w:hAnsi="Tahoma" w:cs="Tahoma"/>
          <w:sz w:val="20"/>
          <w:szCs w:val="20"/>
        </w:rPr>
        <w:t xml:space="preserve"> r.</w:t>
      </w:r>
      <w:r>
        <w:rPr>
          <w:rFonts w:ascii="Tahoma" w:hAnsi="Tahoma" w:cs="Tahoma"/>
          <w:sz w:val="20"/>
          <w:szCs w:val="20"/>
        </w:rPr>
        <w:t>;</w:t>
      </w:r>
    </w:p>
    <w:p w:rsidR="00AB43E3" w:rsidRPr="0000280A" w:rsidRDefault="00AB43E3" w:rsidP="00AB43E3">
      <w:pPr>
        <w:pStyle w:val="Akapitzlist"/>
        <w:numPr>
          <w:ilvl w:val="0"/>
          <w:numId w:val="1"/>
        </w:numPr>
        <w:spacing w:after="0" w:line="320" w:lineRule="atLeast"/>
        <w:ind w:left="426"/>
        <w:jc w:val="both"/>
        <w:rPr>
          <w:rFonts w:ascii="Tahoma" w:hAnsi="Tahoma" w:cs="Tahoma"/>
          <w:sz w:val="20"/>
          <w:szCs w:val="20"/>
        </w:rPr>
      </w:pPr>
      <w:r>
        <w:rPr>
          <w:rFonts w:ascii="Tahoma" w:hAnsi="Tahoma" w:cs="Tahoma"/>
          <w:sz w:val="20"/>
          <w:szCs w:val="20"/>
        </w:rPr>
        <w:t>Informacja dotycząca wydanych decyzji o pozwoleniu na budowę w okresie od 201</w:t>
      </w:r>
      <w:r w:rsidR="00506D31">
        <w:rPr>
          <w:rFonts w:ascii="Tahoma" w:hAnsi="Tahoma" w:cs="Tahoma"/>
          <w:sz w:val="20"/>
          <w:szCs w:val="20"/>
        </w:rPr>
        <w:t>2</w:t>
      </w:r>
      <w:r>
        <w:rPr>
          <w:rFonts w:ascii="Tahoma" w:hAnsi="Tahoma" w:cs="Tahoma"/>
          <w:sz w:val="20"/>
          <w:szCs w:val="20"/>
        </w:rPr>
        <w:t xml:space="preserve"> r. </w:t>
      </w:r>
      <w:r>
        <w:rPr>
          <w:rFonts w:ascii="Tahoma" w:hAnsi="Tahoma" w:cs="Tahoma"/>
          <w:sz w:val="20"/>
          <w:szCs w:val="20"/>
        </w:rPr>
        <w:br/>
        <w:t xml:space="preserve">do </w:t>
      </w:r>
      <w:r w:rsidR="00233FFF">
        <w:rPr>
          <w:rFonts w:ascii="Tahoma" w:hAnsi="Tahoma" w:cs="Tahoma"/>
          <w:sz w:val="20"/>
          <w:szCs w:val="20"/>
        </w:rPr>
        <w:t>końca maja</w:t>
      </w:r>
      <w:r w:rsidR="00506D31">
        <w:rPr>
          <w:rFonts w:ascii="Tahoma" w:hAnsi="Tahoma" w:cs="Tahoma"/>
          <w:sz w:val="20"/>
          <w:szCs w:val="20"/>
        </w:rPr>
        <w:t xml:space="preserve"> 2018</w:t>
      </w:r>
      <w:r>
        <w:rPr>
          <w:rFonts w:ascii="Tahoma" w:hAnsi="Tahoma" w:cs="Tahoma"/>
          <w:sz w:val="20"/>
          <w:szCs w:val="20"/>
        </w:rPr>
        <w:t xml:space="preserve"> r.</w:t>
      </w:r>
    </w:p>
    <w:p w:rsidR="00AB43E3" w:rsidRPr="00023E59" w:rsidRDefault="00AB43E3" w:rsidP="00AB43E3">
      <w:pPr>
        <w:spacing w:before="240" w:line="320" w:lineRule="atLeast"/>
        <w:jc w:val="both"/>
        <w:rPr>
          <w:rFonts w:ascii="Tahoma" w:hAnsi="Tahoma" w:cs="Tahoma"/>
          <w:b/>
        </w:rPr>
      </w:pPr>
      <w:r w:rsidRPr="00023E59">
        <w:rPr>
          <w:rFonts w:ascii="Tahoma" w:hAnsi="Tahoma" w:cs="Tahoma"/>
          <w:b/>
        </w:rPr>
        <w:t xml:space="preserve">2. CHARAKTERYSTYKA OGÓLNA GMINY </w:t>
      </w:r>
    </w:p>
    <w:p w:rsidR="00AB43E3" w:rsidRPr="00D0359B" w:rsidRDefault="00AB43E3" w:rsidP="00AB43E3">
      <w:pPr>
        <w:spacing w:line="320" w:lineRule="atLeast"/>
        <w:jc w:val="both"/>
        <w:rPr>
          <w:rFonts w:ascii="Tahoma" w:hAnsi="Tahoma" w:cs="Tahoma"/>
          <w:sz w:val="20"/>
          <w:szCs w:val="20"/>
          <w:u w:val="single"/>
        </w:rPr>
      </w:pPr>
      <w:r w:rsidRPr="00D0359B">
        <w:rPr>
          <w:rFonts w:ascii="Tahoma" w:hAnsi="Tahoma" w:cs="Tahoma"/>
          <w:sz w:val="20"/>
          <w:szCs w:val="20"/>
          <w:u w:val="single"/>
        </w:rPr>
        <w:t xml:space="preserve">2.1. Uwarunkowania geograficzne </w:t>
      </w:r>
    </w:p>
    <w:p w:rsidR="00233FFF" w:rsidRPr="00233FFF" w:rsidRDefault="00131418" w:rsidP="00233FFF">
      <w:pPr>
        <w:spacing w:after="0" w:line="320" w:lineRule="atLeast"/>
        <w:ind w:firstLine="709"/>
        <w:jc w:val="both"/>
        <w:rPr>
          <w:rFonts w:ascii="Tahoma" w:eastAsia="Arial" w:hAnsi="Tahoma" w:cs="Tahoma"/>
          <w:sz w:val="20"/>
          <w:szCs w:val="20"/>
        </w:rPr>
      </w:pPr>
      <w:r w:rsidRPr="00233FFF">
        <w:rPr>
          <w:rFonts w:ascii="Tahoma" w:eastAsia="Times New Roman" w:hAnsi="Tahoma" w:cs="Tahoma"/>
          <w:sz w:val="20"/>
          <w:szCs w:val="20"/>
        </w:rPr>
        <w:t xml:space="preserve">Gmina </w:t>
      </w:r>
      <w:r w:rsidR="00233FFF" w:rsidRPr="00233FFF">
        <w:rPr>
          <w:rFonts w:ascii="Tahoma" w:eastAsia="Times New Roman" w:hAnsi="Tahoma" w:cs="Tahoma"/>
          <w:sz w:val="20"/>
          <w:szCs w:val="20"/>
        </w:rPr>
        <w:t>Bielice</w:t>
      </w:r>
      <w:r w:rsidRPr="00233FFF">
        <w:rPr>
          <w:rFonts w:ascii="Tahoma" w:eastAsia="Times New Roman" w:hAnsi="Tahoma" w:cs="Tahoma"/>
          <w:sz w:val="20"/>
          <w:szCs w:val="20"/>
        </w:rPr>
        <w:t xml:space="preserve"> </w:t>
      </w:r>
      <w:r w:rsidR="00233FFF" w:rsidRPr="00233FFF">
        <w:rPr>
          <w:rFonts w:ascii="Tahoma" w:eastAsia="Arial" w:hAnsi="Tahoma" w:cs="Tahoma"/>
          <w:sz w:val="20"/>
          <w:szCs w:val="20"/>
        </w:rPr>
        <w:t xml:space="preserve">położona jest w powiecie pyrzyckim, w południowej części województwa zachodniopomorskiego. </w:t>
      </w:r>
      <w:r w:rsidR="00233FFF">
        <w:rPr>
          <w:rFonts w:ascii="Tahoma" w:eastAsia="Arial" w:hAnsi="Tahoma" w:cs="Tahoma"/>
          <w:sz w:val="20"/>
          <w:szCs w:val="20"/>
        </w:rPr>
        <w:t>G</w:t>
      </w:r>
      <w:r w:rsidR="00233FFF" w:rsidRPr="00233FFF">
        <w:rPr>
          <w:rFonts w:ascii="Tahoma" w:eastAsia="Arial" w:hAnsi="Tahoma" w:cs="Tahoma"/>
          <w:sz w:val="20"/>
          <w:szCs w:val="20"/>
        </w:rPr>
        <w:t>raniczy</w:t>
      </w:r>
      <w:r w:rsidR="00233FFF">
        <w:rPr>
          <w:rFonts w:ascii="Tahoma" w:eastAsia="Arial" w:hAnsi="Tahoma" w:cs="Tahoma"/>
          <w:sz w:val="20"/>
          <w:szCs w:val="20"/>
        </w:rPr>
        <w:t xml:space="preserve"> ona</w:t>
      </w:r>
      <w:r w:rsidR="00233FFF" w:rsidRPr="00233FFF">
        <w:rPr>
          <w:rFonts w:ascii="Tahoma" w:eastAsia="Arial" w:hAnsi="Tahoma" w:cs="Tahoma"/>
          <w:sz w:val="20"/>
          <w:szCs w:val="20"/>
        </w:rPr>
        <w:t xml:space="preserve"> na zachodzie z gminą Pyrzyce, na wschodzie z gminami Gryfino </w:t>
      </w:r>
      <w:r w:rsidR="00DC2D6A">
        <w:rPr>
          <w:rFonts w:ascii="Tahoma" w:eastAsia="Arial" w:hAnsi="Tahoma" w:cs="Tahoma"/>
          <w:sz w:val="20"/>
          <w:szCs w:val="20"/>
        </w:rPr>
        <w:br/>
      </w:r>
      <w:r w:rsidR="00233FFF" w:rsidRPr="00233FFF">
        <w:rPr>
          <w:rFonts w:ascii="Tahoma" w:eastAsia="Arial" w:hAnsi="Tahoma" w:cs="Tahoma"/>
          <w:sz w:val="20"/>
          <w:szCs w:val="20"/>
        </w:rPr>
        <w:t>i Banie, na północy z gminą Stare Czarnowo, a na południu z gminą Kozielice. Siedzibą gminy jest wieś Bielice. Gmina zajmuje powierzchnię 8 419 ha</w:t>
      </w:r>
      <w:r w:rsidR="00233FFF">
        <w:rPr>
          <w:rFonts w:ascii="Tahoma" w:eastAsia="Arial" w:hAnsi="Tahoma" w:cs="Tahoma"/>
          <w:sz w:val="20"/>
          <w:szCs w:val="20"/>
        </w:rPr>
        <w:t xml:space="preserve"> [84,19 km</w:t>
      </w:r>
      <w:r w:rsidR="00233FFF">
        <w:rPr>
          <w:rFonts w:ascii="Tahoma" w:eastAsia="Arial" w:hAnsi="Tahoma" w:cs="Tahoma"/>
          <w:sz w:val="20"/>
          <w:szCs w:val="20"/>
          <w:vertAlign w:val="superscript"/>
        </w:rPr>
        <w:t>2</w:t>
      </w:r>
      <w:r w:rsidR="00233FFF">
        <w:rPr>
          <w:rFonts w:ascii="Tahoma" w:eastAsia="Arial" w:hAnsi="Tahoma" w:cs="Tahoma"/>
          <w:sz w:val="20"/>
          <w:szCs w:val="20"/>
        </w:rPr>
        <w:t>]</w:t>
      </w:r>
      <w:r w:rsidR="00233FFF" w:rsidRPr="00233FFF">
        <w:rPr>
          <w:rFonts w:ascii="Tahoma" w:eastAsia="Arial" w:hAnsi="Tahoma" w:cs="Tahoma"/>
          <w:sz w:val="20"/>
          <w:szCs w:val="20"/>
        </w:rPr>
        <w:t xml:space="preserve"> i położona jest w odległości </w:t>
      </w:r>
      <w:r w:rsidR="00233FFF">
        <w:rPr>
          <w:rFonts w:ascii="Tahoma" w:eastAsia="Arial" w:hAnsi="Tahoma" w:cs="Tahoma"/>
          <w:sz w:val="20"/>
          <w:szCs w:val="20"/>
        </w:rPr>
        <w:t>ponad</w:t>
      </w:r>
      <w:r w:rsidR="00233FFF" w:rsidRPr="00233FFF">
        <w:rPr>
          <w:rFonts w:ascii="Tahoma" w:eastAsia="Arial" w:hAnsi="Tahoma" w:cs="Tahoma"/>
          <w:sz w:val="20"/>
          <w:szCs w:val="20"/>
        </w:rPr>
        <w:t xml:space="preserve"> 30 km od Szczecina. Znajduje się na terenie tzw. Kotliny Pyrzyckiej, utworzonej po polodowcowym zastoisku wodnym, którego pozostałością są jeziora Miedwie i Będgoszcz </w:t>
      </w:r>
      <w:r w:rsidR="00233FFF">
        <w:rPr>
          <w:rFonts w:ascii="Tahoma" w:eastAsia="Arial" w:hAnsi="Tahoma" w:cs="Tahoma"/>
          <w:sz w:val="20"/>
          <w:szCs w:val="20"/>
        </w:rPr>
        <w:t>[</w:t>
      </w:r>
      <w:r w:rsidR="00233FFF" w:rsidRPr="00233FFF">
        <w:rPr>
          <w:rFonts w:ascii="Tahoma" w:eastAsia="Arial" w:hAnsi="Tahoma" w:cs="Tahoma"/>
          <w:sz w:val="20"/>
          <w:szCs w:val="20"/>
        </w:rPr>
        <w:t>do którego uchodzi rzeka Bielica przepływająca przez gminę</w:t>
      </w:r>
      <w:r w:rsidR="00233FFF">
        <w:rPr>
          <w:rFonts w:ascii="Tahoma" w:eastAsia="Arial" w:hAnsi="Tahoma" w:cs="Tahoma"/>
          <w:sz w:val="20"/>
          <w:szCs w:val="20"/>
        </w:rPr>
        <w:t>]</w:t>
      </w:r>
      <w:r w:rsidR="00233FFF" w:rsidRPr="00233FFF">
        <w:rPr>
          <w:rFonts w:ascii="Tahoma" w:eastAsia="Arial" w:hAnsi="Tahoma" w:cs="Tahoma"/>
          <w:sz w:val="20"/>
          <w:szCs w:val="20"/>
        </w:rPr>
        <w:t xml:space="preserve">. Najważniejszymi wzniesieniami są, znajdujące się w południowej części gminy: Lisia Góra </w:t>
      </w:r>
      <w:r w:rsidR="00233FFF">
        <w:rPr>
          <w:rFonts w:ascii="Tahoma" w:eastAsia="Arial" w:hAnsi="Tahoma" w:cs="Tahoma"/>
          <w:sz w:val="20"/>
          <w:szCs w:val="20"/>
        </w:rPr>
        <w:t>[</w:t>
      </w:r>
      <w:r w:rsidR="00233FFF" w:rsidRPr="00233FFF">
        <w:rPr>
          <w:rFonts w:ascii="Tahoma" w:eastAsia="Arial" w:hAnsi="Tahoma" w:cs="Tahoma"/>
          <w:sz w:val="20"/>
          <w:szCs w:val="20"/>
        </w:rPr>
        <w:t>42 m n.p.m.</w:t>
      </w:r>
      <w:r w:rsidR="00233FFF">
        <w:rPr>
          <w:rFonts w:ascii="Tahoma" w:eastAsia="Arial" w:hAnsi="Tahoma" w:cs="Tahoma"/>
          <w:sz w:val="20"/>
          <w:szCs w:val="20"/>
        </w:rPr>
        <w:t>]</w:t>
      </w:r>
      <w:r w:rsidR="00233FFF" w:rsidRPr="00233FFF">
        <w:rPr>
          <w:rFonts w:ascii="Tahoma" w:eastAsia="Arial" w:hAnsi="Tahoma" w:cs="Tahoma"/>
          <w:sz w:val="20"/>
          <w:szCs w:val="20"/>
        </w:rPr>
        <w:t xml:space="preserve">, Stargardzka Góra </w:t>
      </w:r>
      <w:r w:rsidR="00233FFF">
        <w:rPr>
          <w:rFonts w:ascii="Tahoma" w:eastAsia="Arial" w:hAnsi="Tahoma" w:cs="Tahoma"/>
          <w:sz w:val="20"/>
          <w:szCs w:val="20"/>
        </w:rPr>
        <w:t>[</w:t>
      </w:r>
      <w:r w:rsidR="00233FFF" w:rsidRPr="00233FFF">
        <w:rPr>
          <w:rFonts w:ascii="Tahoma" w:eastAsia="Arial" w:hAnsi="Tahoma" w:cs="Tahoma"/>
          <w:sz w:val="20"/>
          <w:szCs w:val="20"/>
        </w:rPr>
        <w:t>54 m n.p.m.</w:t>
      </w:r>
      <w:r w:rsidR="00233FFF">
        <w:rPr>
          <w:rFonts w:ascii="Tahoma" w:eastAsia="Arial" w:hAnsi="Tahoma" w:cs="Tahoma"/>
          <w:sz w:val="20"/>
          <w:szCs w:val="20"/>
        </w:rPr>
        <w:t>]</w:t>
      </w:r>
      <w:r w:rsidR="00233FFF" w:rsidRPr="00233FFF">
        <w:rPr>
          <w:rFonts w:ascii="Tahoma" w:eastAsia="Arial" w:hAnsi="Tahoma" w:cs="Tahoma"/>
          <w:sz w:val="20"/>
          <w:szCs w:val="20"/>
        </w:rPr>
        <w:t xml:space="preserve"> oraz Swochowska Góra </w:t>
      </w:r>
      <w:r w:rsidR="00233FFF">
        <w:rPr>
          <w:rFonts w:ascii="Tahoma" w:eastAsia="Arial" w:hAnsi="Tahoma" w:cs="Tahoma"/>
          <w:sz w:val="20"/>
          <w:szCs w:val="20"/>
        </w:rPr>
        <w:br/>
        <w:t>[</w:t>
      </w:r>
      <w:r w:rsidR="00233FFF" w:rsidRPr="00233FFF">
        <w:rPr>
          <w:rFonts w:ascii="Tahoma" w:eastAsia="Arial" w:hAnsi="Tahoma" w:cs="Tahoma"/>
          <w:sz w:val="20"/>
          <w:szCs w:val="20"/>
        </w:rPr>
        <w:t>81 m n.p.m.</w:t>
      </w:r>
      <w:r w:rsidR="00233FFF">
        <w:rPr>
          <w:rFonts w:ascii="Tahoma" w:eastAsia="Arial" w:hAnsi="Tahoma" w:cs="Tahoma"/>
          <w:sz w:val="20"/>
          <w:szCs w:val="20"/>
        </w:rPr>
        <w:t>]</w:t>
      </w:r>
      <w:r w:rsidR="00233FFF" w:rsidRPr="00233FFF">
        <w:rPr>
          <w:rFonts w:ascii="Tahoma" w:eastAsia="Arial" w:hAnsi="Tahoma" w:cs="Tahoma"/>
          <w:sz w:val="20"/>
          <w:szCs w:val="20"/>
        </w:rPr>
        <w:t>.</w:t>
      </w:r>
      <w:r w:rsidR="00233FFF">
        <w:rPr>
          <w:rFonts w:ascii="Tahoma" w:eastAsia="Arial" w:hAnsi="Tahoma" w:cs="Tahoma"/>
          <w:sz w:val="20"/>
          <w:szCs w:val="20"/>
        </w:rPr>
        <w:t xml:space="preserve"> </w:t>
      </w:r>
    </w:p>
    <w:p w:rsidR="00AB43E3" w:rsidRPr="00233FFF" w:rsidRDefault="00233FFF" w:rsidP="00233FFF">
      <w:pPr>
        <w:spacing w:after="0" w:line="320" w:lineRule="atLeast"/>
        <w:jc w:val="both"/>
        <w:rPr>
          <w:rFonts w:ascii="Tahoma" w:hAnsi="Tahoma" w:cs="Tahoma"/>
          <w:sz w:val="20"/>
          <w:szCs w:val="20"/>
        </w:rPr>
      </w:pPr>
      <w:r w:rsidRPr="00233FFF">
        <w:rPr>
          <w:rFonts w:ascii="Tahoma" w:eastAsia="Arial" w:hAnsi="Tahoma" w:cs="Tahoma"/>
          <w:sz w:val="20"/>
          <w:szCs w:val="20"/>
        </w:rPr>
        <w:t>W skład Gminy wchodzi 12 jednostek osadniczych: Babin, Babinek, Będgoszcz, Bielice, Chabowo, Chabówko, Linie, Nowe Chrapowo, Nowe Linie, Parsów, Stare Chrapowo i Swochowo. Siedzibą gminy jest miejscowość Bielice.</w:t>
      </w:r>
    </w:p>
    <w:p w:rsidR="00233FFF" w:rsidRPr="00233FFF" w:rsidRDefault="00233FFF" w:rsidP="00C429D4">
      <w:pPr>
        <w:spacing w:before="120" w:after="0" w:line="320" w:lineRule="atLeast"/>
        <w:ind w:firstLine="709"/>
        <w:jc w:val="both"/>
        <w:rPr>
          <w:rFonts w:ascii="Tahoma" w:eastAsia="Arial" w:hAnsi="Tahoma" w:cs="Tahoma"/>
          <w:sz w:val="20"/>
          <w:szCs w:val="20"/>
        </w:rPr>
      </w:pPr>
      <w:r w:rsidRPr="00233FFF">
        <w:rPr>
          <w:rFonts w:ascii="Tahoma" w:eastAsia="Arial" w:hAnsi="Tahoma" w:cs="Tahoma"/>
          <w:sz w:val="20"/>
          <w:szCs w:val="20"/>
        </w:rPr>
        <w:t xml:space="preserve">Przez północno-wschodnią część gminy przechodzi droga </w:t>
      </w:r>
      <w:r w:rsidR="00974E86">
        <w:rPr>
          <w:rFonts w:ascii="Tahoma" w:eastAsia="Arial" w:hAnsi="Tahoma" w:cs="Tahoma"/>
          <w:sz w:val="20"/>
          <w:szCs w:val="20"/>
        </w:rPr>
        <w:t>wojewódzka nr 119</w:t>
      </w:r>
      <w:r w:rsidRPr="00233FFF">
        <w:rPr>
          <w:rFonts w:ascii="Tahoma" w:eastAsia="Arial" w:hAnsi="Tahoma" w:cs="Tahoma"/>
          <w:sz w:val="20"/>
          <w:szCs w:val="20"/>
        </w:rPr>
        <w:t xml:space="preserve"> </w:t>
      </w:r>
      <w:r w:rsidR="00145617" w:rsidRPr="00233FFF">
        <w:rPr>
          <w:rFonts w:ascii="Tahoma" w:eastAsia="Arial" w:hAnsi="Tahoma" w:cs="Tahoma"/>
          <w:sz w:val="20"/>
          <w:szCs w:val="20"/>
        </w:rPr>
        <w:t>co stanowi ważny atrybut rozwojowy w infrastrukturze społecznej i turystycznej dla Gminy</w:t>
      </w:r>
      <w:r w:rsidR="00145617">
        <w:rPr>
          <w:rFonts w:ascii="Tahoma" w:eastAsia="Arial" w:hAnsi="Tahoma" w:cs="Tahoma"/>
          <w:sz w:val="20"/>
          <w:szCs w:val="20"/>
        </w:rPr>
        <w:t xml:space="preserve"> pozwalająca na szybkie połączenie terenów gminy z pozostałym terenem województwa i kraju</w:t>
      </w:r>
      <w:r w:rsidRPr="00233FFF">
        <w:rPr>
          <w:rFonts w:ascii="Tahoma" w:eastAsia="Arial" w:hAnsi="Tahoma" w:cs="Tahoma"/>
          <w:sz w:val="20"/>
          <w:szCs w:val="20"/>
        </w:rPr>
        <w:t>.</w:t>
      </w:r>
      <w:r>
        <w:rPr>
          <w:rFonts w:ascii="Tahoma" w:eastAsia="Arial" w:hAnsi="Tahoma" w:cs="Tahoma"/>
          <w:sz w:val="20"/>
          <w:szCs w:val="20"/>
        </w:rPr>
        <w:t xml:space="preserve"> </w:t>
      </w:r>
      <w:r w:rsidRPr="00233FFF">
        <w:rPr>
          <w:rFonts w:ascii="Tahoma" w:eastAsia="Arial" w:hAnsi="Tahoma" w:cs="Tahoma"/>
          <w:sz w:val="20"/>
          <w:szCs w:val="20"/>
        </w:rPr>
        <w:t>Jednocześnie stanowi ona fragment trasy E65, leżącej w transeuropejskim korytarzu transportowym.</w:t>
      </w:r>
      <w:r>
        <w:rPr>
          <w:rFonts w:ascii="Tahoma" w:eastAsia="Arial" w:hAnsi="Tahoma" w:cs="Tahoma"/>
          <w:sz w:val="20"/>
          <w:szCs w:val="20"/>
        </w:rPr>
        <w:t xml:space="preserve"> Co istotne, p</w:t>
      </w:r>
      <w:r w:rsidRPr="00233FFF">
        <w:rPr>
          <w:rFonts w:ascii="Tahoma" w:eastAsia="Arial" w:hAnsi="Tahoma" w:cs="Tahoma"/>
          <w:sz w:val="20"/>
          <w:szCs w:val="20"/>
        </w:rPr>
        <w:t>rzez teren Gminy Bielice nie przebiega obecnie żadna linia kolejowa.</w:t>
      </w:r>
      <w:r w:rsidR="00C429D4">
        <w:rPr>
          <w:rFonts w:ascii="Tahoma" w:eastAsia="Arial" w:hAnsi="Tahoma" w:cs="Tahoma"/>
          <w:sz w:val="20"/>
          <w:szCs w:val="20"/>
        </w:rPr>
        <w:t xml:space="preserve"> </w:t>
      </w:r>
      <w:r w:rsidRPr="00233FFF">
        <w:rPr>
          <w:rFonts w:ascii="Tahoma" w:eastAsia="Arial" w:hAnsi="Tahoma" w:cs="Tahoma"/>
          <w:sz w:val="20"/>
          <w:szCs w:val="20"/>
        </w:rPr>
        <w:t>Komunikacja autobusowa na terenie gminy obsługiwana jest przez prywatnych przewoźników, którzy realizują kursy w kierunku Szczecina i Pyrzyc.</w:t>
      </w:r>
    </w:p>
    <w:p w:rsidR="00233FFF" w:rsidRPr="00233FFF" w:rsidRDefault="00233FFF" w:rsidP="00C429D4">
      <w:pPr>
        <w:spacing w:before="120" w:after="0" w:line="320" w:lineRule="atLeast"/>
        <w:ind w:right="23" w:firstLine="709"/>
        <w:jc w:val="both"/>
        <w:rPr>
          <w:rFonts w:ascii="Tahoma" w:eastAsia="Arial" w:hAnsi="Tahoma" w:cs="Tahoma"/>
          <w:sz w:val="20"/>
          <w:szCs w:val="20"/>
        </w:rPr>
      </w:pPr>
      <w:r w:rsidRPr="00233FFF">
        <w:rPr>
          <w:rFonts w:ascii="Tahoma" w:eastAsia="Arial" w:hAnsi="Tahoma" w:cs="Tahoma"/>
          <w:sz w:val="20"/>
          <w:szCs w:val="20"/>
        </w:rPr>
        <w:t xml:space="preserve">Gmina Bielice jest gminą typowo rolniczą. Urodzajne gleby zajmują jej przeważający obszar umożliwiając tym samym zróżnicowaną produkcję rolną. Niewielką część powierzchni gminy zajmują obszary podmokłe i lasy charakteryzujące się znacznym zróżnicowaniem występującej roślinności </w:t>
      </w:r>
      <w:r w:rsidR="00C429D4">
        <w:rPr>
          <w:rFonts w:ascii="Tahoma" w:eastAsia="Arial" w:hAnsi="Tahoma" w:cs="Tahoma"/>
          <w:sz w:val="20"/>
          <w:szCs w:val="20"/>
        </w:rPr>
        <w:br/>
      </w:r>
      <w:r w:rsidRPr="00233FFF">
        <w:rPr>
          <w:rFonts w:ascii="Tahoma" w:eastAsia="Arial" w:hAnsi="Tahoma" w:cs="Tahoma"/>
          <w:sz w:val="20"/>
          <w:szCs w:val="20"/>
        </w:rPr>
        <w:t>i gatunków zwierząt, stanowiąc tym samym najcenniejsze bogactwo gminy. Brak zakładów przemysłowych na terenie gminy sprawia, że powietrze wolne jest od substancji szkodliwych typowych dla miast, co powoduje że Bielice stają się idealnym miejscem do odpoczynku.</w:t>
      </w:r>
    </w:p>
    <w:p w:rsidR="00233FFF" w:rsidRPr="00233FFF" w:rsidRDefault="00233FFF" w:rsidP="00C429D4">
      <w:pPr>
        <w:spacing w:after="0" w:line="320" w:lineRule="atLeast"/>
        <w:ind w:right="20"/>
        <w:jc w:val="both"/>
        <w:rPr>
          <w:rFonts w:ascii="Tahoma" w:eastAsia="Arial" w:hAnsi="Tahoma" w:cs="Tahoma"/>
          <w:sz w:val="20"/>
          <w:szCs w:val="20"/>
        </w:rPr>
      </w:pPr>
      <w:r w:rsidRPr="00233FFF">
        <w:rPr>
          <w:rFonts w:ascii="Tahoma" w:eastAsia="Arial" w:hAnsi="Tahoma" w:cs="Tahoma"/>
          <w:sz w:val="20"/>
          <w:szCs w:val="20"/>
        </w:rPr>
        <w:lastRenderedPageBreak/>
        <w:t xml:space="preserve">Północna część gminy znajduje się w otulinie </w:t>
      </w:r>
      <w:r w:rsidR="00145617">
        <w:rPr>
          <w:rFonts w:ascii="Tahoma" w:eastAsia="Arial" w:hAnsi="Tahoma" w:cs="Tahoma"/>
          <w:sz w:val="20"/>
          <w:szCs w:val="20"/>
        </w:rPr>
        <w:t xml:space="preserve">Szczecińskiego </w:t>
      </w:r>
      <w:r w:rsidRPr="00233FFF">
        <w:rPr>
          <w:rFonts w:ascii="Tahoma" w:eastAsia="Arial" w:hAnsi="Tahoma" w:cs="Tahoma"/>
          <w:sz w:val="20"/>
          <w:szCs w:val="20"/>
        </w:rPr>
        <w:t>Parku Krajobrazowego Puszczy Bukowej, stwarzając tym samym wspaniałe warunki do turystyki pieszej i rowerowej. Przez wieś Babinek zlokalizowaną w północnej części gminy prowadzi czerwony szlak turystyczny „Przez Trawiastą Buczynę”. Obszary podmokle i zadrzewienia śródpolne stanowią cenne skupiska rzadkiej roślinności. Występują tu zarówno chronione gatunki roślin jak i zwierząt. Miłośnicy ornitologii mogą podziwiać tutaj wiele gatunków ptaków.</w:t>
      </w:r>
      <w:r w:rsidR="00C429D4">
        <w:rPr>
          <w:rFonts w:ascii="Tahoma" w:eastAsia="Arial" w:hAnsi="Tahoma" w:cs="Tahoma"/>
          <w:sz w:val="20"/>
          <w:szCs w:val="20"/>
        </w:rPr>
        <w:t xml:space="preserve"> </w:t>
      </w:r>
      <w:r w:rsidRPr="00233FFF">
        <w:rPr>
          <w:rFonts w:ascii="Tahoma" w:eastAsia="Arial" w:hAnsi="Tahoma" w:cs="Tahoma"/>
          <w:sz w:val="20"/>
          <w:szCs w:val="20"/>
        </w:rPr>
        <w:t>Atrakcją turystyczną gminy jest Jezioro Będgoszcz.</w:t>
      </w:r>
    </w:p>
    <w:p w:rsidR="00055D47" w:rsidRPr="00C429D4" w:rsidRDefault="00C429D4" w:rsidP="00055D47">
      <w:pPr>
        <w:pStyle w:val="NormalnyWeb"/>
        <w:spacing w:before="120" w:beforeAutospacing="0" w:after="0" w:afterAutospacing="0" w:line="320" w:lineRule="atLeast"/>
        <w:jc w:val="both"/>
        <w:rPr>
          <w:rFonts w:ascii="Tahoma" w:hAnsi="Tahoma" w:cs="Tahoma"/>
          <w:sz w:val="20"/>
          <w:szCs w:val="20"/>
        </w:rPr>
      </w:pPr>
      <w:r w:rsidRPr="00C429D4">
        <w:rPr>
          <w:rFonts w:ascii="Tahoma" w:eastAsia="Arial" w:hAnsi="Tahoma" w:cs="Tahoma"/>
          <w:sz w:val="20"/>
          <w:szCs w:val="20"/>
        </w:rPr>
        <w:t xml:space="preserve">Atrakcją gminy jest również architektura sakralna. W Swochowie znajduje się kościół zbudowany </w:t>
      </w:r>
      <w:r>
        <w:rPr>
          <w:rFonts w:ascii="Tahoma" w:eastAsia="Arial" w:hAnsi="Tahoma" w:cs="Tahoma"/>
          <w:sz w:val="20"/>
          <w:szCs w:val="20"/>
        </w:rPr>
        <w:br/>
      </w:r>
      <w:r w:rsidRPr="00C429D4">
        <w:rPr>
          <w:rFonts w:ascii="Tahoma" w:eastAsia="Arial" w:hAnsi="Tahoma" w:cs="Tahoma"/>
          <w:sz w:val="20"/>
          <w:szCs w:val="20"/>
        </w:rPr>
        <w:t xml:space="preserve">na przełomie XV i XVI wieku z polnych kamieni. W m. Stare Chrapowo i m. Chabowo zlokalizowane </w:t>
      </w:r>
      <w:r>
        <w:rPr>
          <w:rFonts w:ascii="Tahoma" w:eastAsia="Arial" w:hAnsi="Tahoma" w:cs="Tahoma"/>
          <w:sz w:val="20"/>
          <w:szCs w:val="20"/>
        </w:rPr>
        <w:br/>
      </w:r>
      <w:r w:rsidRPr="00C429D4">
        <w:rPr>
          <w:rFonts w:ascii="Tahoma" w:eastAsia="Arial" w:hAnsi="Tahoma" w:cs="Tahoma"/>
          <w:sz w:val="20"/>
          <w:szCs w:val="20"/>
        </w:rPr>
        <w:t xml:space="preserve">są średniowieczne kościoły. W Bielicach znajduje się XV w. kościół, w Babinie natomiast z przełomu XIII i XIV w. W m. Nowe Chrapowo zachował się natomiast jedynie fragment muru po kościele </w:t>
      </w:r>
      <w:r>
        <w:rPr>
          <w:rFonts w:ascii="Tahoma" w:eastAsia="Arial" w:hAnsi="Tahoma" w:cs="Tahoma"/>
          <w:sz w:val="20"/>
          <w:szCs w:val="20"/>
        </w:rPr>
        <w:br/>
      </w:r>
      <w:r w:rsidRPr="00C429D4">
        <w:rPr>
          <w:rFonts w:ascii="Tahoma" w:eastAsia="Arial" w:hAnsi="Tahoma" w:cs="Tahoma"/>
          <w:sz w:val="20"/>
          <w:szCs w:val="20"/>
        </w:rPr>
        <w:t>z XIV wieku i określony jest w rejestrze zabytków jako ruiny.</w:t>
      </w:r>
    </w:p>
    <w:p w:rsidR="00AB43E3" w:rsidRDefault="003707EC" w:rsidP="00AB43E3">
      <w:pPr>
        <w:spacing w:before="24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4732761" cy="50577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achodniopomorskie - gm. Biel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4629" cy="5081145"/>
                    </a:xfrm>
                    <a:prstGeom prst="rect">
                      <a:avLst/>
                    </a:prstGeom>
                  </pic:spPr>
                </pic:pic>
              </a:graphicData>
            </a:graphic>
          </wp:inline>
        </w:drawing>
      </w:r>
    </w:p>
    <w:p w:rsidR="00AB43E3" w:rsidRPr="0024697F" w:rsidRDefault="00AB43E3" w:rsidP="00AB43E3">
      <w:pPr>
        <w:spacing w:before="240" w:after="0" w:line="240" w:lineRule="auto"/>
        <w:ind w:left="709"/>
        <w:jc w:val="both"/>
        <w:rPr>
          <w:rFonts w:ascii="Tahoma" w:hAnsi="Tahoma" w:cs="Tahoma"/>
          <w:i/>
          <w:sz w:val="16"/>
          <w:szCs w:val="16"/>
        </w:rPr>
      </w:pPr>
      <w:r w:rsidRPr="0024697F">
        <w:rPr>
          <w:rFonts w:ascii="Tahoma" w:hAnsi="Tahoma" w:cs="Tahoma"/>
          <w:i/>
          <w:sz w:val="16"/>
          <w:szCs w:val="16"/>
        </w:rPr>
        <w:t xml:space="preserve">Rys. 1 Położenie gminy </w:t>
      </w:r>
      <w:r w:rsidR="00C429D4">
        <w:rPr>
          <w:rFonts w:ascii="Tahoma" w:hAnsi="Tahoma" w:cs="Tahoma"/>
          <w:i/>
          <w:sz w:val="16"/>
          <w:szCs w:val="16"/>
        </w:rPr>
        <w:t>Bielice</w:t>
      </w:r>
      <w:r w:rsidRPr="0024697F">
        <w:rPr>
          <w:rFonts w:ascii="Tahoma" w:hAnsi="Tahoma" w:cs="Tahoma"/>
          <w:i/>
          <w:sz w:val="16"/>
          <w:szCs w:val="16"/>
        </w:rPr>
        <w:t xml:space="preserve"> w województwie zachodniopomorskim</w:t>
      </w:r>
    </w:p>
    <w:p w:rsidR="00AB43E3" w:rsidRPr="0024697F" w:rsidRDefault="00AB43E3" w:rsidP="00AB43E3">
      <w:pPr>
        <w:spacing w:line="240" w:lineRule="auto"/>
        <w:ind w:left="709"/>
        <w:jc w:val="both"/>
        <w:rPr>
          <w:rFonts w:ascii="Tahoma" w:hAnsi="Tahoma" w:cs="Tahoma"/>
          <w:i/>
          <w:sz w:val="16"/>
          <w:szCs w:val="16"/>
        </w:rPr>
      </w:pPr>
      <w:r w:rsidRPr="0024697F">
        <w:rPr>
          <w:rFonts w:ascii="Tahoma" w:hAnsi="Tahoma" w:cs="Tahoma"/>
          <w:i/>
          <w:sz w:val="16"/>
          <w:szCs w:val="16"/>
        </w:rPr>
        <w:t xml:space="preserve">Źródło: Opracowanie własne </w:t>
      </w:r>
    </w:p>
    <w:p w:rsidR="00055D47" w:rsidRDefault="00055D47">
      <w:pPr>
        <w:rPr>
          <w:rFonts w:ascii="Tahoma" w:hAnsi="Tahoma" w:cs="Tahoma"/>
          <w:sz w:val="20"/>
          <w:szCs w:val="20"/>
        </w:rPr>
      </w:pPr>
      <w:r>
        <w:rPr>
          <w:rFonts w:ascii="Tahoma" w:hAnsi="Tahoma" w:cs="Tahoma"/>
          <w:sz w:val="20"/>
          <w:szCs w:val="20"/>
        </w:rPr>
        <w:br w:type="page"/>
      </w:r>
    </w:p>
    <w:p w:rsidR="00AB43E3" w:rsidRPr="00D0359B" w:rsidRDefault="00AB43E3" w:rsidP="00AB43E3">
      <w:pPr>
        <w:spacing w:line="320" w:lineRule="atLeast"/>
        <w:jc w:val="both"/>
        <w:rPr>
          <w:rFonts w:ascii="Tahoma" w:hAnsi="Tahoma" w:cs="Tahoma"/>
          <w:sz w:val="20"/>
          <w:szCs w:val="20"/>
          <w:u w:val="single"/>
        </w:rPr>
      </w:pPr>
      <w:r w:rsidRPr="00D0359B">
        <w:rPr>
          <w:rFonts w:ascii="Tahoma" w:hAnsi="Tahoma" w:cs="Tahoma"/>
          <w:sz w:val="20"/>
          <w:szCs w:val="20"/>
          <w:u w:val="single"/>
        </w:rPr>
        <w:lastRenderedPageBreak/>
        <w:t xml:space="preserve">2.2. Uwarunkowania społeczne </w:t>
      </w:r>
    </w:p>
    <w:p w:rsidR="00AB43E3" w:rsidRPr="00A45E13" w:rsidRDefault="00AB43E3" w:rsidP="00A45E13">
      <w:pPr>
        <w:pStyle w:val="NormalnyWeb"/>
        <w:spacing w:before="0" w:beforeAutospacing="0" w:after="0" w:afterAutospacing="0" w:line="320" w:lineRule="atLeast"/>
        <w:ind w:firstLine="567"/>
        <w:jc w:val="both"/>
        <w:rPr>
          <w:rFonts w:ascii="Tahoma" w:hAnsi="Tahoma" w:cs="Tahoma"/>
          <w:sz w:val="20"/>
          <w:szCs w:val="20"/>
        </w:rPr>
      </w:pPr>
      <w:r w:rsidRPr="006C35BC">
        <w:rPr>
          <w:rFonts w:ascii="Tahoma" w:hAnsi="Tahoma" w:cs="Tahoma"/>
          <w:sz w:val="20"/>
          <w:szCs w:val="20"/>
        </w:rPr>
        <w:t xml:space="preserve">Gmina </w:t>
      </w:r>
      <w:r w:rsidR="00076309">
        <w:rPr>
          <w:rFonts w:ascii="Tahoma" w:hAnsi="Tahoma" w:cs="Tahoma"/>
          <w:sz w:val="20"/>
          <w:szCs w:val="20"/>
        </w:rPr>
        <w:t>Bielic</w:t>
      </w:r>
      <w:r w:rsidR="00340A8D">
        <w:rPr>
          <w:rFonts w:ascii="Tahoma" w:hAnsi="Tahoma" w:cs="Tahoma"/>
          <w:sz w:val="20"/>
          <w:szCs w:val="20"/>
        </w:rPr>
        <w:t>e</w:t>
      </w:r>
      <w:r w:rsidRPr="006C35BC">
        <w:rPr>
          <w:rFonts w:ascii="Tahoma" w:hAnsi="Tahoma" w:cs="Tahoma"/>
          <w:sz w:val="20"/>
          <w:szCs w:val="20"/>
        </w:rPr>
        <w:t xml:space="preserve"> jest </w:t>
      </w:r>
      <w:r w:rsidR="00076309">
        <w:rPr>
          <w:rFonts w:ascii="Tahoma" w:hAnsi="Tahoma" w:cs="Tahoma"/>
          <w:sz w:val="20"/>
          <w:szCs w:val="20"/>
        </w:rPr>
        <w:t>jedną z mniejszych powierzchniowo gmin</w:t>
      </w:r>
      <w:r w:rsidR="00494382">
        <w:rPr>
          <w:rFonts w:ascii="Tahoma" w:hAnsi="Tahoma" w:cs="Tahoma"/>
          <w:sz w:val="20"/>
          <w:szCs w:val="20"/>
        </w:rPr>
        <w:t xml:space="preserve"> w</w:t>
      </w:r>
      <w:r w:rsidRPr="006C35BC">
        <w:rPr>
          <w:rFonts w:ascii="Tahoma" w:hAnsi="Tahoma" w:cs="Tahoma"/>
          <w:sz w:val="20"/>
          <w:szCs w:val="20"/>
        </w:rPr>
        <w:t xml:space="preserve"> województw</w:t>
      </w:r>
      <w:r w:rsidR="00494382">
        <w:rPr>
          <w:rFonts w:ascii="Tahoma" w:hAnsi="Tahoma" w:cs="Tahoma"/>
          <w:sz w:val="20"/>
          <w:szCs w:val="20"/>
        </w:rPr>
        <w:t>ie</w:t>
      </w:r>
      <w:r w:rsidRPr="006C35BC">
        <w:rPr>
          <w:rFonts w:ascii="Tahoma" w:hAnsi="Tahoma" w:cs="Tahoma"/>
          <w:sz w:val="20"/>
          <w:szCs w:val="20"/>
        </w:rPr>
        <w:t xml:space="preserve"> </w:t>
      </w:r>
      <w:r w:rsidRPr="00A45E13">
        <w:rPr>
          <w:rFonts w:ascii="Tahoma" w:hAnsi="Tahoma" w:cs="Tahoma"/>
          <w:sz w:val="20"/>
          <w:szCs w:val="20"/>
        </w:rPr>
        <w:t>zachodniopomorski</w:t>
      </w:r>
      <w:r w:rsidR="00494382" w:rsidRPr="00A45E13">
        <w:rPr>
          <w:rFonts w:ascii="Tahoma" w:hAnsi="Tahoma" w:cs="Tahoma"/>
          <w:sz w:val="20"/>
          <w:szCs w:val="20"/>
        </w:rPr>
        <w:t>m</w:t>
      </w:r>
      <w:r w:rsidRPr="00A45E13">
        <w:rPr>
          <w:rFonts w:ascii="Tahoma" w:hAnsi="Tahoma" w:cs="Tahoma"/>
          <w:sz w:val="20"/>
          <w:szCs w:val="20"/>
        </w:rPr>
        <w:t xml:space="preserve">. Posiada powierzchnię </w:t>
      </w:r>
      <w:r w:rsidR="00076309" w:rsidRPr="00A45E13">
        <w:rPr>
          <w:rFonts w:ascii="Tahoma" w:hAnsi="Tahoma" w:cs="Tahoma"/>
          <w:sz w:val="20"/>
          <w:szCs w:val="20"/>
        </w:rPr>
        <w:t>84,19</w:t>
      </w:r>
      <w:r w:rsidRPr="00A45E13">
        <w:rPr>
          <w:rFonts w:ascii="Tahoma" w:hAnsi="Tahoma" w:cs="Tahoma"/>
          <w:sz w:val="20"/>
          <w:szCs w:val="20"/>
        </w:rPr>
        <w:t xml:space="preserve"> km</w:t>
      </w:r>
      <w:r w:rsidRPr="00A45E13">
        <w:rPr>
          <w:rFonts w:ascii="Tahoma" w:hAnsi="Tahoma" w:cs="Tahoma"/>
          <w:sz w:val="20"/>
          <w:szCs w:val="20"/>
          <w:vertAlign w:val="superscript"/>
        </w:rPr>
        <w:t xml:space="preserve">2 </w:t>
      </w:r>
      <w:r w:rsidRPr="00A45E13">
        <w:rPr>
          <w:rFonts w:ascii="Tahoma" w:hAnsi="Tahoma" w:cs="Tahoma"/>
          <w:sz w:val="20"/>
          <w:szCs w:val="20"/>
        </w:rPr>
        <w:t xml:space="preserve">i jest </w:t>
      </w:r>
      <w:r w:rsidR="00076309" w:rsidRPr="00A45E13">
        <w:rPr>
          <w:rFonts w:ascii="Tahoma" w:hAnsi="Tahoma" w:cs="Tahoma"/>
          <w:sz w:val="20"/>
          <w:szCs w:val="20"/>
        </w:rPr>
        <w:t>ostatnią</w:t>
      </w:r>
      <w:r w:rsidRPr="00A45E13">
        <w:rPr>
          <w:rFonts w:ascii="Tahoma" w:hAnsi="Tahoma" w:cs="Tahoma"/>
          <w:sz w:val="20"/>
          <w:szCs w:val="20"/>
        </w:rPr>
        <w:t xml:space="preserve"> co do wielkości gminą regionu </w:t>
      </w:r>
      <w:r w:rsidR="00076309" w:rsidRPr="00A45E13">
        <w:rPr>
          <w:rFonts w:ascii="Tahoma" w:hAnsi="Tahoma" w:cs="Tahoma"/>
          <w:sz w:val="20"/>
          <w:szCs w:val="20"/>
        </w:rPr>
        <w:t>pyrzyckiego</w:t>
      </w:r>
      <w:r w:rsidR="004C623E" w:rsidRPr="00A45E13">
        <w:rPr>
          <w:rFonts w:ascii="Tahoma" w:hAnsi="Tahoma" w:cs="Tahoma"/>
          <w:sz w:val="20"/>
          <w:szCs w:val="20"/>
        </w:rPr>
        <w:t xml:space="preserve">. W ogólnym rozrachunku pod względem zaludnienia zajmuje </w:t>
      </w:r>
      <w:r w:rsidR="00BE667F" w:rsidRPr="00A45E13">
        <w:rPr>
          <w:rFonts w:ascii="Tahoma" w:hAnsi="Tahoma" w:cs="Tahoma"/>
          <w:sz w:val="20"/>
          <w:szCs w:val="20"/>
        </w:rPr>
        <w:t>110</w:t>
      </w:r>
      <w:r w:rsidR="004C623E" w:rsidRPr="00A45E13">
        <w:rPr>
          <w:rFonts w:ascii="Tahoma" w:hAnsi="Tahoma" w:cs="Tahoma"/>
          <w:sz w:val="20"/>
          <w:szCs w:val="20"/>
        </w:rPr>
        <w:t xml:space="preserve"> miejsce na 114 gmin województwa zachodniopomorskiego, zaś pod względem powierzchni </w:t>
      </w:r>
      <w:r w:rsidR="00BE667F" w:rsidRPr="00A45E13">
        <w:rPr>
          <w:rFonts w:ascii="Tahoma" w:hAnsi="Tahoma" w:cs="Tahoma"/>
          <w:sz w:val="20"/>
          <w:szCs w:val="20"/>
        </w:rPr>
        <w:t>101</w:t>
      </w:r>
      <w:r w:rsidR="004C623E" w:rsidRPr="00A45E13">
        <w:rPr>
          <w:rFonts w:ascii="Tahoma" w:hAnsi="Tahoma" w:cs="Tahoma"/>
          <w:sz w:val="20"/>
          <w:szCs w:val="20"/>
        </w:rPr>
        <w:t xml:space="preserve"> miejsce.</w:t>
      </w:r>
    </w:p>
    <w:p w:rsidR="00AB43E3" w:rsidRPr="00A45E13" w:rsidRDefault="00AB43E3" w:rsidP="00A45E13">
      <w:pPr>
        <w:spacing w:after="0" w:line="320" w:lineRule="atLeast"/>
        <w:jc w:val="both"/>
        <w:rPr>
          <w:rFonts w:ascii="Tahoma" w:hAnsi="Tahoma" w:cs="Tahoma"/>
          <w:sz w:val="20"/>
          <w:szCs w:val="20"/>
        </w:rPr>
      </w:pPr>
      <w:r w:rsidRPr="00A45E13">
        <w:rPr>
          <w:rFonts w:ascii="Tahoma" w:hAnsi="Tahoma" w:cs="Tahoma"/>
          <w:sz w:val="20"/>
          <w:szCs w:val="20"/>
        </w:rPr>
        <w:t xml:space="preserve">Ośrodek gminny stanowi </w:t>
      </w:r>
      <w:r w:rsidR="00005A04">
        <w:rPr>
          <w:rFonts w:ascii="Tahoma" w:hAnsi="Tahoma" w:cs="Tahoma"/>
          <w:sz w:val="20"/>
          <w:szCs w:val="20"/>
        </w:rPr>
        <w:t>wieś</w:t>
      </w:r>
      <w:r w:rsidR="00520B2F" w:rsidRPr="00A45E13">
        <w:rPr>
          <w:rFonts w:ascii="Tahoma" w:hAnsi="Tahoma" w:cs="Tahoma"/>
          <w:sz w:val="20"/>
          <w:szCs w:val="20"/>
        </w:rPr>
        <w:t xml:space="preserve"> Bielice</w:t>
      </w:r>
      <w:r w:rsidR="00005A04">
        <w:rPr>
          <w:rFonts w:ascii="Tahoma" w:hAnsi="Tahoma" w:cs="Tahoma"/>
          <w:sz w:val="20"/>
          <w:szCs w:val="20"/>
        </w:rPr>
        <w:t>, której ludność stanowi zaledwie 20% ogółu mieszkańców gminy</w:t>
      </w:r>
      <w:r w:rsidRPr="00A45E13">
        <w:rPr>
          <w:rFonts w:ascii="Tahoma" w:hAnsi="Tahoma" w:cs="Tahoma"/>
          <w:sz w:val="20"/>
          <w:szCs w:val="20"/>
        </w:rPr>
        <w:t xml:space="preserve">. Gminę zamieszkuje ok. </w:t>
      </w:r>
      <w:r w:rsidR="00A45E13" w:rsidRPr="00A45E13">
        <w:rPr>
          <w:rFonts w:ascii="Tahoma" w:hAnsi="Tahoma" w:cs="Tahoma"/>
          <w:sz w:val="20"/>
          <w:szCs w:val="20"/>
        </w:rPr>
        <w:t>3121</w:t>
      </w:r>
      <w:r w:rsidRPr="00A45E13">
        <w:rPr>
          <w:rFonts w:ascii="Tahoma" w:hAnsi="Tahoma" w:cs="Tahoma"/>
          <w:sz w:val="20"/>
          <w:szCs w:val="20"/>
        </w:rPr>
        <w:t xml:space="preserve"> mieszkańców</w:t>
      </w:r>
      <w:r w:rsidR="00A45E13" w:rsidRPr="00A45E13">
        <w:rPr>
          <w:rFonts w:ascii="Tahoma" w:hAnsi="Tahoma" w:cs="Tahoma"/>
          <w:sz w:val="20"/>
          <w:szCs w:val="20"/>
        </w:rPr>
        <w:t xml:space="preserve"> [stan na dzień 31.12.2017 r.], z czego </w:t>
      </w:r>
      <w:r w:rsidR="00A45E13" w:rsidRPr="00A45E13">
        <w:rPr>
          <w:rFonts w:ascii="Tahoma" w:hAnsi="Tahoma" w:cs="Tahoma"/>
          <w:bCs/>
          <w:sz w:val="20"/>
          <w:szCs w:val="20"/>
        </w:rPr>
        <w:t>49,5%</w:t>
      </w:r>
      <w:r w:rsidR="00A45E13" w:rsidRPr="00A45E13">
        <w:rPr>
          <w:rFonts w:ascii="Tahoma" w:hAnsi="Tahoma" w:cs="Tahoma"/>
          <w:sz w:val="20"/>
          <w:szCs w:val="20"/>
        </w:rPr>
        <w:t xml:space="preserve"> stanowią kobiety, a </w:t>
      </w:r>
      <w:r w:rsidR="00A45E13" w:rsidRPr="00A45E13">
        <w:rPr>
          <w:rFonts w:ascii="Tahoma" w:hAnsi="Tahoma" w:cs="Tahoma"/>
          <w:bCs/>
          <w:sz w:val="20"/>
          <w:szCs w:val="20"/>
        </w:rPr>
        <w:t>50,5%</w:t>
      </w:r>
      <w:r w:rsidR="00A45E13" w:rsidRPr="00A45E13">
        <w:rPr>
          <w:rFonts w:ascii="Tahoma" w:hAnsi="Tahoma" w:cs="Tahoma"/>
          <w:sz w:val="20"/>
          <w:szCs w:val="20"/>
        </w:rPr>
        <w:t xml:space="preserve"> mężczyźni. W latach 2002-2017 liczba mieszkańców </w:t>
      </w:r>
      <w:r w:rsidR="00A45E13" w:rsidRPr="00A45E13">
        <w:rPr>
          <w:rFonts w:ascii="Tahoma" w:hAnsi="Tahoma" w:cs="Tahoma"/>
          <w:bCs/>
          <w:sz w:val="20"/>
          <w:szCs w:val="20"/>
        </w:rPr>
        <w:t>wzrosła</w:t>
      </w:r>
      <w:r w:rsidR="00A45E13" w:rsidRPr="00A45E13">
        <w:rPr>
          <w:rFonts w:ascii="Tahoma" w:hAnsi="Tahoma" w:cs="Tahoma"/>
          <w:sz w:val="20"/>
          <w:szCs w:val="20"/>
        </w:rPr>
        <w:t xml:space="preserve"> o </w:t>
      </w:r>
      <w:r w:rsidR="00A45E13" w:rsidRPr="00A45E13">
        <w:rPr>
          <w:rFonts w:ascii="Tahoma" w:hAnsi="Tahoma" w:cs="Tahoma"/>
          <w:bCs/>
          <w:sz w:val="20"/>
          <w:szCs w:val="20"/>
        </w:rPr>
        <w:t>7,0%</w:t>
      </w:r>
      <w:r w:rsidR="00A45E13" w:rsidRPr="00A45E13">
        <w:rPr>
          <w:rFonts w:ascii="Tahoma" w:hAnsi="Tahoma" w:cs="Tahoma"/>
          <w:sz w:val="20"/>
          <w:szCs w:val="20"/>
        </w:rPr>
        <w:t xml:space="preserve">. Średni wiek mieszkańców wynosi </w:t>
      </w:r>
      <w:r w:rsidR="00A45E13" w:rsidRPr="00A45E13">
        <w:rPr>
          <w:rFonts w:ascii="Tahoma" w:hAnsi="Tahoma" w:cs="Tahoma"/>
          <w:bCs/>
          <w:sz w:val="20"/>
          <w:szCs w:val="20"/>
        </w:rPr>
        <w:t>39,3 lat</w:t>
      </w:r>
      <w:r w:rsidR="00A45E13" w:rsidRPr="00A45E13">
        <w:rPr>
          <w:rFonts w:ascii="Tahoma" w:hAnsi="Tahoma" w:cs="Tahoma"/>
          <w:sz w:val="20"/>
          <w:szCs w:val="20"/>
        </w:rPr>
        <w:t xml:space="preserve"> i jest </w:t>
      </w:r>
      <w:r w:rsidR="00A45E13" w:rsidRPr="00A45E13">
        <w:rPr>
          <w:rFonts w:ascii="Tahoma" w:hAnsi="Tahoma" w:cs="Tahoma"/>
          <w:bCs/>
          <w:sz w:val="20"/>
          <w:szCs w:val="20"/>
        </w:rPr>
        <w:t>nieznacznie mniejszy od</w:t>
      </w:r>
      <w:r w:rsidR="00A45E13" w:rsidRPr="00A45E13">
        <w:rPr>
          <w:rFonts w:ascii="Tahoma" w:hAnsi="Tahoma" w:cs="Tahoma"/>
          <w:sz w:val="20"/>
          <w:szCs w:val="20"/>
        </w:rPr>
        <w:t xml:space="preserve"> średniego wieku mieszkańców województwa zachodniopomorskiego oraz </w:t>
      </w:r>
      <w:r w:rsidR="00A45E13" w:rsidRPr="00A45E13">
        <w:rPr>
          <w:rFonts w:ascii="Tahoma" w:hAnsi="Tahoma" w:cs="Tahoma"/>
          <w:bCs/>
          <w:sz w:val="20"/>
          <w:szCs w:val="20"/>
        </w:rPr>
        <w:t>nieznacznie mniejszy od</w:t>
      </w:r>
      <w:r w:rsidR="00A45E13" w:rsidRPr="00A45E13">
        <w:rPr>
          <w:rFonts w:ascii="Tahoma" w:hAnsi="Tahoma" w:cs="Tahoma"/>
          <w:sz w:val="20"/>
          <w:szCs w:val="20"/>
        </w:rPr>
        <w:t xml:space="preserve"> średniego wieku mieszkańców całej Polski</w:t>
      </w:r>
      <w:r w:rsidRPr="00A45E13">
        <w:rPr>
          <w:rFonts w:ascii="Tahoma" w:hAnsi="Tahoma" w:cs="Tahoma"/>
          <w:sz w:val="20"/>
          <w:szCs w:val="20"/>
        </w:rPr>
        <w:t xml:space="preserve">. Gęstość zaludnienia od kilku lat </w:t>
      </w:r>
      <w:r w:rsidR="00A45E13">
        <w:rPr>
          <w:rFonts w:ascii="Tahoma" w:hAnsi="Tahoma" w:cs="Tahoma"/>
          <w:sz w:val="20"/>
          <w:szCs w:val="20"/>
        </w:rPr>
        <w:t xml:space="preserve">praktycznie </w:t>
      </w:r>
      <w:r w:rsidR="00F85669" w:rsidRPr="00A45E13">
        <w:rPr>
          <w:rFonts w:ascii="Tahoma" w:hAnsi="Tahoma" w:cs="Tahoma"/>
          <w:sz w:val="20"/>
          <w:szCs w:val="20"/>
        </w:rPr>
        <w:t>się</w:t>
      </w:r>
      <w:r w:rsidR="00A45E13">
        <w:rPr>
          <w:rFonts w:ascii="Tahoma" w:hAnsi="Tahoma" w:cs="Tahoma"/>
          <w:sz w:val="20"/>
          <w:szCs w:val="20"/>
        </w:rPr>
        <w:t xml:space="preserve"> nie</w:t>
      </w:r>
      <w:r w:rsidR="00F85669" w:rsidRPr="00A45E13">
        <w:rPr>
          <w:rFonts w:ascii="Tahoma" w:hAnsi="Tahoma" w:cs="Tahoma"/>
          <w:sz w:val="20"/>
          <w:szCs w:val="20"/>
        </w:rPr>
        <w:t xml:space="preserve"> zmienia i kształtuje się </w:t>
      </w:r>
      <w:r w:rsidR="00A45E13">
        <w:rPr>
          <w:rFonts w:ascii="Tahoma" w:hAnsi="Tahoma" w:cs="Tahoma"/>
          <w:sz w:val="20"/>
          <w:szCs w:val="20"/>
        </w:rPr>
        <w:t xml:space="preserve">na poziomie </w:t>
      </w:r>
      <w:r w:rsidR="000F1183">
        <w:rPr>
          <w:rFonts w:ascii="Tahoma" w:hAnsi="Tahoma" w:cs="Tahoma"/>
          <w:sz w:val="20"/>
          <w:szCs w:val="20"/>
        </w:rPr>
        <w:br/>
      </w:r>
      <w:r w:rsidR="00A45E13">
        <w:rPr>
          <w:rFonts w:ascii="Tahoma" w:hAnsi="Tahoma" w:cs="Tahoma"/>
          <w:sz w:val="20"/>
          <w:szCs w:val="20"/>
        </w:rPr>
        <w:t>37</w:t>
      </w:r>
      <w:r w:rsidR="00F85669" w:rsidRPr="00A45E13">
        <w:rPr>
          <w:rFonts w:ascii="Tahoma" w:hAnsi="Tahoma" w:cs="Tahoma"/>
          <w:sz w:val="20"/>
          <w:szCs w:val="20"/>
        </w:rPr>
        <w:t xml:space="preserve"> osób / 1 km</w:t>
      </w:r>
      <w:r w:rsidR="00F85669" w:rsidRPr="00A45E13">
        <w:rPr>
          <w:rFonts w:ascii="Tahoma" w:hAnsi="Tahoma" w:cs="Tahoma"/>
          <w:sz w:val="20"/>
          <w:szCs w:val="20"/>
          <w:vertAlign w:val="superscript"/>
        </w:rPr>
        <w:t>2</w:t>
      </w:r>
      <w:r w:rsidR="00F85669" w:rsidRPr="00A45E13">
        <w:rPr>
          <w:rFonts w:ascii="Tahoma" w:hAnsi="Tahoma" w:cs="Tahoma"/>
          <w:sz w:val="20"/>
          <w:szCs w:val="20"/>
        </w:rPr>
        <w:t>.</w:t>
      </w:r>
      <w:r w:rsidRPr="00A45E13">
        <w:rPr>
          <w:rFonts w:ascii="Tahoma" w:hAnsi="Tahoma" w:cs="Tahoma"/>
          <w:sz w:val="20"/>
          <w:szCs w:val="20"/>
        </w:rPr>
        <w:t xml:space="preserve"> W 201</w:t>
      </w:r>
      <w:r w:rsidR="00F85669" w:rsidRPr="00A45E13">
        <w:rPr>
          <w:rFonts w:ascii="Tahoma" w:hAnsi="Tahoma" w:cs="Tahoma"/>
          <w:sz w:val="20"/>
          <w:szCs w:val="20"/>
        </w:rPr>
        <w:t>2</w:t>
      </w:r>
      <w:r w:rsidRPr="00A45E13">
        <w:rPr>
          <w:rFonts w:ascii="Tahoma" w:hAnsi="Tahoma" w:cs="Tahoma"/>
          <w:sz w:val="20"/>
          <w:szCs w:val="20"/>
        </w:rPr>
        <w:t xml:space="preserve"> r. ogółem zamieszkiwało na terenie całej gminy </w:t>
      </w:r>
      <w:r w:rsidR="004C4848">
        <w:rPr>
          <w:rFonts w:ascii="Tahoma" w:hAnsi="Tahoma" w:cs="Tahoma"/>
          <w:sz w:val="20"/>
          <w:szCs w:val="20"/>
        </w:rPr>
        <w:t>3130</w:t>
      </w:r>
      <w:r w:rsidRPr="00A45E13">
        <w:rPr>
          <w:rFonts w:ascii="Tahoma" w:hAnsi="Tahoma" w:cs="Tahoma"/>
          <w:sz w:val="20"/>
          <w:szCs w:val="20"/>
        </w:rPr>
        <w:t xml:space="preserve"> osób, zaś w 201</w:t>
      </w:r>
      <w:r w:rsidR="00F85669" w:rsidRPr="00A45E13">
        <w:rPr>
          <w:rFonts w:ascii="Tahoma" w:hAnsi="Tahoma" w:cs="Tahoma"/>
          <w:sz w:val="20"/>
          <w:szCs w:val="20"/>
        </w:rPr>
        <w:t>4</w:t>
      </w:r>
      <w:r w:rsidRPr="00A45E13">
        <w:rPr>
          <w:rFonts w:ascii="Tahoma" w:hAnsi="Tahoma" w:cs="Tahoma"/>
          <w:sz w:val="20"/>
          <w:szCs w:val="20"/>
        </w:rPr>
        <w:t xml:space="preserve"> r. już </w:t>
      </w:r>
      <w:r w:rsidR="004C4848">
        <w:rPr>
          <w:rFonts w:ascii="Tahoma" w:hAnsi="Tahoma" w:cs="Tahoma"/>
          <w:sz w:val="20"/>
          <w:szCs w:val="20"/>
        </w:rPr>
        <w:t>3143</w:t>
      </w:r>
      <w:r w:rsidRPr="00A45E13">
        <w:rPr>
          <w:rFonts w:ascii="Tahoma" w:hAnsi="Tahoma" w:cs="Tahoma"/>
          <w:sz w:val="20"/>
          <w:szCs w:val="20"/>
        </w:rPr>
        <w:t xml:space="preserve"> osób. Pomimo chwilowego wzrostu zaludnienia </w:t>
      </w:r>
      <w:r w:rsidR="00CC58CA" w:rsidRPr="00A45E13">
        <w:rPr>
          <w:rFonts w:ascii="Tahoma" w:hAnsi="Tahoma" w:cs="Tahoma"/>
          <w:sz w:val="20"/>
          <w:szCs w:val="20"/>
        </w:rPr>
        <w:t>w 201</w:t>
      </w:r>
      <w:r w:rsidR="004C4848">
        <w:rPr>
          <w:rFonts w:ascii="Tahoma" w:hAnsi="Tahoma" w:cs="Tahoma"/>
          <w:sz w:val="20"/>
          <w:szCs w:val="20"/>
        </w:rPr>
        <w:t>4</w:t>
      </w:r>
      <w:r w:rsidRPr="00A45E13">
        <w:rPr>
          <w:rFonts w:ascii="Tahoma" w:hAnsi="Tahoma" w:cs="Tahoma"/>
          <w:sz w:val="20"/>
          <w:szCs w:val="20"/>
        </w:rPr>
        <w:t xml:space="preserve"> r. na </w:t>
      </w:r>
      <w:r w:rsidR="004C4848">
        <w:rPr>
          <w:rFonts w:ascii="Tahoma" w:hAnsi="Tahoma" w:cs="Tahoma"/>
          <w:sz w:val="20"/>
          <w:szCs w:val="20"/>
        </w:rPr>
        <w:t>3143</w:t>
      </w:r>
      <w:r w:rsidRPr="00A45E13">
        <w:rPr>
          <w:rFonts w:ascii="Tahoma" w:hAnsi="Tahoma" w:cs="Tahoma"/>
          <w:sz w:val="20"/>
          <w:szCs w:val="20"/>
        </w:rPr>
        <w:t xml:space="preserve"> osób już w 201</w:t>
      </w:r>
      <w:r w:rsidR="004C4848">
        <w:rPr>
          <w:rFonts w:ascii="Tahoma" w:hAnsi="Tahoma" w:cs="Tahoma"/>
          <w:sz w:val="20"/>
          <w:szCs w:val="20"/>
        </w:rPr>
        <w:t>6</w:t>
      </w:r>
      <w:r w:rsidRPr="00A45E13">
        <w:rPr>
          <w:rFonts w:ascii="Tahoma" w:hAnsi="Tahoma" w:cs="Tahoma"/>
          <w:sz w:val="20"/>
          <w:szCs w:val="20"/>
        </w:rPr>
        <w:t xml:space="preserve"> liczba ludności </w:t>
      </w:r>
      <w:r w:rsidR="004C4848">
        <w:rPr>
          <w:rFonts w:ascii="Tahoma" w:hAnsi="Tahoma" w:cs="Tahoma"/>
          <w:sz w:val="20"/>
          <w:szCs w:val="20"/>
        </w:rPr>
        <w:t>spadła</w:t>
      </w:r>
      <w:r w:rsidRPr="00A45E13">
        <w:rPr>
          <w:rFonts w:ascii="Tahoma" w:hAnsi="Tahoma" w:cs="Tahoma"/>
          <w:sz w:val="20"/>
          <w:szCs w:val="20"/>
        </w:rPr>
        <w:t xml:space="preserve"> do </w:t>
      </w:r>
      <w:r w:rsidR="004C4848">
        <w:rPr>
          <w:rFonts w:ascii="Tahoma" w:hAnsi="Tahoma" w:cs="Tahoma"/>
          <w:sz w:val="20"/>
          <w:szCs w:val="20"/>
        </w:rPr>
        <w:t>3056</w:t>
      </w:r>
      <w:r w:rsidRPr="00A45E13">
        <w:rPr>
          <w:rFonts w:ascii="Tahoma" w:hAnsi="Tahoma" w:cs="Tahoma"/>
          <w:sz w:val="20"/>
          <w:szCs w:val="20"/>
        </w:rPr>
        <w:t xml:space="preserve"> osób, by </w:t>
      </w:r>
      <w:r w:rsidR="00CC58CA" w:rsidRPr="00A45E13">
        <w:rPr>
          <w:rFonts w:ascii="Tahoma" w:hAnsi="Tahoma" w:cs="Tahoma"/>
          <w:sz w:val="20"/>
          <w:szCs w:val="20"/>
        </w:rPr>
        <w:t>na koniec 201</w:t>
      </w:r>
      <w:r w:rsidR="004C4848">
        <w:rPr>
          <w:rFonts w:ascii="Tahoma" w:hAnsi="Tahoma" w:cs="Tahoma"/>
          <w:sz w:val="20"/>
          <w:szCs w:val="20"/>
        </w:rPr>
        <w:t>7</w:t>
      </w:r>
      <w:r w:rsidR="00CC58CA" w:rsidRPr="00A45E13">
        <w:rPr>
          <w:rFonts w:ascii="Tahoma" w:hAnsi="Tahoma" w:cs="Tahoma"/>
          <w:sz w:val="20"/>
          <w:szCs w:val="20"/>
        </w:rPr>
        <w:t xml:space="preserve"> r. </w:t>
      </w:r>
      <w:r w:rsidR="004C4848">
        <w:rPr>
          <w:rFonts w:ascii="Tahoma" w:hAnsi="Tahoma" w:cs="Tahoma"/>
          <w:sz w:val="20"/>
          <w:szCs w:val="20"/>
        </w:rPr>
        <w:t>ponownie wzrosnąć</w:t>
      </w:r>
      <w:r w:rsidR="00CC58CA" w:rsidRPr="00A45E13">
        <w:rPr>
          <w:rFonts w:ascii="Tahoma" w:hAnsi="Tahoma" w:cs="Tahoma"/>
          <w:sz w:val="20"/>
          <w:szCs w:val="20"/>
        </w:rPr>
        <w:t xml:space="preserve"> do </w:t>
      </w:r>
      <w:r w:rsidR="004C4848">
        <w:rPr>
          <w:rFonts w:ascii="Tahoma" w:hAnsi="Tahoma" w:cs="Tahoma"/>
          <w:sz w:val="20"/>
          <w:szCs w:val="20"/>
        </w:rPr>
        <w:t>3121</w:t>
      </w:r>
      <w:r w:rsidR="00CC58CA" w:rsidRPr="00A45E13">
        <w:rPr>
          <w:rFonts w:ascii="Tahoma" w:hAnsi="Tahoma" w:cs="Tahoma"/>
          <w:sz w:val="20"/>
          <w:szCs w:val="20"/>
        </w:rPr>
        <w:t xml:space="preserve"> osób</w:t>
      </w:r>
      <w:r w:rsidRPr="00A45E13">
        <w:rPr>
          <w:rFonts w:ascii="Tahoma" w:hAnsi="Tahoma" w:cs="Tahoma"/>
          <w:sz w:val="20"/>
          <w:szCs w:val="20"/>
        </w:rPr>
        <w:t xml:space="preserve">. </w:t>
      </w:r>
    </w:p>
    <w:p w:rsidR="00AB43E3" w:rsidRPr="001D060E" w:rsidRDefault="00AB43E3" w:rsidP="00A45E13">
      <w:pPr>
        <w:spacing w:before="120" w:line="320" w:lineRule="atLeast"/>
        <w:jc w:val="both"/>
        <w:rPr>
          <w:rFonts w:ascii="Tahoma" w:hAnsi="Tahoma" w:cs="Tahoma"/>
          <w:sz w:val="20"/>
          <w:szCs w:val="20"/>
        </w:rPr>
      </w:pPr>
      <w:r w:rsidRPr="001D060E">
        <w:rPr>
          <w:rFonts w:ascii="Tahoma" w:hAnsi="Tahoma" w:cs="Tahoma"/>
          <w:sz w:val="20"/>
          <w:szCs w:val="20"/>
        </w:rPr>
        <w:t xml:space="preserve">Stan ludności w gminie </w:t>
      </w:r>
      <w:r w:rsidR="00A45E13">
        <w:rPr>
          <w:rFonts w:ascii="Tahoma" w:hAnsi="Tahoma" w:cs="Tahoma"/>
          <w:sz w:val="20"/>
          <w:szCs w:val="20"/>
        </w:rPr>
        <w:t>Bielice</w:t>
      </w:r>
      <w:r w:rsidRPr="001D060E">
        <w:rPr>
          <w:rFonts w:ascii="Tahoma" w:hAnsi="Tahoma" w:cs="Tahoma"/>
          <w:sz w:val="20"/>
          <w:szCs w:val="20"/>
        </w:rPr>
        <w:t>:</w:t>
      </w:r>
    </w:p>
    <w:p w:rsidR="00AB43E3" w:rsidRPr="00F36E2F" w:rsidRDefault="00AB43E3" w:rsidP="00AB43E3">
      <w:pPr>
        <w:spacing w:after="6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5600700" cy="3514725"/>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B43E3" w:rsidRPr="00541E76" w:rsidRDefault="00AB43E3" w:rsidP="009C0CF2">
      <w:pPr>
        <w:spacing w:after="0" w:line="240" w:lineRule="auto"/>
        <w:ind w:left="142"/>
        <w:jc w:val="both"/>
        <w:rPr>
          <w:rFonts w:ascii="Tahoma" w:hAnsi="Tahoma" w:cs="Tahoma"/>
          <w:i/>
          <w:sz w:val="16"/>
          <w:szCs w:val="16"/>
        </w:rPr>
      </w:pPr>
      <w:r w:rsidRPr="00541E76">
        <w:rPr>
          <w:rFonts w:ascii="Tahoma" w:hAnsi="Tahoma" w:cs="Tahoma"/>
          <w:i/>
          <w:sz w:val="16"/>
          <w:szCs w:val="16"/>
        </w:rPr>
        <w:t>Wykres 1. Stan ludności w latach 201</w:t>
      </w:r>
      <w:r w:rsidR="004C4848">
        <w:rPr>
          <w:rFonts w:ascii="Tahoma" w:hAnsi="Tahoma" w:cs="Tahoma"/>
          <w:i/>
          <w:sz w:val="16"/>
          <w:szCs w:val="16"/>
        </w:rPr>
        <w:t>2</w:t>
      </w:r>
      <w:r w:rsidRPr="00541E76">
        <w:rPr>
          <w:rFonts w:ascii="Tahoma" w:hAnsi="Tahoma" w:cs="Tahoma"/>
          <w:i/>
          <w:sz w:val="16"/>
          <w:szCs w:val="16"/>
        </w:rPr>
        <w:t>-201</w:t>
      </w:r>
      <w:r w:rsidR="004C4848">
        <w:rPr>
          <w:rFonts w:ascii="Tahoma" w:hAnsi="Tahoma" w:cs="Tahoma"/>
          <w:i/>
          <w:sz w:val="16"/>
          <w:szCs w:val="16"/>
        </w:rPr>
        <w:t>7</w:t>
      </w:r>
      <w:r w:rsidRPr="00541E76">
        <w:rPr>
          <w:rFonts w:ascii="Tahoma" w:hAnsi="Tahoma" w:cs="Tahoma"/>
          <w:i/>
          <w:sz w:val="16"/>
          <w:szCs w:val="16"/>
        </w:rPr>
        <w:t xml:space="preserve"> w gminie </w:t>
      </w:r>
      <w:r w:rsidR="004C4848">
        <w:rPr>
          <w:rFonts w:ascii="Tahoma" w:hAnsi="Tahoma" w:cs="Tahoma"/>
          <w:i/>
          <w:sz w:val="16"/>
          <w:szCs w:val="16"/>
        </w:rPr>
        <w:t>Bielice</w:t>
      </w:r>
    </w:p>
    <w:p w:rsidR="00AB43E3" w:rsidRPr="00541E76" w:rsidRDefault="00AB43E3" w:rsidP="009C0CF2">
      <w:pPr>
        <w:spacing w:after="0" w:line="240" w:lineRule="auto"/>
        <w:ind w:left="142"/>
        <w:jc w:val="both"/>
        <w:rPr>
          <w:rFonts w:ascii="Tahoma" w:hAnsi="Tahoma" w:cs="Tahoma"/>
          <w:i/>
          <w:sz w:val="16"/>
          <w:szCs w:val="16"/>
        </w:rPr>
      </w:pPr>
      <w:r w:rsidRPr="00541E76">
        <w:rPr>
          <w:rFonts w:ascii="Tahoma" w:hAnsi="Tahoma" w:cs="Tahoma"/>
          <w:i/>
          <w:sz w:val="16"/>
          <w:szCs w:val="16"/>
        </w:rPr>
        <w:t xml:space="preserve">Źródło: opracowanie własne na podstawie danych z Głównego Urzędu Statystycznego </w:t>
      </w:r>
    </w:p>
    <w:p w:rsidR="00962A73" w:rsidRDefault="00962A73" w:rsidP="004C623E">
      <w:pPr>
        <w:spacing w:before="160" w:after="120" w:line="320" w:lineRule="atLeast"/>
        <w:jc w:val="both"/>
        <w:rPr>
          <w:rFonts w:ascii="Tahoma" w:eastAsia="Arial" w:hAnsi="Tahoma" w:cs="Tahoma"/>
          <w:sz w:val="20"/>
          <w:szCs w:val="20"/>
        </w:rPr>
      </w:pPr>
      <w:r w:rsidRPr="00962A73">
        <w:rPr>
          <w:rFonts w:ascii="Tahoma" w:eastAsia="Arial" w:hAnsi="Tahoma" w:cs="Tahoma"/>
          <w:sz w:val="20"/>
          <w:szCs w:val="20"/>
        </w:rPr>
        <w:t xml:space="preserve">Liczba mieszkańców poszczególnych miejscowości i wsi wchodzących w skład Gminy jest zróżnicowana. Zmiany liczebności lokalnej społeczności w ostatnich </w:t>
      </w:r>
      <w:r>
        <w:rPr>
          <w:rFonts w:ascii="Tahoma" w:eastAsia="Arial" w:hAnsi="Tahoma" w:cs="Tahoma"/>
          <w:sz w:val="20"/>
          <w:szCs w:val="20"/>
        </w:rPr>
        <w:t>6</w:t>
      </w:r>
      <w:r w:rsidRPr="00962A73">
        <w:rPr>
          <w:rFonts w:ascii="Tahoma" w:eastAsia="Arial" w:hAnsi="Tahoma" w:cs="Tahoma"/>
          <w:sz w:val="20"/>
          <w:szCs w:val="20"/>
        </w:rPr>
        <w:t xml:space="preserve"> latach przedstawiono na wykresie</w:t>
      </w:r>
      <w:r>
        <w:rPr>
          <w:rFonts w:ascii="Tahoma" w:eastAsia="Arial" w:hAnsi="Tahoma" w:cs="Tahoma"/>
          <w:sz w:val="20"/>
          <w:szCs w:val="20"/>
        </w:rPr>
        <w:t xml:space="preserve"> nr 1.</w:t>
      </w:r>
    </w:p>
    <w:p w:rsidR="003704D6" w:rsidRPr="00962A73" w:rsidRDefault="003704D6" w:rsidP="004C623E">
      <w:pPr>
        <w:spacing w:before="160" w:after="120" w:line="320" w:lineRule="atLeast"/>
        <w:jc w:val="both"/>
        <w:rPr>
          <w:rFonts w:ascii="Tahoma" w:hAnsi="Tahoma" w:cs="Tahoma"/>
          <w:sz w:val="20"/>
          <w:szCs w:val="20"/>
        </w:rPr>
      </w:pPr>
      <w:r>
        <w:rPr>
          <w:rFonts w:ascii="Tahoma" w:hAnsi="Tahoma" w:cs="Tahoma"/>
          <w:sz w:val="20"/>
          <w:szCs w:val="20"/>
        </w:rPr>
        <w:t>Ludność Gminy Bielice stanowi 7,63% ludności powiatu pyrzyckiego oraz 0,18% ludności całego województwa zachodniopomorskiego.</w:t>
      </w:r>
    </w:p>
    <w:p w:rsidR="00962A73" w:rsidRDefault="00962A73">
      <w:pPr>
        <w:rPr>
          <w:rFonts w:ascii="Tahoma" w:hAnsi="Tahoma" w:cs="Tahoma"/>
          <w:sz w:val="20"/>
          <w:szCs w:val="20"/>
        </w:rPr>
      </w:pPr>
      <w:r>
        <w:rPr>
          <w:rFonts w:ascii="Tahoma" w:hAnsi="Tahoma" w:cs="Tahoma"/>
          <w:sz w:val="20"/>
          <w:szCs w:val="20"/>
        </w:rPr>
        <w:br w:type="page"/>
      </w:r>
    </w:p>
    <w:p w:rsidR="003F241A" w:rsidRDefault="003F241A" w:rsidP="000C4C6E">
      <w:pPr>
        <w:spacing w:before="160" w:after="0" w:line="320" w:lineRule="atLeast"/>
        <w:jc w:val="both"/>
        <w:rPr>
          <w:rFonts w:ascii="Tahoma" w:hAnsi="Tahoma" w:cs="Tahoma"/>
          <w:sz w:val="20"/>
          <w:szCs w:val="20"/>
        </w:rPr>
      </w:pPr>
      <w:r>
        <w:rPr>
          <w:rFonts w:ascii="Tahoma" w:hAnsi="Tahoma" w:cs="Tahoma"/>
          <w:sz w:val="20"/>
          <w:szCs w:val="20"/>
        </w:rPr>
        <w:lastRenderedPageBreak/>
        <w:t xml:space="preserve">Liczba mieszkańców w poszczególnych sołectwach kształtuje się nieco inaczej niż w odniesieniu </w:t>
      </w:r>
      <w:r>
        <w:rPr>
          <w:rFonts w:ascii="Tahoma" w:hAnsi="Tahoma" w:cs="Tahoma"/>
          <w:sz w:val="20"/>
          <w:szCs w:val="20"/>
        </w:rPr>
        <w:br/>
        <w:t xml:space="preserve">do samych miejscowości i wsi. Tutaj najliczniej zamieszkałym sołectwem są Bielice a za nim </w:t>
      </w:r>
      <w:r>
        <w:rPr>
          <w:rFonts w:ascii="Tahoma" w:hAnsi="Tahoma" w:cs="Tahoma"/>
          <w:sz w:val="20"/>
          <w:szCs w:val="20"/>
        </w:rPr>
        <w:br/>
        <w:t>Linie i Parsów. Według stanu na koniec 2016 r. kształtowało się to następująco:</w:t>
      </w:r>
    </w:p>
    <w:p w:rsidR="003F241A"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Babin – 293 osoby;</w:t>
      </w:r>
    </w:p>
    <w:p w:rsidR="000C4C6E"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Babinek – 161 osób;</w:t>
      </w:r>
    </w:p>
    <w:p w:rsidR="000C4C6E"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Będgoszcz – 77 osób;</w:t>
      </w:r>
    </w:p>
    <w:p w:rsidR="000C4C6E"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Bielice – 592 osoby;</w:t>
      </w:r>
    </w:p>
    <w:p w:rsidR="000C4C6E"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Chabowo – 253 osoby;</w:t>
      </w:r>
    </w:p>
    <w:p w:rsidR="000C4C6E"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Chabówko – 90 osób;</w:t>
      </w:r>
    </w:p>
    <w:p w:rsidR="00B833FC"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Linie</w:t>
      </w:r>
      <w:r w:rsidR="00B833FC">
        <w:rPr>
          <w:rFonts w:ascii="Tahoma" w:hAnsi="Tahoma" w:cs="Tahoma"/>
          <w:sz w:val="20"/>
          <w:szCs w:val="20"/>
        </w:rPr>
        <w:t>:</w:t>
      </w:r>
    </w:p>
    <w:p w:rsidR="000C4C6E" w:rsidRDefault="00B833FC" w:rsidP="00B833FC">
      <w:pPr>
        <w:pStyle w:val="Akapitzlist"/>
        <w:spacing w:after="120" w:line="320" w:lineRule="atLeast"/>
        <w:ind w:left="567"/>
        <w:jc w:val="both"/>
        <w:rPr>
          <w:rFonts w:ascii="Tahoma" w:hAnsi="Tahoma" w:cs="Tahoma"/>
          <w:sz w:val="20"/>
          <w:szCs w:val="20"/>
        </w:rPr>
      </w:pPr>
      <w:r>
        <w:rPr>
          <w:rFonts w:ascii="Tahoma" w:hAnsi="Tahoma" w:cs="Tahoma"/>
          <w:sz w:val="20"/>
          <w:szCs w:val="20"/>
        </w:rPr>
        <w:t>Linie</w:t>
      </w:r>
      <w:r w:rsidR="000C4C6E">
        <w:rPr>
          <w:rFonts w:ascii="Tahoma" w:hAnsi="Tahoma" w:cs="Tahoma"/>
          <w:sz w:val="20"/>
          <w:szCs w:val="20"/>
        </w:rPr>
        <w:t xml:space="preserve"> – 487 osób;</w:t>
      </w:r>
    </w:p>
    <w:p w:rsidR="00B833FC" w:rsidRDefault="00B833FC" w:rsidP="00B833FC">
      <w:pPr>
        <w:pStyle w:val="Akapitzlist"/>
        <w:spacing w:after="120" w:line="320" w:lineRule="atLeast"/>
        <w:ind w:left="567"/>
        <w:jc w:val="both"/>
        <w:rPr>
          <w:rFonts w:ascii="Tahoma" w:hAnsi="Tahoma" w:cs="Tahoma"/>
          <w:sz w:val="20"/>
          <w:szCs w:val="20"/>
        </w:rPr>
      </w:pPr>
      <w:r>
        <w:rPr>
          <w:rFonts w:ascii="Tahoma" w:hAnsi="Tahoma" w:cs="Tahoma"/>
          <w:sz w:val="20"/>
          <w:szCs w:val="20"/>
        </w:rPr>
        <w:t>Nowe Linie – 12 osób;</w:t>
      </w:r>
    </w:p>
    <w:p w:rsidR="000C4C6E"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Nowe Chrapowo – 194 osoby;</w:t>
      </w:r>
    </w:p>
    <w:p w:rsidR="000C4C6E"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Parsów – 369 osób;</w:t>
      </w:r>
    </w:p>
    <w:p w:rsidR="000C4C6E"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Stare Chrapowo – 120 osób;</w:t>
      </w:r>
    </w:p>
    <w:p w:rsidR="000C4C6E" w:rsidRPr="000C4C6E" w:rsidRDefault="000C4C6E" w:rsidP="000C4C6E">
      <w:pPr>
        <w:pStyle w:val="Akapitzlist"/>
        <w:numPr>
          <w:ilvl w:val="0"/>
          <w:numId w:val="30"/>
        </w:numPr>
        <w:spacing w:after="120" w:line="320" w:lineRule="atLeast"/>
        <w:ind w:left="567" w:hanging="567"/>
        <w:jc w:val="both"/>
        <w:rPr>
          <w:rFonts w:ascii="Tahoma" w:hAnsi="Tahoma" w:cs="Tahoma"/>
          <w:sz w:val="20"/>
          <w:szCs w:val="20"/>
        </w:rPr>
      </w:pPr>
      <w:r>
        <w:rPr>
          <w:rFonts w:ascii="Tahoma" w:hAnsi="Tahoma" w:cs="Tahoma"/>
          <w:sz w:val="20"/>
          <w:szCs w:val="20"/>
        </w:rPr>
        <w:t>Sołectwo Swochowo – 295 osób.</w:t>
      </w:r>
    </w:p>
    <w:p w:rsidR="00AB43E3" w:rsidRPr="00C34BDC" w:rsidRDefault="00AB43E3" w:rsidP="004C623E">
      <w:pPr>
        <w:spacing w:before="160" w:after="120" w:line="320" w:lineRule="atLeast"/>
        <w:jc w:val="both"/>
        <w:rPr>
          <w:rFonts w:ascii="Tahoma" w:hAnsi="Tahoma" w:cs="Tahoma"/>
          <w:sz w:val="20"/>
          <w:szCs w:val="20"/>
        </w:rPr>
      </w:pPr>
      <w:r w:rsidRPr="00C34BDC">
        <w:rPr>
          <w:rFonts w:ascii="Tahoma" w:hAnsi="Tahoma" w:cs="Tahoma"/>
          <w:sz w:val="20"/>
          <w:szCs w:val="20"/>
        </w:rPr>
        <w:t>Natomiast saldo migracji ludności przedstawia się następująco:</w:t>
      </w:r>
    </w:p>
    <w:p w:rsidR="00AB43E3" w:rsidRPr="00F36E2F" w:rsidRDefault="00AB43E3" w:rsidP="00AB43E3">
      <w:pPr>
        <w:spacing w:after="6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5619750" cy="43053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43E3" w:rsidRPr="00BB0D9F" w:rsidRDefault="00AB43E3" w:rsidP="009C0CF2">
      <w:pPr>
        <w:spacing w:after="0" w:line="240" w:lineRule="auto"/>
        <w:ind w:left="142"/>
        <w:jc w:val="both"/>
        <w:rPr>
          <w:rFonts w:ascii="Tahoma" w:hAnsi="Tahoma" w:cs="Tahoma"/>
          <w:i/>
          <w:sz w:val="16"/>
          <w:szCs w:val="16"/>
        </w:rPr>
      </w:pPr>
      <w:r w:rsidRPr="00BB0D9F">
        <w:rPr>
          <w:rFonts w:ascii="Tahoma" w:hAnsi="Tahoma" w:cs="Tahoma"/>
          <w:i/>
          <w:sz w:val="16"/>
          <w:szCs w:val="16"/>
        </w:rPr>
        <w:t xml:space="preserve">Wykres nr </w:t>
      </w:r>
      <w:r>
        <w:rPr>
          <w:rFonts w:ascii="Tahoma" w:hAnsi="Tahoma" w:cs="Tahoma"/>
          <w:i/>
          <w:sz w:val="16"/>
          <w:szCs w:val="16"/>
        </w:rPr>
        <w:t>2</w:t>
      </w:r>
      <w:r w:rsidRPr="00BB0D9F">
        <w:rPr>
          <w:rFonts w:ascii="Tahoma" w:hAnsi="Tahoma" w:cs="Tahoma"/>
          <w:i/>
          <w:sz w:val="16"/>
          <w:szCs w:val="16"/>
        </w:rPr>
        <w:t>. Saldo migracji ludności w latach 201</w:t>
      </w:r>
      <w:r w:rsidR="008716DE">
        <w:rPr>
          <w:rFonts w:ascii="Tahoma" w:hAnsi="Tahoma" w:cs="Tahoma"/>
          <w:i/>
          <w:sz w:val="16"/>
          <w:szCs w:val="16"/>
        </w:rPr>
        <w:t>0</w:t>
      </w:r>
      <w:r w:rsidRPr="00BB0D9F">
        <w:rPr>
          <w:rFonts w:ascii="Tahoma" w:hAnsi="Tahoma" w:cs="Tahoma"/>
          <w:i/>
          <w:sz w:val="16"/>
          <w:szCs w:val="16"/>
        </w:rPr>
        <w:t xml:space="preserve"> – 201</w:t>
      </w:r>
      <w:r w:rsidR="00EB53E5">
        <w:rPr>
          <w:rFonts w:ascii="Tahoma" w:hAnsi="Tahoma" w:cs="Tahoma"/>
          <w:i/>
          <w:sz w:val="16"/>
          <w:szCs w:val="16"/>
        </w:rPr>
        <w:t>6</w:t>
      </w:r>
      <w:r w:rsidRPr="00BB0D9F">
        <w:rPr>
          <w:rFonts w:ascii="Tahoma" w:hAnsi="Tahoma" w:cs="Tahoma"/>
          <w:i/>
          <w:sz w:val="16"/>
          <w:szCs w:val="16"/>
        </w:rPr>
        <w:t xml:space="preserve"> na terenie gminy </w:t>
      </w:r>
      <w:r w:rsidR="00202FB5">
        <w:rPr>
          <w:rFonts w:ascii="Tahoma" w:hAnsi="Tahoma" w:cs="Tahoma"/>
          <w:i/>
          <w:sz w:val="16"/>
          <w:szCs w:val="16"/>
        </w:rPr>
        <w:t>Bielice</w:t>
      </w:r>
      <w:r w:rsidRPr="00BB0D9F">
        <w:rPr>
          <w:rFonts w:ascii="Tahoma" w:hAnsi="Tahoma" w:cs="Tahoma"/>
          <w:i/>
          <w:sz w:val="16"/>
          <w:szCs w:val="16"/>
        </w:rPr>
        <w:t>.</w:t>
      </w:r>
    </w:p>
    <w:p w:rsidR="00AB43E3" w:rsidRPr="00BB0D9F" w:rsidRDefault="00AB43E3" w:rsidP="009C0CF2">
      <w:pPr>
        <w:spacing w:after="0" w:line="240" w:lineRule="auto"/>
        <w:ind w:left="142"/>
        <w:jc w:val="both"/>
        <w:rPr>
          <w:rFonts w:ascii="Tahoma" w:hAnsi="Tahoma" w:cs="Tahoma"/>
          <w:i/>
          <w:sz w:val="16"/>
          <w:szCs w:val="16"/>
        </w:rPr>
      </w:pPr>
      <w:r w:rsidRPr="00BB0D9F">
        <w:rPr>
          <w:rFonts w:ascii="Tahoma" w:hAnsi="Tahoma" w:cs="Tahoma"/>
          <w:i/>
          <w:sz w:val="16"/>
          <w:szCs w:val="16"/>
        </w:rPr>
        <w:t>Źródło: opracowanie własne na podstawie danych z Głównego Urzędu Statystycznego</w:t>
      </w:r>
    </w:p>
    <w:p w:rsidR="00C426ED" w:rsidRDefault="00C426ED">
      <w:pPr>
        <w:rPr>
          <w:rFonts w:ascii="Tahoma" w:hAnsi="Tahoma" w:cs="Tahoma"/>
          <w:sz w:val="20"/>
          <w:szCs w:val="20"/>
        </w:rPr>
      </w:pPr>
      <w:r>
        <w:rPr>
          <w:rFonts w:ascii="Tahoma" w:hAnsi="Tahoma" w:cs="Tahoma"/>
          <w:sz w:val="20"/>
          <w:szCs w:val="20"/>
        </w:rPr>
        <w:br w:type="page"/>
      </w:r>
    </w:p>
    <w:p w:rsidR="00AB43E3" w:rsidRDefault="00C91E71" w:rsidP="00AB43E3">
      <w:pPr>
        <w:spacing w:before="240" w:line="320" w:lineRule="atLeast"/>
        <w:jc w:val="both"/>
        <w:rPr>
          <w:rFonts w:ascii="Tahoma" w:hAnsi="Tahoma" w:cs="Tahoma"/>
          <w:sz w:val="20"/>
          <w:szCs w:val="20"/>
        </w:rPr>
      </w:pPr>
      <w:r w:rsidRPr="00117B19">
        <w:rPr>
          <w:rFonts w:ascii="Tahoma" w:hAnsi="Tahoma" w:cs="Tahoma"/>
          <w:sz w:val="20"/>
          <w:szCs w:val="20"/>
        </w:rPr>
        <w:lastRenderedPageBreak/>
        <w:t xml:space="preserve">Migracje na pobyt stały w </w:t>
      </w:r>
      <w:r w:rsidR="00C426ED">
        <w:rPr>
          <w:rFonts w:ascii="Tahoma" w:hAnsi="Tahoma" w:cs="Tahoma"/>
          <w:sz w:val="20"/>
          <w:szCs w:val="20"/>
        </w:rPr>
        <w:t>gminie Bielice</w:t>
      </w:r>
      <w:r w:rsidR="00AB43E3" w:rsidRPr="00117B19">
        <w:rPr>
          <w:rFonts w:ascii="Tahoma" w:hAnsi="Tahoma" w:cs="Tahoma"/>
          <w:sz w:val="20"/>
          <w:szCs w:val="20"/>
        </w:rPr>
        <w:t>:</w:t>
      </w:r>
    </w:p>
    <w:p w:rsidR="00AB43E3" w:rsidRDefault="00AB43E3" w:rsidP="00AB43E3">
      <w:pPr>
        <w:spacing w:before="240" w:after="6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5610225" cy="33051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43E3" w:rsidRPr="00BB0D9F" w:rsidRDefault="00AB43E3" w:rsidP="00E23E72">
      <w:pPr>
        <w:spacing w:after="0" w:line="240" w:lineRule="auto"/>
        <w:ind w:left="142"/>
        <w:jc w:val="both"/>
        <w:rPr>
          <w:rFonts w:ascii="Tahoma" w:hAnsi="Tahoma" w:cs="Tahoma"/>
          <w:i/>
          <w:sz w:val="16"/>
          <w:szCs w:val="16"/>
        </w:rPr>
      </w:pPr>
      <w:r w:rsidRPr="00BB0D9F">
        <w:rPr>
          <w:rFonts w:ascii="Tahoma" w:hAnsi="Tahoma" w:cs="Tahoma"/>
          <w:i/>
          <w:sz w:val="16"/>
          <w:szCs w:val="16"/>
        </w:rPr>
        <w:t xml:space="preserve">Wykres nr </w:t>
      </w:r>
      <w:r>
        <w:rPr>
          <w:rFonts w:ascii="Tahoma" w:hAnsi="Tahoma" w:cs="Tahoma"/>
          <w:i/>
          <w:sz w:val="16"/>
          <w:szCs w:val="16"/>
        </w:rPr>
        <w:t>3</w:t>
      </w:r>
      <w:r w:rsidRPr="00BB0D9F">
        <w:rPr>
          <w:rFonts w:ascii="Tahoma" w:hAnsi="Tahoma" w:cs="Tahoma"/>
          <w:i/>
          <w:sz w:val="16"/>
          <w:szCs w:val="16"/>
        </w:rPr>
        <w:t xml:space="preserve">. </w:t>
      </w:r>
      <w:r w:rsidR="00C91E71">
        <w:rPr>
          <w:rFonts w:ascii="Tahoma" w:hAnsi="Tahoma" w:cs="Tahoma"/>
          <w:i/>
          <w:sz w:val="16"/>
          <w:szCs w:val="16"/>
        </w:rPr>
        <w:t>N</w:t>
      </w:r>
      <w:r>
        <w:rPr>
          <w:rFonts w:ascii="Tahoma" w:hAnsi="Tahoma" w:cs="Tahoma"/>
          <w:i/>
          <w:sz w:val="16"/>
          <w:szCs w:val="16"/>
        </w:rPr>
        <w:t xml:space="preserve">apływ </w:t>
      </w:r>
      <w:r w:rsidRPr="00BB0D9F">
        <w:rPr>
          <w:rFonts w:ascii="Tahoma" w:hAnsi="Tahoma" w:cs="Tahoma"/>
          <w:i/>
          <w:sz w:val="16"/>
          <w:szCs w:val="16"/>
        </w:rPr>
        <w:t>ludności w latach 201</w:t>
      </w:r>
      <w:r w:rsidR="00E23E72">
        <w:rPr>
          <w:rFonts w:ascii="Tahoma" w:hAnsi="Tahoma" w:cs="Tahoma"/>
          <w:i/>
          <w:sz w:val="16"/>
          <w:szCs w:val="16"/>
        </w:rPr>
        <w:t>0</w:t>
      </w:r>
      <w:r w:rsidRPr="00BB0D9F">
        <w:rPr>
          <w:rFonts w:ascii="Tahoma" w:hAnsi="Tahoma" w:cs="Tahoma"/>
          <w:i/>
          <w:sz w:val="16"/>
          <w:szCs w:val="16"/>
        </w:rPr>
        <w:t xml:space="preserve"> – 201</w:t>
      </w:r>
      <w:r w:rsidR="00C91E71">
        <w:rPr>
          <w:rFonts w:ascii="Tahoma" w:hAnsi="Tahoma" w:cs="Tahoma"/>
          <w:i/>
          <w:sz w:val="16"/>
          <w:szCs w:val="16"/>
        </w:rPr>
        <w:t>6</w:t>
      </w:r>
      <w:r w:rsidRPr="00BB0D9F">
        <w:rPr>
          <w:rFonts w:ascii="Tahoma" w:hAnsi="Tahoma" w:cs="Tahoma"/>
          <w:i/>
          <w:sz w:val="16"/>
          <w:szCs w:val="16"/>
        </w:rPr>
        <w:t xml:space="preserve"> na terenie gminy </w:t>
      </w:r>
      <w:r w:rsidR="00E23E72">
        <w:rPr>
          <w:rFonts w:ascii="Tahoma" w:hAnsi="Tahoma" w:cs="Tahoma"/>
          <w:i/>
          <w:sz w:val="16"/>
          <w:szCs w:val="16"/>
        </w:rPr>
        <w:t>Bielice</w:t>
      </w:r>
      <w:r w:rsidR="00C91E71">
        <w:rPr>
          <w:rFonts w:ascii="Tahoma" w:hAnsi="Tahoma" w:cs="Tahoma"/>
          <w:i/>
          <w:sz w:val="16"/>
          <w:szCs w:val="16"/>
        </w:rPr>
        <w:t xml:space="preserve"> – wewnętrzny i z zagranicy</w:t>
      </w:r>
      <w:r w:rsidRPr="00BB0D9F">
        <w:rPr>
          <w:rFonts w:ascii="Tahoma" w:hAnsi="Tahoma" w:cs="Tahoma"/>
          <w:i/>
          <w:sz w:val="16"/>
          <w:szCs w:val="16"/>
        </w:rPr>
        <w:t>.</w:t>
      </w:r>
    </w:p>
    <w:p w:rsidR="00AB43E3" w:rsidRPr="00BB0D9F" w:rsidRDefault="00AB43E3" w:rsidP="00E23E72">
      <w:pPr>
        <w:spacing w:after="0" w:line="240" w:lineRule="auto"/>
        <w:ind w:left="142"/>
        <w:jc w:val="both"/>
        <w:rPr>
          <w:rFonts w:ascii="Tahoma" w:hAnsi="Tahoma" w:cs="Tahoma"/>
          <w:i/>
          <w:sz w:val="16"/>
          <w:szCs w:val="16"/>
        </w:rPr>
      </w:pPr>
      <w:r w:rsidRPr="00BB0D9F">
        <w:rPr>
          <w:rFonts w:ascii="Tahoma" w:hAnsi="Tahoma" w:cs="Tahoma"/>
          <w:i/>
          <w:sz w:val="16"/>
          <w:szCs w:val="16"/>
        </w:rPr>
        <w:t>Źródło: opracowanie własne na podstawie danych z Głównego Urzędu Statystycznego</w:t>
      </w:r>
    </w:p>
    <w:p w:rsidR="00AB43E3" w:rsidRDefault="00AB43E3" w:rsidP="00AB43E3">
      <w:pPr>
        <w:spacing w:before="240" w:line="320" w:lineRule="atLeast"/>
        <w:jc w:val="both"/>
        <w:rPr>
          <w:rFonts w:ascii="Tahoma" w:hAnsi="Tahoma" w:cs="Tahoma"/>
          <w:sz w:val="20"/>
          <w:szCs w:val="20"/>
        </w:rPr>
      </w:pPr>
      <w:r w:rsidRPr="00F07CF0">
        <w:rPr>
          <w:rFonts w:ascii="Tahoma" w:hAnsi="Tahoma" w:cs="Tahoma"/>
          <w:sz w:val="20"/>
          <w:szCs w:val="20"/>
        </w:rPr>
        <w:t>Według danych Głównego Urzędu Statystycznego, większość osób migrujących przesiedla się do</w:t>
      </w:r>
      <w:r w:rsidRPr="00F36E2F">
        <w:rPr>
          <w:rFonts w:ascii="Tahoma" w:hAnsi="Tahoma" w:cs="Tahoma"/>
          <w:sz w:val="20"/>
          <w:szCs w:val="20"/>
        </w:rPr>
        <w:t xml:space="preserve"> większych ośrodków miejskich. Na badanym obszarze wystąpiło </w:t>
      </w:r>
      <w:r>
        <w:rPr>
          <w:rFonts w:ascii="Tahoma" w:hAnsi="Tahoma" w:cs="Tahoma"/>
          <w:sz w:val="20"/>
          <w:szCs w:val="20"/>
        </w:rPr>
        <w:t>niewielkie</w:t>
      </w:r>
      <w:r w:rsidRPr="00F36E2F">
        <w:rPr>
          <w:rFonts w:ascii="Tahoma" w:hAnsi="Tahoma" w:cs="Tahoma"/>
          <w:sz w:val="20"/>
          <w:szCs w:val="20"/>
        </w:rPr>
        <w:t xml:space="preserve"> saldo migracji zagranicznych. </w:t>
      </w:r>
      <w:r>
        <w:rPr>
          <w:rFonts w:ascii="Tahoma" w:hAnsi="Tahoma" w:cs="Tahoma"/>
          <w:sz w:val="20"/>
          <w:szCs w:val="20"/>
        </w:rPr>
        <w:t>W latach od 201</w:t>
      </w:r>
      <w:r w:rsidR="00E23E72">
        <w:rPr>
          <w:rFonts w:ascii="Tahoma" w:hAnsi="Tahoma" w:cs="Tahoma"/>
          <w:sz w:val="20"/>
          <w:szCs w:val="20"/>
        </w:rPr>
        <w:t>0</w:t>
      </w:r>
      <w:r>
        <w:rPr>
          <w:rFonts w:ascii="Tahoma" w:hAnsi="Tahoma" w:cs="Tahoma"/>
          <w:sz w:val="20"/>
          <w:szCs w:val="20"/>
        </w:rPr>
        <w:t xml:space="preserve"> r. do 201</w:t>
      </w:r>
      <w:r w:rsidR="00E23E72">
        <w:rPr>
          <w:rFonts w:ascii="Tahoma" w:hAnsi="Tahoma" w:cs="Tahoma"/>
          <w:sz w:val="20"/>
          <w:szCs w:val="20"/>
        </w:rPr>
        <w:t>3</w:t>
      </w:r>
      <w:r>
        <w:rPr>
          <w:rFonts w:ascii="Tahoma" w:hAnsi="Tahoma" w:cs="Tahoma"/>
          <w:sz w:val="20"/>
          <w:szCs w:val="20"/>
        </w:rPr>
        <w:t xml:space="preserve"> r. </w:t>
      </w:r>
      <w:r w:rsidR="00E23E72">
        <w:rPr>
          <w:rFonts w:ascii="Tahoma" w:hAnsi="Tahoma" w:cs="Tahoma"/>
          <w:sz w:val="20"/>
          <w:szCs w:val="20"/>
        </w:rPr>
        <w:t xml:space="preserve">oraz w 2015 r. i 2016 r. </w:t>
      </w:r>
      <w:r>
        <w:rPr>
          <w:rFonts w:ascii="Tahoma" w:hAnsi="Tahoma" w:cs="Tahoma"/>
          <w:sz w:val="20"/>
          <w:szCs w:val="20"/>
        </w:rPr>
        <w:t>nie zanotowano migracji zagranicznej [emigracja]. Dopiero w 201</w:t>
      </w:r>
      <w:r w:rsidR="00E23E72">
        <w:rPr>
          <w:rFonts w:ascii="Tahoma" w:hAnsi="Tahoma" w:cs="Tahoma"/>
          <w:sz w:val="20"/>
          <w:szCs w:val="20"/>
        </w:rPr>
        <w:t>4</w:t>
      </w:r>
      <w:r>
        <w:rPr>
          <w:rFonts w:ascii="Tahoma" w:hAnsi="Tahoma" w:cs="Tahoma"/>
          <w:sz w:val="20"/>
          <w:szCs w:val="20"/>
        </w:rPr>
        <w:t xml:space="preserve"> r. doszło do imigracji 1 osoby [dane z Głównego Urzędu Statystycznego]. Natomiast imigracja zagraniczna obejmowała </w:t>
      </w:r>
      <w:r w:rsidR="004B2F6A">
        <w:rPr>
          <w:rFonts w:ascii="Tahoma" w:hAnsi="Tahoma" w:cs="Tahoma"/>
          <w:sz w:val="20"/>
          <w:szCs w:val="20"/>
        </w:rPr>
        <w:t>tylko 1</w:t>
      </w:r>
      <w:r>
        <w:rPr>
          <w:rFonts w:ascii="Tahoma" w:hAnsi="Tahoma" w:cs="Tahoma"/>
          <w:sz w:val="20"/>
          <w:szCs w:val="20"/>
        </w:rPr>
        <w:t xml:space="preserve"> os</w:t>
      </w:r>
      <w:r w:rsidR="00F07CF0">
        <w:rPr>
          <w:rFonts w:ascii="Tahoma" w:hAnsi="Tahoma" w:cs="Tahoma"/>
          <w:sz w:val="20"/>
          <w:szCs w:val="20"/>
        </w:rPr>
        <w:t>o</w:t>
      </w:r>
      <w:r>
        <w:rPr>
          <w:rFonts w:ascii="Tahoma" w:hAnsi="Tahoma" w:cs="Tahoma"/>
          <w:sz w:val="20"/>
          <w:szCs w:val="20"/>
        </w:rPr>
        <w:t>b</w:t>
      </w:r>
      <w:r w:rsidR="004B2F6A">
        <w:rPr>
          <w:rFonts w:ascii="Tahoma" w:hAnsi="Tahoma" w:cs="Tahoma"/>
          <w:sz w:val="20"/>
          <w:szCs w:val="20"/>
        </w:rPr>
        <w:t>ę</w:t>
      </w:r>
      <w:r>
        <w:rPr>
          <w:rFonts w:ascii="Tahoma" w:hAnsi="Tahoma" w:cs="Tahoma"/>
          <w:sz w:val="20"/>
          <w:szCs w:val="20"/>
        </w:rPr>
        <w:t xml:space="preserve"> [201</w:t>
      </w:r>
      <w:r w:rsidR="004B2F6A">
        <w:rPr>
          <w:rFonts w:ascii="Tahoma" w:hAnsi="Tahoma" w:cs="Tahoma"/>
          <w:sz w:val="20"/>
          <w:szCs w:val="20"/>
        </w:rPr>
        <w:t>4</w:t>
      </w:r>
      <w:r>
        <w:rPr>
          <w:rFonts w:ascii="Tahoma" w:hAnsi="Tahoma" w:cs="Tahoma"/>
          <w:sz w:val="20"/>
          <w:szCs w:val="20"/>
        </w:rPr>
        <w:t xml:space="preserve"> r.].</w:t>
      </w:r>
    </w:p>
    <w:p w:rsidR="00F07CF0" w:rsidRDefault="00AB43E3" w:rsidP="00AC5174">
      <w:pPr>
        <w:spacing w:before="120" w:line="320" w:lineRule="atLeast"/>
        <w:jc w:val="both"/>
        <w:rPr>
          <w:rFonts w:ascii="Tahoma" w:hAnsi="Tahoma" w:cs="Tahoma"/>
          <w:sz w:val="20"/>
          <w:szCs w:val="20"/>
        </w:rPr>
      </w:pPr>
      <w:r>
        <w:rPr>
          <w:rFonts w:ascii="Tahoma" w:hAnsi="Tahoma" w:cs="Tahoma"/>
          <w:sz w:val="20"/>
          <w:szCs w:val="20"/>
        </w:rPr>
        <w:t>Z</w:t>
      </w:r>
      <w:r w:rsidRPr="00F36E2F">
        <w:rPr>
          <w:rFonts w:ascii="Tahoma" w:hAnsi="Tahoma" w:cs="Tahoma"/>
          <w:sz w:val="20"/>
          <w:szCs w:val="20"/>
        </w:rPr>
        <w:t xml:space="preserve"> racji położenia, a w szczególności warunków naturalnych, </w:t>
      </w:r>
      <w:r>
        <w:rPr>
          <w:rFonts w:ascii="Tahoma" w:hAnsi="Tahoma" w:cs="Tahoma"/>
          <w:sz w:val="20"/>
          <w:szCs w:val="20"/>
        </w:rPr>
        <w:t xml:space="preserve">gmina </w:t>
      </w:r>
      <w:r w:rsidR="000D4986">
        <w:rPr>
          <w:rFonts w:ascii="Tahoma" w:hAnsi="Tahoma" w:cs="Tahoma"/>
          <w:sz w:val="20"/>
          <w:szCs w:val="20"/>
        </w:rPr>
        <w:t>Bielice</w:t>
      </w:r>
      <w:r>
        <w:rPr>
          <w:rFonts w:ascii="Tahoma" w:hAnsi="Tahoma" w:cs="Tahoma"/>
          <w:sz w:val="20"/>
          <w:szCs w:val="20"/>
        </w:rPr>
        <w:t xml:space="preserve"> </w:t>
      </w:r>
      <w:r w:rsidRPr="00F36E2F">
        <w:rPr>
          <w:rFonts w:ascii="Tahoma" w:hAnsi="Tahoma" w:cs="Tahoma"/>
          <w:sz w:val="20"/>
          <w:szCs w:val="20"/>
        </w:rPr>
        <w:t xml:space="preserve">posiada predyspozycje do rozwoju funkcji </w:t>
      </w:r>
      <w:r w:rsidR="00F07CF0">
        <w:rPr>
          <w:rFonts w:ascii="Tahoma" w:hAnsi="Tahoma" w:cs="Tahoma"/>
          <w:sz w:val="20"/>
          <w:szCs w:val="20"/>
        </w:rPr>
        <w:t>rolniczej</w:t>
      </w:r>
      <w:r w:rsidRPr="00F36E2F">
        <w:rPr>
          <w:rFonts w:ascii="Tahoma" w:hAnsi="Tahoma" w:cs="Tahoma"/>
          <w:sz w:val="20"/>
          <w:szCs w:val="20"/>
        </w:rPr>
        <w:t xml:space="preserve">. </w:t>
      </w:r>
      <w:r>
        <w:rPr>
          <w:rFonts w:ascii="Tahoma" w:hAnsi="Tahoma" w:cs="Tahoma"/>
          <w:sz w:val="20"/>
          <w:szCs w:val="20"/>
        </w:rPr>
        <w:t xml:space="preserve">To z kolei prowadzi do </w:t>
      </w:r>
      <w:r w:rsidR="00F07CF0">
        <w:rPr>
          <w:rFonts w:ascii="Tahoma" w:hAnsi="Tahoma" w:cs="Tahoma"/>
          <w:sz w:val="20"/>
          <w:szCs w:val="20"/>
        </w:rPr>
        <w:t>przesiedlania się mieszkańców w wieku produkcyjnym do większych ośrodków – ze względów zarobkowych.</w:t>
      </w:r>
    </w:p>
    <w:p w:rsidR="00110A47" w:rsidRDefault="00F07CF0" w:rsidP="00AC5174">
      <w:pPr>
        <w:spacing w:before="120" w:line="320" w:lineRule="atLeast"/>
        <w:jc w:val="both"/>
        <w:rPr>
          <w:rFonts w:ascii="Tahoma" w:eastAsia="Times New Roman" w:hAnsi="Tahoma" w:cs="Tahoma"/>
          <w:sz w:val="20"/>
          <w:szCs w:val="20"/>
        </w:rPr>
      </w:pPr>
      <w:r w:rsidRPr="00E25A81">
        <w:rPr>
          <w:rFonts w:ascii="Tahoma" w:eastAsia="Times New Roman" w:hAnsi="Tahoma" w:cs="Tahoma"/>
          <w:sz w:val="20"/>
          <w:szCs w:val="20"/>
        </w:rPr>
        <w:t xml:space="preserve">Aktualnie dominuje ludność w wieku produkcyjnym, która utrzymuje się na podobnym poziomie </w:t>
      </w:r>
      <w:r w:rsidR="00E25A81">
        <w:rPr>
          <w:rFonts w:ascii="Tahoma" w:eastAsia="Times New Roman" w:hAnsi="Tahoma" w:cs="Tahoma"/>
          <w:sz w:val="20"/>
          <w:szCs w:val="20"/>
        </w:rPr>
        <w:br/>
      </w:r>
      <w:r w:rsidRPr="00E25A81">
        <w:rPr>
          <w:rFonts w:ascii="Tahoma" w:eastAsia="Times New Roman" w:hAnsi="Tahoma" w:cs="Tahoma"/>
          <w:sz w:val="20"/>
          <w:szCs w:val="20"/>
        </w:rPr>
        <w:t xml:space="preserve">od kilku lat, w okolicach </w:t>
      </w:r>
      <w:r w:rsidR="00110A47">
        <w:rPr>
          <w:rFonts w:ascii="Tahoma" w:eastAsia="Times New Roman" w:hAnsi="Tahoma" w:cs="Tahoma"/>
          <w:sz w:val="20"/>
          <w:szCs w:val="20"/>
        </w:rPr>
        <w:t>65</w:t>
      </w:r>
      <w:r w:rsidRPr="00E25A81">
        <w:rPr>
          <w:rFonts w:ascii="Tahoma" w:eastAsia="Times New Roman" w:hAnsi="Tahoma" w:cs="Tahoma"/>
          <w:sz w:val="20"/>
          <w:szCs w:val="20"/>
        </w:rPr>
        <w:t>%</w:t>
      </w:r>
      <w:r w:rsidR="00110A47">
        <w:rPr>
          <w:rFonts w:ascii="Tahoma" w:eastAsia="Times New Roman" w:hAnsi="Tahoma" w:cs="Tahoma"/>
          <w:sz w:val="20"/>
          <w:szCs w:val="20"/>
        </w:rPr>
        <w:t xml:space="preserve">, zajmując tym drugie miejsce wśród wszystkich gmin powiatu pyrzyckiego. </w:t>
      </w:r>
      <w:r w:rsidR="00110A47" w:rsidRPr="00110A47">
        <w:rPr>
          <w:rFonts w:ascii="Tahoma" w:eastAsia="Arial" w:hAnsi="Tahoma" w:cs="Tahoma"/>
          <w:sz w:val="20"/>
          <w:szCs w:val="20"/>
        </w:rPr>
        <w:t>Elementy te świadczą o tym, że Gmina Bielice posiada wysoki potencjał demograficzny, który może być pozytywnie wykorzystywany w celach rozwoju gospodarczego całego obszaru</w:t>
      </w:r>
      <w:r w:rsidRPr="00E25A81">
        <w:rPr>
          <w:rFonts w:ascii="Tahoma" w:eastAsia="Times New Roman" w:hAnsi="Tahoma" w:cs="Tahoma"/>
          <w:sz w:val="20"/>
          <w:szCs w:val="20"/>
        </w:rPr>
        <w:t xml:space="preserve">. </w:t>
      </w:r>
    </w:p>
    <w:p w:rsidR="00F07CF0" w:rsidRDefault="00F07CF0" w:rsidP="00AC5174">
      <w:pPr>
        <w:spacing w:before="120" w:line="320" w:lineRule="atLeast"/>
        <w:jc w:val="both"/>
        <w:rPr>
          <w:rFonts w:ascii="Tahoma" w:eastAsia="Times New Roman" w:hAnsi="Tahoma" w:cs="Tahoma"/>
          <w:sz w:val="20"/>
          <w:szCs w:val="20"/>
        </w:rPr>
      </w:pPr>
      <w:r w:rsidRPr="00E25A81">
        <w:rPr>
          <w:rFonts w:ascii="Tahoma" w:eastAsia="Times New Roman" w:hAnsi="Tahoma" w:cs="Tahoma"/>
          <w:sz w:val="20"/>
          <w:szCs w:val="20"/>
        </w:rPr>
        <w:t xml:space="preserve">Zmiany można jednak zauważyć w pozostałych przedziałach. Podczas gdy liczba ludności w wieku przedprodukcyjnym na przełomie </w:t>
      </w:r>
      <w:r w:rsidR="00E25A81" w:rsidRPr="00E25A81">
        <w:rPr>
          <w:rFonts w:ascii="Tahoma" w:eastAsia="Times New Roman" w:hAnsi="Tahoma" w:cs="Tahoma"/>
          <w:sz w:val="20"/>
          <w:szCs w:val="20"/>
        </w:rPr>
        <w:t xml:space="preserve">ostatnich </w:t>
      </w:r>
      <w:r w:rsidRPr="00E25A81">
        <w:rPr>
          <w:rFonts w:ascii="Tahoma" w:eastAsia="Times New Roman" w:hAnsi="Tahoma" w:cs="Tahoma"/>
          <w:sz w:val="20"/>
          <w:szCs w:val="20"/>
        </w:rPr>
        <w:t xml:space="preserve">lat </w:t>
      </w:r>
      <w:r w:rsidR="000D4986">
        <w:rPr>
          <w:rFonts w:ascii="Tahoma" w:eastAsia="Times New Roman" w:hAnsi="Tahoma" w:cs="Tahoma"/>
          <w:sz w:val="20"/>
          <w:szCs w:val="20"/>
        </w:rPr>
        <w:t>utrzymuje się na niskim poziomie</w:t>
      </w:r>
      <w:r w:rsidRPr="00E25A81">
        <w:rPr>
          <w:rFonts w:ascii="Tahoma" w:eastAsia="Times New Roman" w:hAnsi="Tahoma" w:cs="Tahoma"/>
          <w:sz w:val="20"/>
          <w:szCs w:val="20"/>
        </w:rPr>
        <w:t xml:space="preserve">, tak </w:t>
      </w:r>
      <w:r w:rsidR="00E25A81" w:rsidRPr="00E25A81">
        <w:rPr>
          <w:rFonts w:ascii="Tahoma" w:eastAsia="Times New Roman" w:hAnsi="Tahoma" w:cs="Tahoma"/>
          <w:sz w:val="20"/>
          <w:szCs w:val="20"/>
        </w:rPr>
        <w:t>ludność w wieku poprodukcyjnym</w:t>
      </w:r>
      <w:r w:rsidRPr="00E25A81">
        <w:rPr>
          <w:rFonts w:ascii="Tahoma" w:eastAsia="Times New Roman" w:hAnsi="Tahoma" w:cs="Tahoma"/>
          <w:sz w:val="20"/>
          <w:szCs w:val="20"/>
        </w:rPr>
        <w:t xml:space="preserve"> </w:t>
      </w:r>
      <w:r w:rsidR="00E25A81" w:rsidRPr="00E25A81">
        <w:rPr>
          <w:rFonts w:ascii="Tahoma" w:eastAsia="Times New Roman" w:hAnsi="Tahoma" w:cs="Tahoma"/>
          <w:sz w:val="20"/>
          <w:szCs w:val="20"/>
        </w:rPr>
        <w:t xml:space="preserve">coraz bardziej wzrasta </w:t>
      </w:r>
      <w:r w:rsidR="000D4986">
        <w:rPr>
          <w:rFonts w:ascii="Tahoma" w:eastAsia="Times New Roman" w:hAnsi="Tahoma" w:cs="Tahoma"/>
          <w:sz w:val="20"/>
          <w:szCs w:val="20"/>
        </w:rPr>
        <w:t>– na koniec</w:t>
      </w:r>
      <w:r w:rsidR="00E25A81" w:rsidRPr="00E25A81">
        <w:rPr>
          <w:rFonts w:ascii="Tahoma" w:eastAsia="Times New Roman" w:hAnsi="Tahoma" w:cs="Tahoma"/>
          <w:sz w:val="20"/>
          <w:szCs w:val="20"/>
        </w:rPr>
        <w:t xml:space="preserve"> 2016 r. </w:t>
      </w:r>
      <w:r w:rsidR="000D4986">
        <w:rPr>
          <w:rFonts w:ascii="Tahoma" w:eastAsia="Times New Roman" w:hAnsi="Tahoma" w:cs="Tahoma"/>
          <w:sz w:val="20"/>
          <w:szCs w:val="20"/>
        </w:rPr>
        <w:t xml:space="preserve">wynosiła </w:t>
      </w:r>
      <w:r w:rsidR="00851DB1">
        <w:rPr>
          <w:rFonts w:ascii="Tahoma" w:eastAsia="Times New Roman" w:hAnsi="Tahoma" w:cs="Tahoma"/>
          <w:sz w:val="20"/>
          <w:szCs w:val="20"/>
        </w:rPr>
        <w:t>65</w:t>
      </w:r>
      <w:r w:rsidR="00E25A81" w:rsidRPr="00E25A81">
        <w:rPr>
          <w:rFonts w:ascii="Tahoma" w:eastAsia="Times New Roman" w:hAnsi="Tahoma" w:cs="Tahoma"/>
          <w:sz w:val="20"/>
          <w:szCs w:val="20"/>
        </w:rPr>
        <w:t>%</w:t>
      </w:r>
      <w:r w:rsidR="00851DB1">
        <w:rPr>
          <w:rFonts w:ascii="Tahoma" w:eastAsia="Times New Roman" w:hAnsi="Tahoma" w:cs="Tahoma"/>
          <w:sz w:val="20"/>
          <w:szCs w:val="20"/>
        </w:rPr>
        <w:t xml:space="preserve"> co przełożyło się na 2036 osób</w:t>
      </w:r>
      <w:r w:rsidRPr="00E25A81">
        <w:rPr>
          <w:rFonts w:ascii="Tahoma" w:eastAsia="Times New Roman" w:hAnsi="Tahoma" w:cs="Tahoma"/>
          <w:sz w:val="20"/>
          <w:szCs w:val="20"/>
        </w:rPr>
        <w:t xml:space="preserve">. </w:t>
      </w:r>
      <w:r w:rsidR="00851DB1">
        <w:rPr>
          <w:rFonts w:ascii="Tahoma" w:eastAsia="Times New Roman" w:hAnsi="Tahoma" w:cs="Tahoma"/>
          <w:sz w:val="20"/>
          <w:szCs w:val="20"/>
        </w:rPr>
        <w:t xml:space="preserve">W sposób naturalny doprowadzi to do </w:t>
      </w:r>
      <w:r w:rsidRPr="00E25A81">
        <w:rPr>
          <w:rFonts w:ascii="Tahoma" w:eastAsia="Times New Roman" w:hAnsi="Tahoma" w:cs="Tahoma"/>
          <w:sz w:val="20"/>
          <w:szCs w:val="20"/>
        </w:rPr>
        <w:t>przyrost</w:t>
      </w:r>
      <w:r w:rsidR="00851DB1">
        <w:rPr>
          <w:rFonts w:ascii="Tahoma" w:eastAsia="Times New Roman" w:hAnsi="Tahoma" w:cs="Tahoma"/>
          <w:sz w:val="20"/>
          <w:szCs w:val="20"/>
        </w:rPr>
        <w:t>u</w:t>
      </w:r>
      <w:r w:rsidRPr="00E25A81">
        <w:rPr>
          <w:rFonts w:ascii="Tahoma" w:eastAsia="Times New Roman" w:hAnsi="Tahoma" w:cs="Tahoma"/>
          <w:sz w:val="20"/>
          <w:szCs w:val="20"/>
        </w:rPr>
        <w:t xml:space="preserve"> ludności w wieku poprodukcyjnym</w:t>
      </w:r>
      <w:r w:rsidR="00851DB1">
        <w:rPr>
          <w:rFonts w:ascii="Tahoma" w:eastAsia="Times New Roman" w:hAnsi="Tahoma" w:cs="Tahoma"/>
          <w:sz w:val="20"/>
          <w:szCs w:val="20"/>
        </w:rPr>
        <w:t xml:space="preserve"> w przyszłych latach</w:t>
      </w:r>
      <w:r w:rsidRPr="00E25A81">
        <w:rPr>
          <w:rFonts w:ascii="Tahoma" w:eastAsia="Times New Roman" w:hAnsi="Tahoma" w:cs="Tahoma"/>
          <w:sz w:val="20"/>
          <w:szCs w:val="20"/>
        </w:rPr>
        <w:t>, co</w:t>
      </w:r>
      <w:r w:rsidR="00851DB1">
        <w:rPr>
          <w:rFonts w:ascii="Tahoma" w:eastAsia="Times New Roman" w:hAnsi="Tahoma" w:cs="Tahoma"/>
          <w:sz w:val="20"/>
          <w:szCs w:val="20"/>
        </w:rPr>
        <w:t xml:space="preserve"> przy małej liczbie urodzeń</w:t>
      </w:r>
      <w:r w:rsidR="00692773">
        <w:rPr>
          <w:rFonts w:ascii="Tahoma" w:eastAsia="Times New Roman" w:hAnsi="Tahoma" w:cs="Tahoma"/>
          <w:sz w:val="20"/>
          <w:szCs w:val="20"/>
        </w:rPr>
        <w:t xml:space="preserve"> </w:t>
      </w:r>
      <w:r w:rsidR="00851DB1">
        <w:rPr>
          <w:rFonts w:ascii="Tahoma" w:eastAsia="Times New Roman" w:hAnsi="Tahoma" w:cs="Tahoma"/>
          <w:sz w:val="20"/>
          <w:szCs w:val="20"/>
        </w:rPr>
        <w:t xml:space="preserve">jest niekorzystnym zjawiskiem </w:t>
      </w:r>
      <w:r w:rsidR="00692773">
        <w:rPr>
          <w:rFonts w:ascii="Tahoma" w:eastAsia="Times New Roman" w:hAnsi="Tahoma" w:cs="Tahoma"/>
          <w:sz w:val="20"/>
          <w:szCs w:val="20"/>
        </w:rPr>
        <w:t xml:space="preserve">i </w:t>
      </w:r>
      <w:r w:rsidRPr="00E25A81">
        <w:rPr>
          <w:rFonts w:ascii="Tahoma" w:eastAsia="Times New Roman" w:hAnsi="Tahoma" w:cs="Tahoma"/>
          <w:sz w:val="20"/>
          <w:szCs w:val="20"/>
        </w:rPr>
        <w:t xml:space="preserve">świadczy o </w:t>
      </w:r>
      <w:r w:rsidR="00692773">
        <w:rPr>
          <w:rFonts w:ascii="Tahoma" w:eastAsia="Times New Roman" w:hAnsi="Tahoma" w:cs="Tahoma"/>
          <w:sz w:val="20"/>
          <w:szCs w:val="20"/>
        </w:rPr>
        <w:t xml:space="preserve">sukcesywnym </w:t>
      </w:r>
      <w:r w:rsidRPr="00E25A81">
        <w:rPr>
          <w:rFonts w:ascii="Tahoma" w:eastAsia="Times New Roman" w:hAnsi="Tahoma" w:cs="Tahoma"/>
          <w:sz w:val="20"/>
          <w:szCs w:val="20"/>
        </w:rPr>
        <w:t xml:space="preserve">starzeniu się społeczeństwa. Zjawisko takie jest charakterystyczne dla społeczeństwa żyjącego </w:t>
      </w:r>
      <w:r w:rsidR="00EE1F1A">
        <w:rPr>
          <w:rFonts w:ascii="Tahoma" w:eastAsia="Times New Roman" w:hAnsi="Tahoma" w:cs="Tahoma"/>
          <w:sz w:val="20"/>
          <w:szCs w:val="20"/>
        </w:rPr>
        <w:br/>
      </w:r>
      <w:r w:rsidRPr="00E25A81">
        <w:rPr>
          <w:rFonts w:ascii="Tahoma" w:eastAsia="Times New Roman" w:hAnsi="Tahoma" w:cs="Tahoma"/>
          <w:sz w:val="20"/>
          <w:szCs w:val="20"/>
        </w:rPr>
        <w:t xml:space="preserve">w rozwijającej się gospodarce, ale w dłuższej perspektywie może pociągnąć za sobą wiele innych, równie niekorzystnych zdarzeń. Związane jest to także z wydłużaniem trwania ludzkiego życia, postępem cywilizacyjnego, zmianami modelu rodziny, wzrostem aktywności zawodowej kobiet czy późniejszym zawieraniem małżeństw. Perspektywa ciągłego wzrostu liczby osób starszych budzi potrzebę </w:t>
      </w:r>
      <w:r w:rsidRPr="00E25A81">
        <w:rPr>
          <w:rFonts w:ascii="Tahoma" w:eastAsia="Times New Roman" w:hAnsi="Tahoma" w:cs="Tahoma"/>
          <w:sz w:val="20"/>
          <w:szCs w:val="20"/>
        </w:rPr>
        <w:lastRenderedPageBreak/>
        <w:t>przygotowania się na to</w:t>
      </w:r>
      <w:r w:rsidR="00E25A81" w:rsidRPr="00E25A81">
        <w:rPr>
          <w:rFonts w:ascii="Tahoma" w:eastAsia="Times New Roman" w:hAnsi="Tahoma" w:cs="Tahoma"/>
          <w:sz w:val="20"/>
          <w:szCs w:val="20"/>
        </w:rPr>
        <w:t xml:space="preserve"> zjawisko, ponieważ nie wpływa jedynie na wymiar demograficzny, ale także ekonomiczny i społeczny. </w:t>
      </w:r>
      <w:r w:rsidR="00692773">
        <w:rPr>
          <w:rFonts w:ascii="Tahoma" w:eastAsia="Times New Roman" w:hAnsi="Tahoma" w:cs="Tahoma"/>
          <w:sz w:val="20"/>
          <w:szCs w:val="20"/>
        </w:rPr>
        <w:t>Dlatego istotne jest aby gmina już w chwili obecnej jak najlepiej wykorzystała wysoki potencjał demograficzny w gminie w celach rozwoju gospodarczego na swoim terenie.</w:t>
      </w:r>
    </w:p>
    <w:p w:rsidR="00AC5174" w:rsidRDefault="000F3100" w:rsidP="00C175F0">
      <w:pPr>
        <w:spacing w:before="120" w:after="60" w:line="320" w:lineRule="atLeast"/>
        <w:jc w:val="center"/>
        <w:rPr>
          <w:rFonts w:ascii="Tahoma" w:eastAsia="Arial" w:hAnsi="Tahoma" w:cs="Tahoma"/>
          <w:sz w:val="20"/>
          <w:szCs w:val="20"/>
        </w:rPr>
      </w:pPr>
      <w:r>
        <w:rPr>
          <w:rFonts w:ascii="Tahoma" w:eastAsia="Arial" w:hAnsi="Tahoma" w:cs="Tahoma"/>
          <w:noProof/>
          <w:sz w:val="20"/>
          <w:szCs w:val="20"/>
          <w:lang w:eastAsia="pl-PL"/>
        </w:rPr>
        <w:drawing>
          <wp:inline distT="0" distB="0" distL="0" distR="0">
            <wp:extent cx="5486400" cy="3200400"/>
            <wp:effectExtent l="19050" t="0" r="1905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75F0" w:rsidRPr="003A108D" w:rsidRDefault="00C175F0" w:rsidP="00C175F0">
      <w:pPr>
        <w:spacing w:after="0" w:line="240" w:lineRule="auto"/>
        <w:ind w:left="284"/>
        <w:jc w:val="both"/>
        <w:rPr>
          <w:rFonts w:ascii="Tahoma" w:hAnsi="Tahoma" w:cs="Tahoma"/>
          <w:i/>
          <w:sz w:val="16"/>
          <w:szCs w:val="16"/>
        </w:rPr>
      </w:pPr>
      <w:r w:rsidRPr="003A108D">
        <w:rPr>
          <w:rFonts w:ascii="Tahoma" w:hAnsi="Tahoma" w:cs="Tahoma"/>
          <w:i/>
          <w:sz w:val="16"/>
          <w:szCs w:val="16"/>
        </w:rPr>
        <w:t xml:space="preserve">Wykres 4. </w:t>
      </w:r>
      <w:r>
        <w:rPr>
          <w:rFonts w:ascii="Tahoma" w:hAnsi="Tahoma" w:cs="Tahoma"/>
          <w:i/>
          <w:sz w:val="16"/>
          <w:szCs w:val="16"/>
        </w:rPr>
        <w:t>Podział ludności według grup wiekowych</w:t>
      </w:r>
      <w:r w:rsidRPr="003A108D">
        <w:rPr>
          <w:rFonts w:ascii="Tahoma" w:hAnsi="Tahoma" w:cs="Tahoma"/>
          <w:i/>
          <w:sz w:val="16"/>
          <w:szCs w:val="16"/>
        </w:rPr>
        <w:t xml:space="preserve"> w gminie </w:t>
      </w:r>
      <w:r>
        <w:rPr>
          <w:rFonts w:ascii="Tahoma" w:hAnsi="Tahoma" w:cs="Tahoma"/>
          <w:i/>
          <w:sz w:val="16"/>
          <w:szCs w:val="16"/>
        </w:rPr>
        <w:t>Bielice</w:t>
      </w:r>
      <w:r w:rsidRPr="003A108D">
        <w:rPr>
          <w:rFonts w:ascii="Tahoma" w:hAnsi="Tahoma" w:cs="Tahoma"/>
          <w:i/>
          <w:sz w:val="16"/>
          <w:szCs w:val="16"/>
        </w:rPr>
        <w:t xml:space="preserve"> w roku 201</w:t>
      </w:r>
      <w:r>
        <w:rPr>
          <w:rFonts w:ascii="Tahoma" w:hAnsi="Tahoma" w:cs="Tahoma"/>
          <w:i/>
          <w:sz w:val="16"/>
          <w:szCs w:val="16"/>
        </w:rPr>
        <w:t>6</w:t>
      </w:r>
      <w:r w:rsidRPr="003A108D">
        <w:rPr>
          <w:rFonts w:ascii="Tahoma" w:hAnsi="Tahoma" w:cs="Tahoma"/>
          <w:i/>
          <w:sz w:val="16"/>
          <w:szCs w:val="16"/>
        </w:rPr>
        <w:t xml:space="preserve"> r. </w:t>
      </w:r>
    </w:p>
    <w:p w:rsidR="00C175F0" w:rsidRPr="003A108D" w:rsidRDefault="00C175F0" w:rsidP="00C175F0">
      <w:pPr>
        <w:spacing w:after="0" w:line="240" w:lineRule="auto"/>
        <w:ind w:left="284"/>
        <w:jc w:val="both"/>
        <w:rPr>
          <w:rFonts w:ascii="Tahoma" w:hAnsi="Tahoma" w:cs="Tahoma"/>
          <w:i/>
          <w:sz w:val="16"/>
          <w:szCs w:val="16"/>
        </w:rPr>
      </w:pPr>
      <w:r w:rsidRPr="003A108D">
        <w:rPr>
          <w:rFonts w:ascii="Tahoma" w:hAnsi="Tahoma" w:cs="Tahoma"/>
          <w:i/>
          <w:sz w:val="16"/>
          <w:szCs w:val="16"/>
        </w:rPr>
        <w:t>Źródło: opracowanie własne na podstawie danych dostępnych w Bazie Danych Lokalnych [GUS]</w:t>
      </w:r>
    </w:p>
    <w:p w:rsidR="00AC5174" w:rsidRPr="00AC5174" w:rsidRDefault="00AC5174" w:rsidP="00AC5174">
      <w:pPr>
        <w:spacing w:before="120" w:line="320" w:lineRule="atLeast"/>
        <w:jc w:val="both"/>
        <w:rPr>
          <w:rFonts w:ascii="Tahoma" w:hAnsi="Tahoma" w:cs="Tahoma"/>
          <w:sz w:val="20"/>
          <w:szCs w:val="20"/>
        </w:rPr>
      </w:pPr>
      <w:r w:rsidRPr="00AC5174">
        <w:rPr>
          <w:rFonts w:ascii="Tahoma" w:eastAsia="Arial" w:hAnsi="Tahoma" w:cs="Tahoma"/>
          <w:sz w:val="20"/>
          <w:szCs w:val="20"/>
        </w:rPr>
        <w:t>Utrzymujący się na niewielkim poziomie przyrost naturalny</w:t>
      </w:r>
      <w:r>
        <w:rPr>
          <w:rFonts w:ascii="Tahoma" w:eastAsia="Arial" w:hAnsi="Tahoma" w:cs="Tahoma"/>
          <w:sz w:val="20"/>
          <w:szCs w:val="20"/>
        </w:rPr>
        <w:t xml:space="preserve"> w gminie [na koniec 2016 r. wynosił </w:t>
      </w:r>
      <w:r w:rsidR="00AA3648">
        <w:rPr>
          <w:rFonts w:ascii="Tahoma" w:eastAsia="Arial" w:hAnsi="Tahoma" w:cs="Tahoma"/>
          <w:sz w:val="20"/>
          <w:szCs w:val="20"/>
        </w:rPr>
        <w:br/>
      </w:r>
      <w:r>
        <w:rPr>
          <w:rFonts w:ascii="Tahoma" w:eastAsia="Arial" w:hAnsi="Tahoma" w:cs="Tahoma"/>
          <w:sz w:val="20"/>
          <w:szCs w:val="20"/>
        </w:rPr>
        <w:t>on 17</w:t>
      </w:r>
      <w:r w:rsidR="001D58B0">
        <w:rPr>
          <w:rFonts w:ascii="Tahoma" w:eastAsia="Arial" w:hAnsi="Tahoma" w:cs="Tahoma"/>
          <w:sz w:val="20"/>
          <w:szCs w:val="20"/>
        </w:rPr>
        <w:t xml:space="preserve"> a już na koniec 2017 r. -9</w:t>
      </w:r>
      <w:r>
        <w:rPr>
          <w:rFonts w:ascii="Tahoma" w:eastAsia="Arial" w:hAnsi="Tahoma" w:cs="Tahoma"/>
          <w:sz w:val="20"/>
          <w:szCs w:val="20"/>
        </w:rPr>
        <w:t>]</w:t>
      </w:r>
      <w:r w:rsidRPr="00AC5174">
        <w:rPr>
          <w:rFonts w:ascii="Tahoma" w:eastAsia="Arial" w:hAnsi="Tahoma" w:cs="Tahoma"/>
          <w:sz w:val="20"/>
          <w:szCs w:val="20"/>
        </w:rPr>
        <w:t xml:space="preserve">, jak również migracje oraz emigracje młodych mieszkańców w celach edukacyjnych zarówno do innych miast jak i za granicę, są głównymi przyczynami </w:t>
      </w:r>
      <w:r>
        <w:rPr>
          <w:rFonts w:ascii="Tahoma" w:eastAsia="Arial" w:hAnsi="Tahoma" w:cs="Tahoma"/>
          <w:sz w:val="20"/>
          <w:szCs w:val="20"/>
        </w:rPr>
        <w:t>dysproporcji pomiędzy ilością osób w wieku przedprodukcyjnym w stosunku do wieku produkcyjnego</w:t>
      </w:r>
      <w:r w:rsidRPr="00AC5174">
        <w:rPr>
          <w:rFonts w:ascii="Tahoma" w:eastAsia="Arial" w:hAnsi="Tahoma" w:cs="Tahoma"/>
          <w:sz w:val="20"/>
          <w:szCs w:val="20"/>
        </w:rPr>
        <w:t xml:space="preserve">. Należy zauważyć, że tendencja ta od kilku już lat utrzymuje się na podobnym poziomie, przez co zatrzymanie trendu powinno być celem polityki rozwojowej Gminy Bielice. Odwrócenie proporcji pomiędzy </w:t>
      </w:r>
      <w:r>
        <w:rPr>
          <w:rFonts w:ascii="Tahoma" w:eastAsia="Arial" w:hAnsi="Tahoma" w:cs="Tahoma"/>
          <w:sz w:val="20"/>
          <w:szCs w:val="20"/>
        </w:rPr>
        <w:t>poszczególnymi</w:t>
      </w:r>
      <w:r w:rsidRPr="00AC5174">
        <w:rPr>
          <w:rFonts w:ascii="Tahoma" w:eastAsia="Arial" w:hAnsi="Tahoma" w:cs="Tahoma"/>
          <w:sz w:val="20"/>
          <w:szCs w:val="20"/>
        </w:rPr>
        <w:t xml:space="preserve"> grupami wiekowymi ewidentnie wpływa w sposób widoczny na rynek pracy oraz decyduje o liczbie ludności w wieku produkcyjnym, które są główną siłą napędową każdej lokalnej gospodarki. Wzrost tej liczby - przy tendencjach rozwojowych w gospodarce - zwiększa potencjał siły roboczej w </w:t>
      </w:r>
      <w:r>
        <w:rPr>
          <w:rFonts w:ascii="Tahoma" w:eastAsia="Arial" w:hAnsi="Tahoma" w:cs="Tahoma"/>
          <w:sz w:val="20"/>
          <w:szCs w:val="20"/>
        </w:rPr>
        <w:t>g</w:t>
      </w:r>
      <w:r w:rsidRPr="00AC5174">
        <w:rPr>
          <w:rFonts w:ascii="Tahoma" w:eastAsia="Arial" w:hAnsi="Tahoma" w:cs="Tahoma"/>
          <w:sz w:val="20"/>
          <w:szCs w:val="20"/>
        </w:rPr>
        <w:t>minie, a z drugiej strony</w:t>
      </w:r>
      <w:r>
        <w:rPr>
          <w:rFonts w:ascii="Tahoma" w:eastAsia="Arial" w:hAnsi="Tahoma" w:cs="Tahoma"/>
          <w:sz w:val="20"/>
          <w:szCs w:val="20"/>
        </w:rPr>
        <w:t>,</w:t>
      </w:r>
      <w:r w:rsidRPr="00AC5174">
        <w:rPr>
          <w:rFonts w:ascii="Tahoma" w:eastAsia="Arial" w:hAnsi="Tahoma" w:cs="Tahoma"/>
          <w:sz w:val="20"/>
          <w:szCs w:val="20"/>
        </w:rPr>
        <w:t xml:space="preserve"> w przypadku słabiej rozwiniętej gospodarki</w:t>
      </w:r>
      <w:r>
        <w:rPr>
          <w:rFonts w:ascii="Tahoma" w:eastAsia="Arial" w:hAnsi="Tahoma" w:cs="Tahoma"/>
          <w:sz w:val="20"/>
          <w:szCs w:val="20"/>
        </w:rPr>
        <w:t>,</w:t>
      </w:r>
      <w:r w:rsidRPr="00AC5174">
        <w:rPr>
          <w:rFonts w:ascii="Tahoma" w:eastAsia="Arial" w:hAnsi="Tahoma" w:cs="Tahoma"/>
          <w:sz w:val="20"/>
          <w:szCs w:val="20"/>
        </w:rPr>
        <w:t xml:space="preserve"> może powodować wzrost zagrożenia bezrobociem. Dlatego też, jednym z zadań stawianych przed samorządem Gminy Bielice w najbliższych latach będzie skuteczne poszukiwanie takich form rozwoju mieszkańców, aby dzieci i młodzież kształcące się poza terenem Gminy Bielice </w:t>
      </w:r>
      <w:r>
        <w:rPr>
          <w:rFonts w:ascii="Tahoma" w:eastAsia="Arial" w:hAnsi="Tahoma" w:cs="Tahoma"/>
          <w:sz w:val="20"/>
          <w:szCs w:val="20"/>
        </w:rPr>
        <w:t>miały możliwość powrotu do gminy</w:t>
      </w:r>
      <w:r w:rsidRPr="00AC5174">
        <w:rPr>
          <w:rFonts w:ascii="Tahoma" w:eastAsia="Arial" w:hAnsi="Tahoma" w:cs="Tahoma"/>
          <w:sz w:val="20"/>
          <w:szCs w:val="20"/>
        </w:rPr>
        <w:t xml:space="preserve"> </w:t>
      </w:r>
      <w:r w:rsidR="003851EE">
        <w:rPr>
          <w:rFonts w:ascii="Tahoma" w:eastAsia="Arial" w:hAnsi="Tahoma" w:cs="Tahoma"/>
          <w:sz w:val="20"/>
          <w:szCs w:val="20"/>
        </w:rPr>
        <w:br/>
      </w:r>
      <w:r w:rsidRPr="00AC5174">
        <w:rPr>
          <w:rFonts w:ascii="Tahoma" w:eastAsia="Arial" w:hAnsi="Tahoma" w:cs="Tahoma"/>
          <w:sz w:val="20"/>
          <w:szCs w:val="20"/>
        </w:rPr>
        <w:t>i pozosta</w:t>
      </w:r>
      <w:r>
        <w:rPr>
          <w:rFonts w:ascii="Tahoma" w:eastAsia="Arial" w:hAnsi="Tahoma" w:cs="Tahoma"/>
          <w:sz w:val="20"/>
          <w:szCs w:val="20"/>
        </w:rPr>
        <w:t>nia</w:t>
      </w:r>
      <w:r w:rsidRPr="00AC5174">
        <w:rPr>
          <w:rFonts w:ascii="Tahoma" w:eastAsia="Arial" w:hAnsi="Tahoma" w:cs="Tahoma"/>
          <w:sz w:val="20"/>
          <w:szCs w:val="20"/>
        </w:rPr>
        <w:t xml:space="preserve"> na dłużej</w:t>
      </w:r>
      <w:r>
        <w:rPr>
          <w:rFonts w:ascii="Tahoma" w:eastAsia="Arial" w:hAnsi="Tahoma" w:cs="Tahoma"/>
          <w:sz w:val="20"/>
          <w:szCs w:val="20"/>
        </w:rPr>
        <w:t xml:space="preserve"> ze względu miejsca pracy</w:t>
      </w:r>
      <w:r w:rsidRPr="00AC5174">
        <w:rPr>
          <w:rFonts w:ascii="Tahoma" w:eastAsia="Arial" w:hAnsi="Tahoma" w:cs="Tahoma"/>
          <w:sz w:val="20"/>
          <w:szCs w:val="20"/>
        </w:rPr>
        <w:t xml:space="preserve">. Aby było to możliwe konieczne są wszelkiego rodzaju działania, które przyczynią się zarówno do rozwoju bazy kulturalnej i edukacyjnej, ale także społecznej, przy jednoczesnym rozwoju i utrzymywaniu zakładów pracy już działających. </w:t>
      </w:r>
    </w:p>
    <w:p w:rsidR="00AB43E3" w:rsidRPr="00D0359B" w:rsidRDefault="00AB43E3" w:rsidP="00AB43E3">
      <w:pPr>
        <w:spacing w:line="320" w:lineRule="atLeast"/>
        <w:jc w:val="both"/>
        <w:rPr>
          <w:rFonts w:ascii="Tahoma" w:hAnsi="Tahoma" w:cs="Tahoma"/>
          <w:sz w:val="20"/>
          <w:szCs w:val="20"/>
          <w:u w:val="single"/>
        </w:rPr>
      </w:pPr>
      <w:r w:rsidRPr="00D0359B">
        <w:rPr>
          <w:rFonts w:ascii="Tahoma" w:hAnsi="Tahoma" w:cs="Tahoma"/>
          <w:sz w:val="20"/>
          <w:szCs w:val="20"/>
          <w:u w:val="single"/>
        </w:rPr>
        <w:t xml:space="preserve">2.3. Struktura użytkowania gruntów </w:t>
      </w:r>
    </w:p>
    <w:p w:rsidR="00AB43E3" w:rsidRPr="00F36E2F" w:rsidRDefault="00AB43E3" w:rsidP="0013464E">
      <w:pPr>
        <w:spacing w:after="240" w:line="320" w:lineRule="atLeast"/>
        <w:ind w:firstLine="567"/>
        <w:jc w:val="both"/>
        <w:rPr>
          <w:rFonts w:ascii="Tahoma" w:hAnsi="Tahoma" w:cs="Tahoma"/>
          <w:sz w:val="20"/>
          <w:szCs w:val="20"/>
        </w:rPr>
      </w:pPr>
      <w:r w:rsidRPr="00F36E2F">
        <w:rPr>
          <w:rFonts w:ascii="Tahoma" w:hAnsi="Tahoma" w:cs="Tahoma"/>
          <w:sz w:val="20"/>
          <w:szCs w:val="20"/>
        </w:rPr>
        <w:t xml:space="preserve">Gmina </w:t>
      </w:r>
      <w:r w:rsidR="00EE1F1A">
        <w:rPr>
          <w:rFonts w:ascii="Tahoma" w:hAnsi="Tahoma" w:cs="Tahoma"/>
          <w:sz w:val="20"/>
          <w:szCs w:val="20"/>
        </w:rPr>
        <w:t>Bielice</w:t>
      </w:r>
      <w:r>
        <w:rPr>
          <w:rFonts w:ascii="Tahoma" w:hAnsi="Tahoma" w:cs="Tahoma"/>
          <w:sz w:val="20"/>
          <w:szCs w:val="20"/>
        </w:rPr>
        <w:t xml:space="preserve"> o całkowitej powierzchni </w:t>
      </w:r>
      <w:r w:rsidR="00EE1F1A">
        <w:rPr>
          <w:rFonts w:ascii="Tahoma" w:hAnsi="Tahoma" w:cs="Tahoma"/>
          <w:sz w:val="20"/>
          <w:szCs w:val="20"/>
        </w:rPr>
        <w:t>84,19</w:t>
      </w:r>
      <w:r>
        <w:rPr>
          <w:rFonts w:ascii="Tahoma" w:hAnsi="Tahoma" w:cs="Tahoma"/>
          <w:sz w:val="20"/>
          <w:szCs w:val="20"/>
        </w:rPr>
        <w:t xml:space="preserve"> km</w:t>
      </w:r>
      <w:r>
        <w:rPr>
          <w:rFonts w:ascii="Tahoma" w:hAnsi="Tahoma" w:cs="Tahoma"/>
          <w:sz w:val="20"/>
          <w:szCs w:val="20"/>
          <w:vertAlign w:val="superscript"/>
        </w:rPr>
        <w:t>2</w:t>
      </w:r>
      <w:r w:rsidRPr="00F36E2F">
        <w:rPr>
          <w:rFonts w:ascii="Tahoma" w:hAnsi="Tahoma" w:cs="Tahoma"/>
          <w:sz w:val="20"/>
          <w:szCs w:val="20"/>
        </w:rPr>
        <w:t xml:space="preserve">, </w:t>
      </w:r>
      <w:r w:rsidR="00EE1F1A">
        <w:rPr>
          <w:rFonts w:ascii="Tahoma" w:hAnsi="Tahoma" w:cs="Tahoma"/>
          <w:sz w:val="20"/>
          <w:szCs w:val="20"/>
        </w:rPr>
        <w:t xml:space="preserve">nie posiada wyodrębnionego ośrodka miejskiego dlatego też w całości stanowi </w:t>
      </w:r>
      <w:r w:rsidRPr="00F36E2F">
        <w:rPr>
          <w:rFonts w:ascii="Tahoma" w:hAnsi="Tahoma" w:cs="Tahoma"/>
          <w:sz w:val="20"/>
          <w:szCs w:val="20"/>
        </w:rPr>
        <w:t xml:space="preserve">obszar wiejski. </w:t>
      </w:r>
      <w:r>
        <w:rPr>
          <w:rFonts w:ascii="Tahoma" w:hAnsi="Tahoma" w:cs="Tahoma"/>
          <w:sz w:val="20"/>
          <w:szCs w:val="20"/>
        </w:rPr>
        <w:t xml:space="preserve">Położona jest w </w:t>
      </w:r>
      <w:r w:rsidR="00EE1F1A">
        <w:rPr>
          <w:rFonts w:ascii="Tahoma" w:hAnsi="Tahoma" w:cs="Tahoma"/>
          <w:sz w:val="20"/>
          <w:szCs w:val="20"/>
        </w:rPr>
        <w:t>południowej</w:t>
      </w:r>
      <w:r>
        <w:rPr>
          <w:rFonts w:ascii="Tahoma" w:hAnsi="Tahoma" w:cs="Tahoma"/>
          <w:sz w:val="20"/>
          <w:szCs w:val="20"/>
        </w:rPr>
        <w:t xml:space="preserve"> części województwa zachodniopomorskiego na terenie Powiatu </w:t>
      </w:r>
      <w:r w:rsidR="009A2F40">
        <w:rPr>
          <w:rFonts w:ascii="Tahoma" w:hAnsi="Tahoma" w:cs="Tahoma"/>
          <w:sz w:val="20"/>
          <w:szCs w:val="20"/>
        </w:rPr>
        <w:t>pyrzyckiego</w:t>
      </w:r>
      <w:r w:rsidR="004C623E">
        <w:rPr>
          <w:rFonts w:ascii="Tahoma" w:hAnsi="Tahoma" w:cs="Tahoma"/>
          <w:sz w:val="20"/>
          <w:szCs w:val="20"/>
        </w:rPr>
        <w:t xml:space="preserve"> </w:t>
      </w:r>
      <w:r>
        <w:rPr>
          <w:rFonts w:ascii="Tahoma" w:hAnsi="Tahoma" w:cs="Tahoma"/>
          <w:sz w:val="20"/>
          <w:szCs w:val="20"/>
        </w:rPr>
        <w:t xml:space="preserve">[pow. </w:t>
      </w:r>
      <w:r w:rsidR="005238D2">
        <w:rPr>
          <w:rFonts w:ascii="Tahoma" w:hAnsi="Tahoma" w:cs="Tahoma"/>
          <w:sz w:val="20"/>
          <w:szCs w:val="20"/>
        </w:rPr>
        <w:t>726</w:t>
      </w:r>
      <w:r w:rsidR="004C623E">
        <w:rPr>
          <w:rFonts w:ascii="Tahoma" w:hAnsi="Tahoma" w:cs="Tahoma"/>
          <w:sz w:val="20"/>
          <w:szCs w:val="20"/>
        </w:rPr>
        <w:t xml:space="preserve"> </w:t>
      </w:r>
      <w:r>
        <w:rPr>
          <w:rFonts w:ascii="Tahoma" w:hAnsi="Tahoma" w:cs="Tahoma"/>
          <w:sz w:val="20"/>
          <w:szCs w:val="20"/>
        </w:rPr>
        <w:t>km</w:t>
      </w:r>
      <w:r>
        <w:rPr>
          <w:rFonts w:ascii="Tahoma" w:hAnsi="Tahoma" w:cs="Tahoma"/>
          <w:sz w:val="20"/>
          <w:szCs w:val="20"/>
          <w:vertAlign w:val="superscript"/>
        </w:rPr>
        <w:t>2</w:t>
      </w:r>
      <w:r>
        <w:rPr>
          <w:rFonts w:ascii="Tahoma" w:hAnsi="Tahoma" w:cs="Tahoma"/>
          <w:sz w:val="20"/>
          <w:szCs w:val="20"/>
        </w:rPr>
        <w:t>] i stanowi</w:t>
      </w:r>
      <w:r w:rsidRPr="00F36E2F">
        <w:rPr>
          <w:rFonts w:ascii="Tahoma" w:hAnsi="Tahoma" w:cs="Tahoma"/>
          <w:sz w:val="20"/>
          <w:szCs w:val="20"/>
        </w:rPr>
        <w:t xml:space="preserve"> </w:t>
      </w:r>
      <w:r w:rsidR="009B1877">
        <w:rPr>
          <w:rFonts w:ascii="Tahoma" w:hAnsi="Tahoma" w:cs="Tahoma"/>
          <w:sz w:val="20"/>
          <w:szCs w:val="20"/>
        </w:rPr>
        <w:br/>
      </w:r>
      <w:r>
        <w:rPr>
          <w:rFonts w:ascii="Tahoma" w:hAnsi="Tahoma" w:cs="Tahoma"/>
          <w:sz w:val="20"/>
          <w:szCs w:val="20"/>
        </w:rPr>
        <w:t xml:space="preserve">aż </w:t>
      </w:r>
      <w:r w:rsidR="005238D2">
        <w:rPr>
          <w:rFonts w:ascii="Tahoma" w:hAnsi="Tahoma" w:cs="Tahoma"/>
          <w:sz w:val="20"/>
          <w:szCs w:val="20"/>
        </w:rPr>
        <w:t>11,59</w:t>
      </w:r>
      <w:r w:rsidRPr="009B1877">
        <w:rPr>
          <w:rFonts w:ascii="Tahoma" w:hAnsi="Tahoma" w:cs="Tahoma"/>
          <w:sz w:val="20"/>
          <w:szCs w:val="20"/>
        </w:rPr>
        <w:t xml:space="preserve">% powierzchni powiatu. </w:t>
      </w:r>
      <w:r w:rsidR="009B1877">
        <w:rPr>
          <w:rFonts w:ascii="Tahoma" w:hAnsi="Tahoma" w:cs="Tahoma"/>
          <w:sz w:val="20"/>
          <w:szCs w:val="20"/>
        </w:rPr>
        <w:t>Położona jest</w:t>
      </w:r>
      <w:r w:rsidR="009B1877" w:rsidRPr="009B1877">
        <w:rPr>
          <w:rFonts w:ascii="Tahoma" w:hAnsi="Tahoma" w:cs="Tahoma"/>
          <w:sz w:val="20"/>
          <w:szCs w:val="20"/>
        </w:rPr>
        <w:t xml:space="preserve"> </w:t>
      </w:r>
      <w:r w:rsidR="00DC599B" w:rsidRPr="00233FFF">
        <w:rPr>
          <w:rFonts w:ascii="Tahoma" w:eastAsia="Arial" w:hAnsi="Tahoma" w:cs="Tahoma"/>
          <w:sz w:val="20"/>
          <w:szCs w:val="20"/>
        </w:rPr>
        <w:t xml:space="preserve">na terenie tzw. Kotliny Pyrzyckiej, utworzonej </w:t>
      </w:r>
      <w:r w:rsidR="000B3B20">
        <w:rPr>
          <w:rFonts w:ascii="Tahoma" w:eastAsia="Arial" w:hAnsi="Tahoma" w:cs="Tahoma"/>
          <w:sz w:val="20"/>
          <w:szCs w:val="20"/>
        </w:rPr>
        <w:br/>
      </w:r>
      <w:r w:rsidR="00DC599B" w:rsidRPr="00233FFF">
        <w:rPr>
          <w:rFonts w:ascii="Tahoma" w:eastAsia="Arial" w:hAnsi="Tahoma" w:cs="Tahoma"/>
          <w:sz w:val="20"/>
          <w:szCs w:val="20"/>
        </w:rPr>
        <w:lastRenderedPageBreak/>
        <w:t xml:space="preserve">po polodowcowym zastoisku wodnym, którego pozostałością są jeziora Miedwie i Będgoszcz </w:t>
      </w:r>
      <w:r w:rsidR="000B3B20">
        <w:rPr>
          <w:rFonts w:ascii="Tahoma" w:eastAsia="Arial" w:hAnsi="Tahoma" w:cs="Tahoma"/>
          <w:sz w:val="20"/>
          <w:szCs w:val="20"/>
        </w:rPr>
        <w:br/>
      </w:r>
      <w:r w:rsidR="00DC599B">
        <w:rPr>
          <w:rFonts w:ascii="Tahoma" w:eastAsia="Arial" w:hAnsi="Tahoma" w:cs="Tahoma"/>
          <w:sz w:val="20"/>
          <w:szCs w:val="20"/>
        </w:rPr>
        <w:t>[</w:t>
      </w:r>
      <w:r w:rsidR="00DC599B" w:rsidRPr="00233FFF">
        <w:rPr>
          <w:rFonts w:ascii="Tahoma" w:eastAsia="Arial" w:hAnsi="Tahoma" w:cs="Tahoma"/>
          <w:sz w:val="20"/>
          <w:szCs w:val="20"/>
        </w:rPr>
        <w:t>do którego uchodzi rzeka Bielica przepływająca przez gminę</w:t>
      </w:r>
      <w:r w:rsidR="00DC599B">
        <w:rPr>
          <w:rFonts w:ascii="Tahoma" w:eastAsia="Arial" w:hAnsi="Tahoma" w:cs="Tahoma"/>
          <w:sz w:val="20"/>
          <w:szCs w:val="20"/>
        </w:rPr>
        <w:t>]</w:t>
      </w:r>
      <w:r w:rsidR="00DC599B" w:rsidRPr="00233FFF">
        <w:rPr>
          <w:rFonts w:ascii="Tahoma" w:eastAsia="Arial" w:hAnsi="Tahoma" w:cs="Tahoma"/>
          <w:sz w:val="20"/>
          <w:szCs w:val="20"/>
        </w:rPr>
        <w:t xml:space="preserve">. Najważniejszymi wzniesieniami są, znajdujące się w południowej części gminy: Lisia Góra </w:t>
      </w:r>
      <w:r w:rsidR="00DC599B">
        <w:rPr>
          <w:rFonts w:ascii="Tahoma" w:eastAsia="Arial" w:hAnsi="Tahoma" w:cs="Tahoma"/>
          <w:sz w:val="20"/>
          <w:szCs w:val="20"/>
        </w:rPr>
        <w:t>[</w:t>
      </w:r>
      <w:r w:rsidR="00DC599B" w:rsidRPr="00233FFF">
        <w:rPr>
          <w:rFonts w:ascii="Tahoma" w:eastAsia="Arial" w:hAnsi="Tahoma" w:cs="Tahoma"/>
          <w:sz w:val="20"/>
          <w:szCs w:val="20"/>
        </w:rPr>
        <w:t>42 m n.p.m.</w:t>
      </w:r>
      <w:r w:rsidR="00DC599B">
        <w:rPr>
          <w:rFonts w:ascii="Tahoma" w:eastAsia="Arial" w:hAnsi="Tahoma" w:cs="Tahoma"/>
          <w:sz w:val="20"/>
          <w:szCs w:val="20"/>
        </w:rPr>
        <w:t>]</w:t>
      </w:r>
      <w:r w:rsidR="00DC599B" w:rsidRPr="00233FFF">
        <w:rPr>
          <w:rFonts w:ascii="Tahoma" w:eastAsia="Arial" w:hAnsi="Tahoma" w:cs="Tahoma"/>
          <w:sz w:val="20"/>
          <w:szCs w:val="20"/>
        </w:rPr>
        <w:t xml:space="preserve">, Stargardzka Góra </w:t>
      </w:r>
      <w:r w:rsidR="00DC599B">
        <w:rPr>
          <w:rFonts w:ascii="Tahoma" w:eastAsia="Arial" w:hAnsi="Tahoma" w:cs="Tahoma"/>
          <w:sz w:val="20"/>
          <w:szCs w:val="20"/>
        </w:rPr>
        <w:t>[</w:t>
      </w:r>
      <w:r w:rsidR="00DC599B" w:rsidRPr="00233FFF">
        <w:rPr>
          <w:rFonts w:ascii="Tahoma" w:eastAsia="Arial" w:hAnsi="Tahoma" w:cs="Tahoma"/>
          <w:sz w:val="20"/>
          <w:szCs w:val="20"/>
        </w:rPr>
        <w:t>54 m n.p.m.</w:t>
      </w:r>
      <w:r w:rsidR="00DC599B">
        <w:rPr>
          <w:rFonts w:ascii="Tahoma" w:eastAsia="Arial" w:hAnsi="Tahoma" w:cs="Tahoma"/>
          <w:sz w:val="20"/>
          <w:szCs w:val="20"/>
        </w:rPr>
        <w:t>]</w:t>
      </w:r>
      <w:r w:rsidR="00DC599B" w:rsidRPr="00233FFF">
        <w:rPr>
          <w:rFonts w:ascii="Tahoma" w:eastAsia="Arial" w:hAnsi="Tahoma" w:cs="Tahoma"/>
          <w:sz w:val="20"/>
          <w:szCs w:val="20"/>
        </w:rPr>
        <w:t xml:space="preserve"> oraz Swochowska Góra </w:t>
      </w:r>
      <w:r w:rsidR="00DC599B">
        <w:rPr>
          <w:rFonts w:ascii="Tahoma" w:eastAsia="Arial" w:hAnsi="Tahoma" w:cs="Tahoma"/>
          <w:sz w:val="20"/>
          <w:szCs w:val="20"/>
        </w:rPr>
        <w:t>[</w:t>
      </w:r>
      <w:r w:rsidR="00DC599B" w:rsidRPr="00233FFF">
        <w:rPr>
          <w:rFonts w:ascii="Tahoma" w:eastAsia="Arial" w:hAnsi="Tahoma" w:cs="Tahoma"/>
          <w:sz w:val="20"/>
          <w:szCs w:val="20"/>
        </w:rPr>
        <w:t>81 m n.p.m.</w:t>
      </w:r>
      <w:r w:rsidR="00DC599B">
        <w:rPr>
          <w:rFonts w:ascii="Tahoma" w:eastAsia="Arial" w:hAnsi="Tahoma" w:cs="Tahoma"/>
          <w:sz w:val="20"/>
          <w:szCs w:val="20"/>
        </w:rPr>
        <w:t>]</w:t>
      </w:r>
      <w:r w:rsidR="00DC599B" w:rsidRPr="00233FFF">
        <w:rPr>
          <w:rFonts w:ascii="Tahoma" w:eastAsia="Arial" w:hAnsi="Tahoma" w:cs="Tahoma"/>
          <w:sz w:val="20"/>
          <w:szCs w:val="20"/>
        </w:rPr>
        <w:t>.</w:t>
      </w:r>
      <w:r w:rsidR="009B1877" w:rsidRPr="009B1877">
        <w:rPr>
          <w:rFonts w:ascii="Tahoma" w:hAnsi="Tahoma" w:cs="Tahoma"/>
          <w:sz w:val="20"/>
          <w:szCs w:val="20"/>
        </w:rPr>
        <w:t xml:space="preserve"> </w:t>
      </w:r>
      <w:r w:rsidR="00DC599B">
        <w:rPr>
          <w:rFonts w:ascii="Tahoma" w:hAnsi="Tahoma" w:cs="Tahoma"/>
          <w:sz w:val="20"/>
          <w:szCs w:val="20"/>
        </w:rPr>
        <w:t>Zarówno rzeki przepływające przez gminę jak i jeziora stanowią bardzo dobr</w:t>
      </w:r>
      <w:r w:rsidR="00F37F54">
        <w:rPr>
          <w:rFonts w:ascii="Tahoma" w:hAnsi="Tahoma" w:cs="Tahoma"/>
          <w:sz w:val="20"/>
          <w:szCs w:val="20"/>
        </w:rPr>
        <w:t>ą</w:t>
      </w:r>
      <w:r w:rsidR="00DC599B">
        <w:rPr>
          <w:rFonts w:ascii="Tahoma" w:hAnsi="Tahoma" w:cs="Tahoma"/>
          <w:sz w:val="20"/>
          <w:szCs w:val="20"/>
        </w:rPr>
        <w:t xml:space="preserve"> bazę pod rozwój funkcji turystycznej</w:t>
      </w:r>
      <w:r w:rsidR="009B1877" w:rsidRPr="009B1877">
        <w:rPr>
          <w:rFonts w:ascii="Tahoma" w:hAnsi="Tahoma" w:cs="Tahoma"/>
          <w:sz w:val="20"/>
          <w:szCs w:val="20"/>
        </w:rPr>
        <w:t xml:space="preserve">. Tereny leśne zajmują </w:t>
      </w:r>
      <w:r w:rsidR="0041020B">
        <w:rPr>
          <w:rFonts w:ascii="Tahoma" w:hAnsi="Tahoma" w:cs="Tahoma"/>
          <w:sz w:val="20"/>
          <w:szCs w:val="20"/>
        </w:rPr>
        <w:t>7,54</w:t>
      </w:r>
      <w:r w:rsidR="009B1877" w:rsidRPr="009B1877">
        <w:rPr>
          <w:rFonts w:ascii="Tahoma" w:hAnsi="Tahoma" w:cs="Tahoma"/>
          <w:sz w:val="20"/>
          <w:szCs w:val="20"/>
        </w:rPr>
        <w:t xml:space="preserve">% powierzchni gminy, a użytki rolne </w:t>
      </w:r>
      <w:r w:rsidR="0041020B">
        <w:rPr>
          <w:rFonts w:ascii="Tahoma" w:hAnsi="Tahoma" w:cs="Tahoma"/>
          <w:sz w:val="20"/>
          <w:szCs w:val="20"/>
        </w:rPr>
        <w:t>83,51</w:t>
      </w:r>
      <w:r w:rsidR="0013464E">
        <w:rPr>
          <w:rFonts w:ascii="Tahoma" w:hAnsi="Tahoma" w:cs="Tahoma"/>
          <w:sz w:val="20"/>
          <w:szCs w:val="20"/>
        </w:rPr>
        <w:t xml:space="preserve">% terenu całej </w:t>
      </w:r>
      <w:r w:rsidRPr="00F36E2F">
        <w:rPr>
          <w:rFonts w:ascii="Tahoma" w:hAnsi="Tahoma" w:cs="Tahoma"/>
          <w:sz w:val="20"/>
          <w:szCs w:val="20"/>
        </w:rPr>
        <w:t xml:space="preserve">gminy </w:t>
      </w:r>
      <w:r>
        <w:rPr>
          <w:rFonts w:ascii="Tahoma" w:hAnsi="Tahoma" w:cs="Tahoma"/>
          <w:sz w:val="20"/>
          <w:szCs w:val="20"/>
        </w:rPr>
        <w:t>[</w:t>
      </w:r>
      <w:r w:rsidRPr="00F36E2F">
        <w:rPr>
          <w:rFonts w:ascii="Tahoma" w:hAnsi="Tahoma" w:cs="Tahoma"/>
          <w:sz w:val="20"/>
          <w:szCs w:val="20"/>
        </w:rPr>
        <w:t xml:space="preserve">wykres </w:t>
      </w:r>
      <w:r>
        <w:rPr>
          <w:rFonts w:ascii="Tahoma" w:hAnsi="Tahoma" w:cs="Tahoma"/>
          <w:sz w:val="20"/>
          <w:szCs w:val="20"/>
        </w:rPr>
        <w:t>4</w:t>
      </w:r>
      <w:r w:rsidRPr="00F36E2F">
        <w:rPr>
          <w:rFonts w:ascii="Tahoma" w:hAnsi="Tahoma" w:cs="Tahoma"/>
          <w:sz w:val="20"/>
          <w:szCs w:val="20"/>
        </w:rPr>
        <w:t>.</w:t>
      </w:r>
      <w:r>
        <w:rPr>
          <w:rFonts w:ascii="Tahoma" w:hAnsi="Tahoma" w:cs="Tahoma"/>
          <w:sz w:val="20"/>
          <w:szCs w:val="20"/>
        </w:rPr>
        <w:t>]</w:t>
      </w:r>
      <w:r w:rsidRPr="00F36E2F">
        <w:rPr>
          <w:rFonts w:ascii="Tahoma" w:hAnsi="Tahoma" w:cs="Tahoma"/>
          <w:sz w:val="20"/>
          <w:szCs w:val="20"/>
        </w:rPr>
        <w:t xml:space="preserve">. </w:t>
      </w:r>
    </w:p>
    <w:p w:rsidR="00AB43E3" w:rsidRPr="00F36E2F" w:rsidRDefault="00AB43E3" w:rsidP="00AB43E3">
      <w:pPr>
        <w:spacing w:after="6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5486400" cy="320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43E3" w:rsidRPr="003A108D" w:rsidRDefault="00AB43E3" w:rsidP="00AB43E3">
      <w:pPr>
        <w:spacing w:after="0" w:line="240" w:lineRule="auto"/>
        <w:ind w:left="284"/>
        <w:jc w:val="both"/>
        <w:rPr>
          <w:rFonts w:ascii="Tahoma" w:hAnsi="Tahoma" w:cs="Tahoma"/>
          <w:i/>
          <w:sz w:val="16"/>
          <w:szCs w:val="16"/>
        </w:rPr>
      </w:pPr>
      <w:r w:rsidRPr="003A108D">
        <w:rPr>
          <w:rFonts w:ascii="Tahoma" w:hAnsi="Tahoma" w:cs="Tahoma"/>
          <w:i/>
          <w:sz w:val="16"/>
          <w:szCs w:val="16"/>
        </w:rPr>
        <w:t xml:space="preserve">Wykres </w:t>
      </w:r>
      <w:r w:rsidR="00C175F0">
        <w:rPr>
          <w:rFonts w:ascii="Tahoma" w:hAnsi="Tahoma" w:cs="Tahoma"/>
          <w:i/>
          <w:sz w:val="16"/>
          <w:szCs w:val="16"/>
        </w:rPr>
        <w:t>5</w:t>
      </w:r>
      <w:r w:rsidRPr="003A108D">
        <w:rPr>
          <w:rFonts w:ascii="Tahoma" w:hAnsi="Tahoma" w:cs="Tahoma"/>
          <w:i/>
          <w:sz w:val="16"/>
          <w:szCs w:val="16"/>
        </w:rPr>
        <w:t xml:space="preserve">. Użytkowanie gruntu w gminie </w:t>
      </w:r>
      <w:r w:rsidR="00A30ACB">
        <w:rPr>
          <w:rFonts w:ascii="Tahoma" w:hAnsi="Tahoma" w:cs="Tahoma"/>
          <w:i/>
          <w:sz w:val="16"/>
          <w:szCs w:val="16"/>
        </w:rPr>
        <w:t>Bielice</w:t>
      </w:r>
      <w:r w:rsidRPr="003A108D">
        <w:rPr>
          <w:rFonts w:ascii="Tahoma" w:hAnsi="Tahoma" w:cs="Tahoma"/>
          <w:i/>
          <w:sz w:val="16"/>
          <w:szCs w:val="16"/>
        </w:rPr>
        <w:t xml:space="preserve"> w roku 201</w:t>
      </w:r>
      <w:r w:rsidR="00A30ACB">
        <w:rPr>
          <w:rFonts w:ascii="Tahoma" w:hAnsi="Tahoma" w:cs="Tahoma"/>
          <w:i/>
          <w:sz w:val="16"/>
          <w:szCs w:val="16"/>
        </w:rPr>
        <w:t>6</w:t>
      </w:r>
      <w:r w:rsidRPr="003A108D">
        <w:rPr>
          <w:rFonts w:ascii="Tahoma" w:hAnsi="Tahoma" w:cs="Tahoma"/>
          <w:i/>
          <w:sz w:val="16"/>
          <w:szCs w:val="16"/>
        </w:rPr>
        <w:t xml:space="preserve"> r. </w:t>
      </w:r>
    </w:p>
    <w:p w:rsidR="00AB43E3" w:rsidRPr="003A108D" w:rsidRDefault="00AB43E3" w:rsidP="00AB43E3">
      <w:pPr>
        <w:spacing w:after="0" w:line="240" w:lineRule="auto"/>
        <w:ind w:left="284"/>
        <w:jc w:val="both"/>
        <w:rPr>
          <w:rFonts w:ascii="Tahoma" w:hAnsi="Tahoma" w:cs="Tahoma"/>
          <w:i/>
          <w:sz w:val="16"/>
          <w:szCs w:val="16"/>
        </w:rPr>
      </w:pPr>
      <w:r w:rsidRPr="003A108D">
        <w:rPr>
          <w:rFonts w:ascii="Tahoma" w:hAnsi="Tahoma" w:cs="Tahoma"/>
          <w:i/>
          <w:sz w:val="16"/>
          <w:szCs w:val="16"/>
        </w:rPr>
        <w:t>Źródło: opracowanie własne na podstawie danych dostępnych w Bazie Danych Lokalnych [GUS]</w:t>
      </w:r>
    </w:p>
    <w:p w:rsidR="00EC6B0E" w:rsidRPr="00EC6B0E" w:rsidRDefault="008B6650" w:rsidP="00AB43E3">
      <w:pPr>
        <w:spacing w:before="240" w:line="320" w:lineRule="atLeast"/>
        <w:jc w:val="both"/>
        <w:rPr>
          <w:rFonts w:ascii="Tahoma" w:eastAsia="Arial" w:hAnsi="Tahoma" w:cs="Tahoma"/>
          <w:sz w:val="20"/>
          <w:szCs w:val="20"/>
        </w:rPr>
      </w:pPr>
      <w:r w:rsidRPr="008B6650">
        <w:rPr>
          <w:rFonts w:ascii="Tahoma" w:eastAsia="Times New Roman" w:hAnsi="Tahoma" w:cs="Tahoma"/>
          <w:sz w:val="20"/>
          <w:szCs w:val="20"/>
        </w:rPr>
        <w:t xml:space="preserve">Poddając analizie użytkowanie gruntów na terenie gminy </w:t>
      </w:r>
      <w:r w:rsidR="00A30ACB">
        <w:rPr>
          <w:rFonts w:ascii="Tahoma" w:eastAsia="Times New Roman" w:hAnsi="Tahoma" w:cs="Tahoma"/>
          <w:sz w:val="20"/>
          <w:szCs w:val="20"/>
        </w:rPr>
        <w:t>Bielice</w:t>
      </w:r>
      <w:r w:rsidRPr="008B6650">
        <w:rPr>
          <w:rFonts w:ascii="Tahoma" w:eastAsia="Times New Roman" w:hAnsi="Tahoma" w:cs="Tahoma"/>
          <w:sz w:val="20"/>
          <w:szCs w:val="20"/>
        </w:rPr>
        <w:t xml:space="preserve"> można stwierdzić, że ma ona charakter</w:t>
      </w:r>
      <w:r w:rsidR="00A30ACB">
        <w:rPr>
          <w:rFonts w:ascii="Tahoma" w:eastAsia="Times New Roman" w:hAnsi="Tahoma" w:cs="Tahoma"/>
          <w:sz w:val="20"/>
          <w:szCs w:val="20"/>
        </w:rPr>
        <w:t xml:space="preserve"> typowo</w:t>
      </w:r>
      <w:r w:rsidRPr="008B6650">
        <w:rPr>
          <w:rFonts w:ascii="Tahoma" w:eastAsia="Times New Roman" w:hAnsi="Tahoma" w:cs="Tahoma"/>
          <w:sz w:val="20"/>
          <w:szCs w:val="20"/>
        </w:rPr>
        <w:t xml:space="preserve"> rolniczy. Ponad </w:t>
      </w:r>
      <w:r w:rsidR="00A30ACB">
        <w:rPr>
          <w:rFonts w:ascii="Tahoma" w:eastAsia="Times New Roman" w:hAnsi="Tahoma" w:cs="Tahoma"/>
          <w:sz w:val="20"/>
          <w:szCs w:val="20"/>
        </w:rPr>
        <w:t>83,51</w:t>
      </w:r>
      <w:r w:rsidRPr="008B6650">
        <w:rPr>
          <w:rFonts w:ascii="Tahoma" w:eastAsia="Times New Roman" w:hAnsi="Tahoma" w:cs="Tahoma"/>
          <w:sz w:val="20"/>
          <w:szCs w:val="20"/>
        </w:rPr>
        <w:t xml:space="preserve">% powierzchni </w:t>
      </w:r>
      <w:r w:rsidR="00747F0D">
        <w:rPr>
          <w:rFonts w:ascii="Tahoma" w:eastAsia="Times New Roman" w:hAnsi="Tahoma" w:cs="Tahoma"/>
          <w:sz w:val="20"/>
          <w:szCs w:val="20"/>
        </w:rPr>
        <w:t xml:space="preserve">gminy </w:t>
      </w:r>
      <w:r w:rsidRPr="008B6650">
        <w:rPr>
          <w:rFonts w:ascii="Tahoma" w:eastAsia="Times New Roman" w:hAnsi="Tahoma" w:cs="Tahoma"/>
          <w:sz w:val="20"/>
          <w:szCs w:val="20"/>
        </w:rPr>
        <w:t xml:space="preserve">stanowią użytki rolne. </w:t>
      </w:r>
      <w:r w:rsidR="00747F0D">
        <w:rPr>
          <w:rFonts w:ascii="Tahoma" w:eastAsia="Times New Roman" w:hAnsi="Tahoma" w:cs="Tahoma"/>
          <w:sz w:val="20"/>
          <w:szCs w:val="20"/>
        </w:rPr>
        <w:t>Same grunty</w:t>
      </w:r>
      <w:r w:rsidRPr="008B6650">
        <w:rPr>
          <w:rFonts w:ascii="Tahoma" w:eastAsia="Times New Roman" w:hAnsi="Tahoma" w:cs="Tahoma"/>
          <w:sz w:val="20"/>
          <w:szCs w:val="20"/>
        </w:rPr>
        <w:t xml:space="preserve"> orne zajmują </w:t>
      </w:r>
      <w:r w:rsidR="00A30ACB">
        <w:rPr>
          <w:rFonts w:ascii="Tahoma" w:eastAsia="Times New Roman" w:hAnsi="Tahoma" w:cs="Tahoma"/>
          <w:sz w:val="20"/>
          <w:szCs w:val="20"/>
        </w:rPr>
        <w:t>5304</w:t>
      </w:r>
      <w:r w:rsidRPr="008B6650">
        <w:rPr>
          <w:rFonts w:ascii="Tahoma" w:eastAsia="Times New Roman" w:hAnsi="Tahoma" w:cs="Tahoma"/>
          <w:sz w:val="20"/>
          <w:szCs w:val="20"/>
        </w:rPr>
        <w:t xml:space="preserve"> ha, co stanowi ponad </w:t>
      </w:r>
      <w:r w:rsidR="00F37F54">
        <w:rPr>
          <w:rFonts w:ascii="Tahoma" w:eastAsia="Times New Roman" w:hAnsi="Tahoma" w:cs="Tahoma"/>
          <w:sz w:val="20"/>
          <w:szCs w:val="20"/>
        </w:rPr>
        <w:t>75,4</w:t>
      </w:r>
      <w:r w:rsidRPr="008B6650">
        <w:rPr>
          <w:rFonts w:ascii="Tahoma" w:eastAsia="Times New Roman" w:hAnsi="Tahoma" w:cs="Tahoma"/>
          <w:sz w:val="20"/>
          <w:szCs w:val="20"/>
        </w:rPr>
        <w:t>% wszystkich użytków rolnych</w:t>
      </w:r>
      <w:r w:rsidR="00747F0D">
        <w:rPr>
          <w:rFonts w:ascii="Tahoma" w:eastAsia="Times New Roman" w:hAnsi="Tahoma" w:cs="Tahoma"/>
          <w:sz w:val="20"/>
          <w:szCs w:val="20"/>
        </w:rPr>
        <w:t xml:space="preserve"> [</w:t>
      </w:r>
      <w:r w:rsidR="00F37F54">
        <w:rPr>
          <w:rFonts w:ascii="Tahoma" w:eastAsia="Times New Roman" w:hAnsi="Tahoma" w:cs="Tahoma"/>
          <w:sz w:val="20"/>
          <w:szCs w:val="20"/>
        </w:rPr>
        <w:t>7032</w:t>
      </w:r>
      <w:r w:rsidR="00747F0D">
        <w:rPr>
          <w:rFonts w:ascii="Tahoma" w:eastAsia="Times New Roman" w:hAnsi="Tahoma" w:cs="Tahoma"/>
          <w:sz w:val="20"/>
          <w:szCs w:val="20"/>
        </w:rPr>
        <w:t xml:space="preserve"> ha]</w:t>
      </w:r>
      <w:r w:rsidRPr="008B6650">
        <w:rPr>
          <w:rFonts w:ascii="Tahoma" w:eastAsia="Times New Roman" w:hAnsi="Tahoma" w:cs="Tahoma"/>
          <w:sz w:val="20"/>
          <w:szCs w:val="20"/>
        </w:rPr>
        <w:t xml:space="preserve">. </w:t>
      </w:r>
      <w:r w:rsidR="00AB43E3" w:rsidRPr="008B6650">
        <w:rPr>
          <w:rFonts w:ascii="Tahoma" w:hAnsi="Tahoma" w:cs="Tahoma"/>
          <w:sz w:val="20"/>
          <w:szCs w:val="20"/>
        </w:rPr>
        <w:t xml:space="preserve">Lesistość gminy </w:t>
      </w:r>
      <w:r w:rsidR="00747F0D" w:rsidRPr="008B6650">
        <w:rPr>
          <w:rFonts w:ascii="Tahoma" w:hAnsi="Tahoma" w:cs="Tahoma"/>
          <w:sz w:val="20"/>
          <w:szCs w:val="20"/>
        </w:rPr>
        <w:t xml:space="preserve">jest </w:t>
      </w:r>
      <w:r w:rsidR="00F37F54">
        <w:rPr>
          <w:rFonts w:ascii="Tahoma" w:hAnsi="Tahoma" w:cs="Tahoma"/>
          <w:sz w:val="20"/>
          <w:szCs w:val="20"/>
        </w:rPr>
        <w:t>zdecydowanie mniejsza</w:t>
      </w:r>
      <w:r w:rsidR="00AB43E3" w:rsidRPr="008B6650">
        <w:rPr>
          <w:rFonts w:ascii="Tahoma" w:hAnsi="Tahoma" w:cs="Tahoma"/>
          <w:sz w:val="20"/>
          <w:szCs w:val="20"/>
        </w:rPr>
        <w:t xml:space="preserve"> </w:t>
      </w:r>
      <w:r w:rsidR="00CC0149">
        <w:rPr>
          <w:rFonts w:ascii="Tahoma" w:hAnsi="Tahoma" w:cs="Tahoma"/>
          <w:sz w:val="20"/>
          <w:szCs w:val="20"/>
        </w:rPr>
        <w:t xml:space="preserve">i zajmuje </w:t>
      </w:r>
      <w:r w:rsidR="00F37F54">
        <w:rPr>
          <w:rFonts w:ascii="Tahoma" w:hAnsi="Tahoma" w:cs="Tahoma"/>
          <w:sz w:val="20"/>
          <w:szCs w:val="20"/>
        </w:rPr>
        <w:t>7,54</w:t>
      </w:r>
      <w:r w:rsidR="00CC0149">
        <w:rPr>
          <w:rFonts w:ascii="Tahoma" w:hAnsi="Tahoma" w:cs="Tahoma"/>
          <w:sz w:val="20"/>
          <w:szCs w:val="20"/>
        </w:rPr>
        <w:t xml:space="preserve">% powierzchni całej gminy </w:t>
      </w:r>
      <w:r w:rsidR="00F37F54">
        <w:rPr>
          <w:rFonts w:ascii="Tahoma" w:hAnsi="Tahoma" w:cs="Tahoma"/>
          <w:sz w:val="20"/>
          <w:szCs w:val="20"/>
        </w:rPr>
        <w:t>Bielice</w:t>
      </w:r>
      <w:r w:rsidR="00AB43E3" w:rsidRPr="00116CCD">
        <w:rPr>
          <w:rFonts w:ascii="Tahoma" w:hAnsi="Tahoma" w:cs="Tahoma"/>
          <w:sz w:val="20"/>
          <w:szCs w:val="20"/>
        </w:rPr>
        <w:t xml:space="preserve">. </w:t>
      </w:r>
      <w:r w:rsidR="00F00CE3">
        <w:rPr>
          <w:rFonts w:ascii="Tahoma" w:hAnsi="Tahoma" w:cs="Tahoma"/>
          <w:sz w:val="20"/>
          <w:szCs w:val="20"/>
        </w:rPr>
        <w:t xml:space="preserve">Dla porównania </w:t>
      </w:r>
      <w:r w:rsidR="00936217">
        <w:rPr>
          <w:rFonts w:ascii="Tahoma" w:hAnsi="Tahoma" w:cs="Tahoma"/>
          <w:sz w:val="20"/>
          <w:szCs w:val="20"/>
        </w:rPr>
        <w:t xml:space="preserve">według danych GUS </w:t>
      </w:r>
      <w:r w:rsidR="00F00CE3">
        <w:rPr>
          <w:rFonts w:ascii="Tahoma" w:hAnsi="Tahoma" w:cs="Tahoma"/>
          <w:sz w:val="20"/>
          <w:szCs w:val="20"/>
        </w:rPr>
        <w:t xml:space="preserve">lesistość powiatu </w:t>
      </w:r>
      <w:r w:rsidR="00F37F54">
        <w:rPr>
          <w:rFonts w:ascii="Tahoma" w:hAnsi="Tahoma" w:cs="Tahoma"/>
          <w:sz w:val="20"/>
          <w:szCs w:val="20"/>
        </w:rPr>
        <w:t>pyrzyckiego</w:t>
      </w:r>
      <w:r w:rsidR="00F00CE3">
        <w:rPr>
          <w:rFonts w:ascii="Tahoma" w:hAnsi="Tahoma" w:cs="Tahoma"/>
          <w:sz w:val="20"/>
          <w:szCs w:val="20"/>
        </w:rPr>
        <w:t xml:space="preserve"> kształt</w:t>
      </w:r>
      <w:r w:rsidR="00936217">
        <w:rPr>
          <w:rFonts w:ascii="Tahoma" w:hAnsi="Tahoma" w:cs="Tahoma"/>
          <w:sz w:val="20"/>
          <w:szCs w:val="20"/>
        </w:rPr>
        <w:t>uje</w:t>
      </w:r>
      <w:r w:rsidR="00F00CE3">
        <w:rPr>
          <w:rFonts w:ascii="Tahoma" w:hAnsi="Tahoma" w:cs="Tahoma"/>
          <w:sz w:val="20"/>
          <w:szCs w:val="20"/>
        </w:rPr>
        <w:t xml:space="preserve"> się na poziomie </w:t>
      </w:r>
      <w:r w:rsidR="00F37F54">
        <w:rPr>
          <w:rFonts w:ascii="Tahoma" w:hAnsi="Tahoma" w:cs="Tahoma"/>
          <w:sz w:val="20"/>
          <w:szCs w:val="20"/>
        </w:rPr>
        <w:t>6,5</w:t>
      </w:r>
      <w:r w:rsidR="00F00CE3">
        <w:rPr>
          <w:rFonts w:ascii="Tahoma" w:hAnsi="Tahoma" w:cs="Tahoma"/>
          <w:sz w:val="20"/>
          <w:szCs w:val="20"/>
        </w:rPr>
        <w:t>% terenu powiatu, województwa</w:t>
      </w:r>
      <w:r w:rsidR="00747F0D">
        <w:rPr>
          <w:rFonts w:ascii="Tahoma" w:hAnsi="Tahoma" w:cs="Tahoma"/>
          <w:sz w:val="20"/>
          <w:szCs w:val="20"/>
        </w:rPr>
        <w:t xml:space="preserve"> - 35,5% jego terenu</w:t>
      </w:r>
      <w:r w:rsidR="00936217">
        <w:rPr>
          <w:rFonts w:ascii="Tahoma" w:hAnsi="Tahoma" w:cs="Tahoma"/>
          <w:sz w:val="20"/>
          <w:szCs w:val="20"/>
        </w:rPr>
        <w:t>, zaś kraju – 29,4% terenu całego kraju.</w:t>
      </w:r>
      <w:r w:rsidR="00F00CE3">
        <w:rPr>
          <w:rFonts w:ascii="Tahoma" w:hAnsi="Tahoma" w:cs="Tahoma"/>
          <w:sz w:val="20"/>
          <w:szCs w:val="20"/>
        </w:rPr>
        <w:t xml:space="preserve"> </w:t>
      </w:r>
      <w:r w:rsidR="00AB43E3" w:rsidRPr="00116CCD">
        <w:rPr>
          <w:rFonts w:ascii="Tahoma" w:hAnsi="Tahoma" w:cs="Tahoma"/>
          <w:sz w:val="20"/>
          <w:szCs w:val="20"/>
        </w:rPr>
        <w:t xml:space="preserve">Dominacja użytków rolnych wyznacza gminie jej funkcję wiodącą - gospodarkę żywnościową. </w:t>
      </w:r>
      <w:r w:rsidR="003753D2">
        <w:rPr>
          <w:rFonts w:ascii="Tahoma" w:hAnsi="Tahoma" w:cs="Tahoma"/>
          <w:sz w:val="20"/>
          <w:szCs w:val="20"/>
        </w:rPr>
        <w:t>Występowanie</w:t>
      </w:r>
      <w:r w:rsidR="00AB43E3" w:rsidRPr="00116CCD">
        <w:rPr>
          <w:rFonts w:ascii="Tahoma" w:hAnsi="Tahoma" w:cs="Tahoma"/>
          <w:sz w:val="20"/>
          <w:szCs w:val="20"/>
        </w:rPr>
        <w:t xml:space="preserve"> terenów przywodnych </w:t>
      </w:r>
      <w:r w:rsidR="003753D2">
        <w:rPr>
          <w:rFonts w:ascii="Tahoma" w:hAnsi="Tahoma" w:cs="Tahoma"/>
          <w:sz w:val="20"/>
          <w:szCs w:val="20"/>
        </w:rPr>
        <w:t>[</w:t>
      </w:r>
      <w:r w:rsidR="00F37F54">
        <w:rPr>
          <w:rFonts w:ascii="Tahoma" w:hAnsi="Tahoma" w:cs="Tahoma"/>
          <w:sz w:val="20"/>
          <w:szCs w:val="20"/>
        </w:rPr>
        <w:t>Jezioro Babińskie oraz położone na granicy gminy Jezioro Będgoszcz</w:t>
      </w:r>
      <w:r w:rsidR="003753D2">
        <w:rPr>
          <w:rFonts w:ascii="Tahoma" w:hAnsi="Tahoma" w:cs="Tahoma"/>
          <w:sz w:val="20"/>
          <w:szCs w:val="20"/>
        </w:rPr>
        <w:t xml:space="preserve"> - dostępne </w:t>
      </w:r>
      <w:r w:rsidR="002A62F9">
        <w:rPr>
          <w:rFonts w:ascii="Tahoma" w:hAnsi="Tahoma" w:cs="Tahoma"/>
          <w:sz w:val="20"/>
          <w:szCs w:val="20"/>
        </w:rPr>
        <w:br/>
      </w:r>
      <w:r w:rsidR="003753D2">
        <w:rPr>
          <w:rFonts w:ascii="Tahoma" w:hAnsi="Tahoma" w:cs="Tahoma"/>
          <w:sz w:val="20"/>
          <w:szCs w:val="20"/>
        </w:rPr>
        <w:t xml:space="preserve">dla kajaków] </w:t>
      </w:r>
      <w:r w:rsidR="00AB43E3" w:rsidRPr="00116CCD">
        <w:rPr>
          <w:rFonts w:ascii="Tahoma" w:hAnsi="Tahoma" w:cs="Tahoma"/>
          <w:sz w:val="20"/>
          <w:szCs w:val="20"/>
        </w:rPr>
        <w:t>stwarza warunki dogodne dla rozwoju funkcji turystyki, rekreacji, wczasów i wypoczynku.</w:t>
      </w:r>
      <w:r w:rsidR="00C057F0">
        <w:rPr>
          <w:rFonts w:ascii="Tahoma" w:hAnsi="Tahoma" w:cs="Tahoma"/>
          <w:sz w:val="20"/>
          <w:szCs w:val="20"/>
        </w:rPr>
        <w:t xml:space="preserve"> Turystyka jednak jest funkcją jedynie wspomagającą i rozwinięt</w:t>
      </w:r>
      <w:r w:rsidR="00AF460A">
        <w:rPr>
          <w:rFonts w:ascii="Tahoma" w:hAnsi="Tahoma" w:cs="Tahoma"/>
          <w:sz w:val="20"/>
          <w:szCs w:val="20"/>
        </w:rPr>
        <w:t>ą</w:t>
      </w:r>
      <w:r w:rsidR="00C057F0">
        <w:rPr>
          <w:rFonts w:ascii="Tahoma" w:hAnsi="Tahoma" w:cs="Tahoma"/>
          <w:sz w:val="20"/>
          <w:szCs w:val="20"/>
        </w:rPr>
        <w:t xml:space="preserve"> jedynie w niewielkim stopniu.</w:t>
      </w:r>
      <w:r w:rsidR="00EC6B0E">
        <w:rPr>
          <w:rFonts w:ascii="Tahoma" w:hAnsi="Tahoma" w:cs="Tahoma"/>
          <w:sz w:val="20"/>
          <w:szCs w:val="20"/>
        </w:rPr>
        <w:t xml:space="preserve"> </w:t>
      </w:r>
      <w:r w:rsidR="00EC6B0E" w:rsidRPr="00EC6B0E">
        <w:rPr>
          <w:rFonts w:ascii="Tahoma" w:eastAsia="Arial" w:hAnsi="Tahoma" w:cs="Tahoma"/>
          <w:sz w:val="20"/>
          <w:szCs w:val="20"/>
        </w:rPr>
        <w:t>Oprócz istnienia obiektów i atrakcji turystycznych ważne jest, aby istniała w Gminie także baza noclegowa i gastronomiczna, która dla turystów jest elementem niezwykle ważnym.</w:t>
      </w:r>
    </w:p>
    <w:p w:rsidR="00EC6B0E" w:rsidRDefault="00EC6B0E">
      <w:pPr>
        <w:rPr>
          <w:rFonts w:ascii="Tahoma" w:hAnsi="Tahoma" w:cs="Tahoma"/>
          <w:b/>
        </w:rPr>
      </w:pPr>
      <w:r>
        <w:rPr>
          <w:rFonts w:ascii="Tahoma" w:hAnsi="Tahoma" w:cs="Tahoma"/>
          <w:b/>
        </w:rPr>
        <w:br w:type="page"/>
      </w:r>
    </w:p>
    <w:p w:rsidR="00AB43E3" w:rsidRPr="007F1EF3" w:rsidRDefault="00AB43E3" w:rsidP="00AB43E3">
      <w:pPr>
        <w:spacing w:line="320" w:lineRule="atLeast"/>
        <w:ind w:left="426" w:hanging="426"/>
        <w:jc w:val="both"/>
        <w:rPr>
          <w:rFonts w:ascii="Tahoma" w:hAnsi="Tahoma" w:cs="Tahoma"/>
          <w:b/>
        </w:rPr>
      </w:pPr>
      <w:r w:rsidRPr="007F1EF3">
        <w:rPr>
          <w:rFonts w:ascii="Tahoma" w:hAnsi="Tahoma" w:cs="Tahoma"/>
          <w:b/>
        </w:rPr>
        <w:lastRenderedPageBreak/>
        <w:t xml:space="preserve">3. ANALIZA AKTUALNOŚCI OBOWIĄZUJĄCEGO STUDIUM UWARUNKOWAŃ </w:t>
      </w:r>
      <w:r>
        <w:rPr>
          <w:rFonts w:ascii="Tahoma" w:hAnsi="Tahoma" w:cs="Tahoma"/>
          <w:b/>
        </w:rPr>
        <w:br/>
      </w:r>
      <w:r w:rsidRPr="007F1EF3">
        <w:rPr>
          <w:rFonts w:ascii="Tahoma" w:hAnsi="Tahoma" w:cs="Tahoma"/>
          <w:b/>
        </w:rPr>
        <w:t xml:space="preserve">I KIERUNKÓW ZAGOSPODAROWANIA PRZESTRZENNEGO GMINY </w:t>
      </w:r>
      <w:r w:rsidR="00D81EEC">
        <w:rPr>
          <w:rFonts w:ascii="Tahoma" w:hAnsi="Tahoma" w:cs="Tahoma"/>
          <w:b/>
        </w:rPr>
        <w:t>BIELICE</w:t>
      </w:r>
      <w:r w:rsidRPr="007F1EF3">
        <w:rPr>
          <w:rFonts w:ascii="Tahoma" w:hAnsi="Tahoma" w:cs="Tahoma"/>
          <w:b/>
        </w:rPr>
        <w:t xml:space="preserve"> </w:t>
      </w:r>
    </w:p>
    <w:p w:rsidR="00AB43E3" w:rsidRPr="00D0359B" w:rsidRDefault="00AB43E3" w:rsidP="00AB43E3">
      <w:pPr>
        <w:spacing w:line="320" w:lineRule="atLeast"/>
        <w:jc w:val="both"/>
        <w:rPr>
          <w:rFonts w:ascii="Tahoma" w:hAnsi="Tahoma" w:cs="Tahoma"/>
          <w:sz w:val="20"/>
          <w:szCs w:val="20"/>
          <w:u w:val="single"/>
        </w:rPr>
      </w:pPr>
      <w:r w:rsidRPr="00D0359B">
        <w:rPr>
          <w:rFonts w:ascii="Tahoma" w:hAnsi="Tahoma" w:cs="Tahoma"/>
          <w:sz w:val="20"/>
          <w:szCs w:val="20"/>
          <w:u w:val="single"/>
        </w:rPr>
        <w:t>3.1. Status prawny studium</w:t>
      </w:r>
    </w:p>
    <w:p w:rsidR="00AB43E3" w:rsidRDefault="00AB43E3" w:rsidP="00AB43E3">
      <w:pPr>
        <w:spacing w:line="320" w:lineRule="atLeast"/>
        <w:ind w:firstLine="567"/>
        <w:jc w:val="both"/>
        <w:rPr>
          <w:rFonts w:ascii="Tahoma" w:hAnsi="Tahoma" w:cs="Tahoma"/>
          <w:sz w:val="20"/>
          <w:szCs w:val="20"/>
        </w:rPr>
      </w:pPr>
      <w:r w:rsidRPr="00C24F59">
        <w:rPr>
          <w:rFonts w:ascii="Tahoma" w:hAnsi="Tahoma" w:cs="Tahoma"/>
          <w:sz w:val="20"/>
          <w:szCs w:val="20"/>
        </w:rPr>
        <w:t xml:space="preserve">Studium uwarunkowań i kierunków zagospodarowania przestrzennego jest dokumentem </w:t>
      </w:r>
      <w:r>
        <w:rPr>
          <w:rFonts w:ascii="Tahoma" w:hAnsi="Tahoma" w:cs="Tahoma"/>
          <w:sz w:val="20"/>
          <w:szCs w:val="20"/>
        </w:rPr>
        <w:br/>
      </w:r>
      <w:r w:rsidRPr="00C24F59">
        <w:rPr>
          <w:rFonts w:ascii="Tahoma" w:hAnsi="Tahoma" w:cs="Tahoma"/>
          <w:sz w:val="20"/>
          <w:szCs w:val="20"/>
        </w:rPr>
        <w:t>o charakterze strategicznym, w którym zawarte są wizj</w:t>
      </w:r>
      <w:r>
        <w:rPr>
          <w:rFonts w:ascii="Tahoma" w:hAnsi="Tahoma" w:cs="Tahoma"/>
          <w:sz w:val="20"/>
          <w:szCs w:val="20"/>
        </w:rPr>
        <w:t>e</w:t>
      </w:r>
      <w:r w:rsidRPr="00C24F59">
        <w:rPr>
          <w:rFonts w:ascii="Tahoma" w:hAnsi="Tahoma" w:cs="Tahoma"/>
          <w:sz w:val="20"/>
          <w:szCs w:val="20"/>
        </w:rPr>
        <w:t xml:space="preserve"> i cele rozwoju przestrzennego gminy. </w:t>
      </w:r>
      <w:r>
        <w:rPr>
          <w:rFonts w:ascii="Tahoma" w:hAnsi="Tahoma" w:cs="Tahoma"/>
          <w:sz w:val="20"/>
          <w:szCs w:val="20"/>
        </w:rPr>
        <w:br/>
      </w:r>
      <w:r w:rsidRPr="00C24F59">
        <w:rPr>
          <w:rFonts w:ascii="Tahoma" w:hAnsi="Tahoma" w:cs="Tahoma"/>
          <w:sz w:val="20"/>
          <w:szCs w:val="20"/>
        </w:rPr>
        <w:t xml:space="preserve">Ich osiągnięcie jest możliwe przy przestrzeganiu przyjętych zasad oraz konsekwentnym dążeniu </w:t>
      </w:r>
      <w:r>
        <w:rPr>
          <w:rFonts w:ascii="Tahoma" w:hAnsi="Tahoma" w:cs="Tahoma"/>
          <w:sz w:val="20"/>
          <w:szCs w:val="20"/>
        </w:rPr>
        <w:br/>
      </w:r>
      <w:r w:rsidRPr="00C24F59">
        <w:rPr>
          <w:rFonts w:ascii="Tahoma" w:hAnsi="Tahoma" w:cs="Tahoma"/>
          <w:sz w:val="20"/>
          <w:szCs w:val="20"/>
        </w:rPr>
        <w:t xml:space="preserve">do realizacji założonych w studium kierunków zmian w przestrzeni </w:t>
      </w:r>
      <w:r>
        <w:rPr>
          <w:rFonts w:ascii="Tahoma" w:hAnsi="Tahoma" w:cs="Tahoma"/>
          <w:sz w:val="20"/>
          <w:szCs w:val="20"/>
        </w:rPr>
        <w:t>gminy</w:t>
      </w:r>
      <w:r w:rsidRPr="00C24F59">
        <w:rPr>
          <w:rFonts w:ascii="Tahoma" w:hAnsi="Tahoma" w:cs="Tahoma"/>
          <w:sz w:val="20"/>
          <w:szCs w:val="20"/>
        </w:rPr>
        <w:t>. Studium jest zobowiązaniem samorządu do realizacji określonej polityki przestrzennej gminy i stanowi zbiór ogólnych wytycznych – wynikających z polityki przestrzennej i obowiązujących przepisów – dla planów miejscowych. Zgodność uchwalanych planów z zapisami studium jest wymogiem ustawowym</w:t>
      </w:r>
      <w:r>
        <w:rPr>
          <w:rFonts w:ascii="Tahoma" w:hAnsi="Tahoma" w:cs="Tahoma"/>
          <w:sz w:val="20"/>
          <w:szCs w:val="20"/>
        </w:rPr>
        <w:t>.</w:t>
      </w:r>
    </w:p>
    <w:p w:rsidR="00AB43E3" w:rsidRDefault="00AB43E3" w:rsidP="00AB43E3">
      <w:pPr>
        <w:spacing w:line="320" w:lineRule="atLeast"/>
        <w:jc w:val="both"/>
        <w:rPr>
          <w:rFonts w:ascii="Tahoma" w:hAnsi="Tahoma" w:cs="Tahoma"/>
          <w:sz w:val="20"/>
          <w:szCs w:val="20"/>
        </w:rPr>
      </w:pPr>
      <w:r w:rsidRPr="00551C3A">
        <w:rPr>
          <w:rFonts w:ascii="Tahoma" w:hAnsi="Tahoma" w:cs="Tahoma"/>
          <w:sz w:val="20"/>
          <w:szCs w:val="20"/>
        </w:rPr>
        <w:t xml:space="preserve">Według </w:t>
      </w:r>
      <w:r w:rsidRPr="00551C3A">
        <w:rPr>
          <w:rFonts w:ascii="Tahoma" w:hAnsi="Tahoma"/>
          <w:sz w:val="20"/>
          <w:szCs w:val="20"/>
        </w:rPr>
        <w:t xml:space="preserve">ustawy z </w:t>
      </w:r>
      <w:r>
        <w:rPr>
          <w:rFonts w:ascii="Tahoma" w:hAnsi="Tahoma"/>
          <w:sz w:val="20"/>
          <w:szCs w:val="20"/>
        </w:rPr>
        <w:t xml:space="preserve">dnia </w:t>
      </w:r>
      <w:r w:rsidRPr="00551C3A">
        <w:rPr>
          <w:rFonts w:ascii="Tahoma" w:hAnsi="Tahoma"/>
          <w:sz w:val="20"/>
          <w:szCs w:val="20"/>
        </w:rPr>
        <w:t xml:space="preserve">27 marca 2003 r. o planowaniu i zagospodarowaniu przestrzennym </w:t>
      </w:r>
      <w:r>
        <w:rPr>
          <w:rFonts w:ascii="Tahoma" w:hAnsi="Tahoma"/>
          <w:sz w:val="20"/>
          <w:szCs w:val="20"/>
        </w:rPr>
        <w:br/>
      </w:r>
      <w:r w:rsidRPr="00551C3A">
        <w:rPr>
          <w:rFonts w:ascii="Tahoma" w:hAnsi="Tahoma"/>
          <w:sz w:val="20"/>
          <w:szCs w:val="20"/>
        </w:rPr>
        <w:t>[</w:t>
      </w:r>
      <w:r w:rsidRPr="00551C3A">
        <w:rPr>
          <w:rFonts w:ascii="Tahoma" w:hAnsi="Tahoma" w:cs="Tahoma"/>
          <w:sz w:val="20"/>
          <w:szCs w:val="20"/>
        </w:rPr>
        <w:t xml:space="preserve">t.j.: </w:t>
      </w:r>
      <w:r w:rsidRPr="00551C3A">
        <w:rPr>
          <w:rFonts w:ascii="Tahoma" w:hAnsi="Tahoma"/>
          <w:sz w:val="20"/>
          <w:szCs w:val="20"/>
        </w:rPr>
        <w:t>Dz. U. z 201</w:t>
      </w:r>
      <w:r w:rsidR="00145617">
        <w:rPr>
          <w:rFonts w:ascii="Tahoma" w:hAnsi="Tahoma"/>
          <w:sz w:val="20"/>
          <w:szCs w:val="20"/>
        </w:rPr>
        <w:t>8</w:t>
      </w:r>
      <w:r w:rsidRPr="00551C3A">
        <w:rPr>
          <w:rFonts w:ascii="Tahoma" w:hAnsi="Tahoma"/>
          <w:sz w:val="20"/>
          <w:szCs w:val="20"/>
        </w:rPr>
        <w:t xml:space="preserve"> r. poz. </w:t>
      </w:r>
      <w:r w:rsidR="00145617">
        <w:rPr>
          <w:rFonts w:ascii="Tahoma" w:hAnsi="Tahoma"/>
          <w:sz w:val="20"/>
          <w:szCs w:val="20"/>
        </w:rPr>
        <w:t>1945</w:t>
      </w:r>
      <w:r w:rsidRPr="00551C3A">
        <w:rPr>
          <w:rFonts w:ascii="Tahoma" w:hAnsi="Tahoma"/>
          <w:sz w:val="20"/>
          <w:szCs w:val="20"/>
        </w:rPr>
        <w:t xml:space="preserve"> z późniejszymi zmianami], </w:t>
      </w:r>
      <w:r>
        <w:rPr>
          <w:rFonts w:ascii="Tahoma" w:hAnsi="Tahoma" w:cs="Tahoma"/>
          <w:sz w:val="20"/>
          <w:szCs w:val="20"/>
        </w:rPr>
        <w:t>organem</w:t>
      </w:r>
      <w:r w:rsidRPr="00551C3A">
        <w:rPr>
          <w:rFonts w:ascii="Tahoma" w:hAnsi="Tahoma" w:cs="Tahoma"/>
          <w:sz w:val="20"/>
          <w:szCs w:val="20"/>
        </w:rPr>
        <w:t xml:space="preserve"> odpowiedzialn</w:t>
      </w:r>
      <w:r>
        <w:rPr>
          <w:rFonts w:ascii="Tahoma" w:hAnsi="Tahoma" w:cs="Tahoma"/>
          <w:sz w:val="20"/>
          <w:szCs w:val="20"/>
        </w:rPr>
        <w:t>ym</w:t>
      </w:r>
      <w:r w:rsidRPr="00551C3A">
        <w:rPr>
          <w:rFonts w:ascii="Tahoma" w:hAnsi="Tahoma" w:cs="Tahoma"/>
          <w:sz w:val="20"/>
          <w:szCs w:val="20"/>
        </w:rPr>
        <w:t xml:space="preserve"> za sporządzenie studium,</w:t>
      </w:r>
      <w:r w:rsidRPr="00F36E2F">
        <w:rPr>
          <w:rFonts w:ascii="Tahoma" w:hAnsi="Tahoma" w:cs="Tahoma"/>
          <w:sz w:val="20"/>
          <w:szCs w:val="20"/>
        </w:rPr>
        <w:t xml:space="preserve"> które będzie zawierać część tekstową jak i graficzną jest </w:t>
      </w:r>
      <w:r w:rsidR="00497B8A">
        <w:rPr>
          <w:rFonts w:ascii="Tahoma" w:hAnsi="Tahoma" w:cs="Tahoma"/>
          <w:sz w:val="20"/>
          <w:szCs w:val="20"/>
        </w:rPr>
        <w:t>Wójt Gminy Bielice</w:t>
      </w:r>
      <w:r w:rsidRPr="00F36E2F">
        <w:rPr>
          <w:rFonts w:ascii="Tahoma" w:hAnsi="Tahoma" w:cs="Tahoma"/>
          <w:sz w:val="20"/>
          <w:szCs w:val="20"/>
        </w:rPr>
        <w:t xml:space="preserve">. </w:t>
      </w:r>
    </w:p>
    <w:p w:rsidR="00AB43E3" w:rsidRDefault="00AB43E3" w:rsidP="00AB43E3">
      <w:pPr>
        <w:spacing w:after="0" w:line="320" w:lineRule="atLeast"/>
        <w:jc w:val="both"/>
        <w:rPr>
          <w:rFonts w:ascii="Tahoma" w:hAnsi="Tahoma" w:cs="Tahoma"/>
          <w:sz w:val="20"/>
          <w:szCs w:val="20"/>
        </w:rPr>
      </w:pPr>
      <w:r w:rsidRPr="00551C3A">
        <w:rPr>
          <w:rFonts w:ascii="Tahoma" w:hAnsi="Tahoma" w:cs="Tahoma"/>
          <w:sz w:val="20"/>
          <w:szCs w:val="20"/>
        </w:rPr>
        <w:t>Przeprowadzenie zmian w zagospodarowaniu kierunkowym, niezależnie od powierzchni i zakresu wnioskowanej zmiany, wymaga przeanalizowania stanu istniejącego i planowanego zainwestowania całego obszaru gminy oraz uwzględnienia w tym kontekście projektowanych zmian.</w:t>
      </w:r>
      <w:r>
        <w:rPr>
          <w:rFonts w:ascii="Tahoma" w:hAnsi="Tahoma" w:cs="Tahoma"/>
          <w:sz w:val="20"/>
          <w:szCs w:val="20"/>
        </w:rPr>
        <w:t xml:space="preserve"> Zasadniczo </w:t>
      </w:r>
      <w:r w:rsidRPr="00551C3A">
        <w:rPr>
          <w:rFonts w:ascii="Tahoma" w:hAnsi="Tahoma" w:cs="Tahoma"/>
          <w:sz w:val="20"/>
          <w:szCs w:val="20"/>
        </w:rPr>
        <w:t xml:space="preserve">zmiana studium winna być dokonywana w sytuacji, gdy: </w:t>
      </w:r>
    </w:p>
    <w:p w:rsidR="00AB43E3" w:rsidRPr="00551C3A" w:rsidRDefault="00AB43E3" w:rsidP="003A511B">
      <w:pPr>
        <w:pStyle w:val="Akapitzlist"/>
        <w:numPr>
          <w:ilvl w:val="0"/>
          <w:numId w:val="2"/>
        </w:numPr>
        <w:spacing w:after="0" w:line="320" w:lineRule="atLeast"/>
        <w:ind w:left="426"/>
        <w:jc w:val="both"/>
        <w:rPr>
          <w:rFonts w:ascii="Tahoma" w:hAnsi="Tahoma" w:cs="Tahoma"/>
          <w:sz w:val="20"/>
          <w:szCs w:val="20"/>
        </w:rPr>
      </w:pPr>
      <w:r w:rsidRPr="00551C3A">
        <w:rPr>
          <w:rFonts w:ascii="Tahoma" w:hAnsi="Tahoma" w:cs="Tahoma"/>
          <w:sz w:val="20"/>
          <w:szCs w:val="20"/>
        </w:rPr>
        <w:t xml:space="preserve">zmieniają się uwarunkowania mające istotny wpływ na określenie kierunków rozwoju, </w:t>
      </w:r>
    </w:p>
    <w:p w:rsidR="00AB43E3" w:rsidRPr="00551C3A" w:rsidRDefault="00AB43E3" w:rsidP="003A511B">
      <w:pPr>
        <w:pStyle w:val="Akapitzlist"/>
        <w:numPr>
          <w:ilvl w:val="0"/>
          <w:numId w:val="2"/>
        </w:numPr>
        <w:spacing w:after="0" w:line="320" w:lineRule="atLeast"/>
        <w:ind w:left="426"/>
        <w:jc w:val="both"/>
        <w:rPr>
          <w:rFonts w:ascii="Tahoma" w:hAnsi="Tahoma" w:cs="Tahoma"/>
          <w:sz w:val="20"/>
          <w:szCs w:val="20"/>
        </w:rPr>
      </w:pPr>
      <w:r w:rsidRPr="00551C3A">
        <w:rPr>
          <w:rFonts w:ascii="Tahoma" w:hAnsi="Tahoma" w:cs="Tahoma"/>
          <w:sz w:val="20"/>
          <w:szCs w:val="20"/>
        </w:rPr>
        <w:t xml:space="preserve">pojawia się całkiem nowa koncepcja rozwoju, </w:t>
      </w:r>
    </w:p>
    <w:p w:rsidR="00AB43E3" w:rsidRPr="00551C3A" w:rsidRDefault="00AB43E3" w:rsidP="003A511B">
      <w:pPr>
        <w:pStyle w:val="Akapitzlist"/>
        <w:numPr>
          <w:ilvl w:val="0"/>
          <w:numId w:val="2"/>
        </w:numPr>
        <w:spacing w:after="0" w:line="320" w:lineRule="atLeast"/>
        <w:ind w:left="426"/>
        <w:jc w:val="both"/>
        <w:rPr>
          <w:rFonts w:ascii="Tahoma" w:hAnsi="Tahoma" w:cs="Tahoma"/>
          <w:sz w:val="20"/>
          <w:szCs w:val="20"/>
        </w:rPr>
      </w:pPr>
      <w:r w:rsidRPr="00551C3A">
        <w:rPr>
          <w:rFonts w:ascii="Tahoma" w:hAnsi="Tahoma" w:cs="Tahoma"/>
          <w:sz w:val="20"/>
          <w:szCs w:val="20"/>
        </w:rPr>
        <w:t xml:space="preserve">realizacja założonej polityki staje się niemożliwa z powodu ustaleń obowiązującego dokumentu, </w:t>
      </w:r>
    </w:p>
    <w:p w:rsidR="00AB43E3" w:rsidRPr="00551C3A" w:rsidRDefault="00AB43E3" w:rsidP="003A511B">
      <w:pPr>
        <w:pStyle w:val="Akapitzlist"/>
        <w:numPr>
          <w:ilvl w:val="0"/>
          <w:numId w:val="2"/>
        </w:numPr>
        <w:spacing w:after="0" w:line="320" w:lineRule="atLeast"/>
        <w:ind w:left="426"/>
        <w:jc w:val="both"/>
        <w:rPr>
          <w:rFonts w:ascii="Tahoma" w:hAnsi="Tahoma" w:cs="Tahoma"/>
          <w:sz w:val="20"/>
          <w:szCs w:val="20"/>
        </w:rPr>
      </w:pPr>
      <w:r w:rsidRPr="00551C3A">
        <w:rPr>
          <w:rFonts w:ascii="Tahoma" w:hAnsi="Tahoma" w:cs="Tahoma"/>
          <w:sz w:val="20"/>
          <w:szCs w:val="20"/>
        </w:rPr>
        <w:t>wynika to z obowiązujących przepisów prawa.</w:t>
      </w:r>
    </w:p>
    <w:p w:rsidR="00AB43E3" w:rsidRPr="00F36E2F" w:rsidRDefault="00AB43E3" w:rsidP="00AB43E3">
      <w:pPr>
        <w:spacing w:before="200" w:line="320" w:lineRule="atLeast"/>
        <w:ind w:firstLine="567"/>
        <w:jc w:val="both"/>
        <w:rPr>
          <w:rFonts w:ascii="Tahoma" w:hAnsi="Tahoma" w:cs="Tahoma"/>
          <w:sz w:val="20"/>
          <w:szCs w:val="20"/>
        </w:rPr>
      </w:pPr>
      <w:r>
        <w:rPr>
          <w:rFonts w:ascii="Tahoma" w:hAnsi="Tahoma" w:cs="Tahoma"/>
          <w:sz w:val="20"/>
          <w:szCs w:val="20"/>
        </w:rPr>
        <w:t>Ze względu na fakt</w:t>
      </w:r>
      <w:r w:rsidRPr="001457C4">
        <w:rPr>
          <w:rFonts w:ascii="Tahoma" w:hAnsi="Tahoma" w:cs="Tahoma"/>
          <w:sz w:val="20"/>
          <w:szCs w:val="20"/>
        </w:rPr>
        <w:t xml:space="preserve">, że cele rozwoju odnoszą się do odległej czasowo perspektywy, </w:t>
      </w:r>
      <w:r>
        <w:rPr>
          <w:rFonts w:ascii="Tahoma" w:hAnsi="Tahoma" w:cs="Tahoma"/>
          <w:sz w:val="20"/>
          <w:szCs w:val="20"/>
        </w:rPr>
        <w:br/>
      </w:r>
      <w:r w:rsidRPr="001457C4">
        <w:rPr>
          <w:rFonts w:ascii="Tahoma" w:hAnsi="Tahoma" w:cs="Tahoma"/>
          <w:sz w:val="20"/>
          <w:szCs w:val="20"/>
        </w:rPr>
        <w:t xml:space="preserve">ich osiągnięcie wymaga prowadzenia konsekwentnych i wielokierunkowych działań, podejmowanych </w:t>
      </w:r>
      <w:r>
        <w:rPr>
          <w:rFonts w:ascii="Tahoma" w:hAnsi="Tahoma" w:cs="Tahoma"/>
          <w:sz w:val="20"/>
          <w:szCs w:val="20"/>
        </w:rPr>
        <w:br/>
      </w:r>
      <w:r w:rsidRPr="001457C4">
        <w:rPr>
          <w:rFonts w:ascii="Tahoma" w:hAnsi="Tahoma" w:cs="Tahoma"/>
          <w:sz w:val="20"/>
          <w:szCs w:val="20"/>
        </w:rPr>
        <w:t>w ramach skoordynowanej polityki przestrzennej. Efekty tych działań są odczuwalne i zauważalne dopiero po dłuższym czasie, stąd właściwa ocena realizacji studium, jego aktualności oraz aktualności planów miejscowych – czyli ocena skutków realizacji założonej polityki przestrzennej – jest możliwa dopiero z pewnej perspektywy czasowej. Przedwczesne bądź fragmentaryczne zmiany studium mogą stanowić przeszkodę w realizacji przyjętej polityki rozwoju, a także zniekształcać obraz zachodzących zmian przestrzennych, a przez to utrudniać obiektywną ocenę aktualności ww. dokumentu.</w:t>
      </w:r>
    </w:p>
    <w:p w:rsidR="00AB43E3" w:rsidRPr="00FE7ACC" w:rsidRDefault="00AB43E3" w:rsidP="006A281C">
      <w:pPr>
        <w:spacing w:after="0" w:line="320" w:lineRule="atLeast"/>
        <w:jc w:val="both"/>
        <w:rPr>
          <w:rFonts w:ascii="Tahoma" w:hAnsi="Tahoma" w:cs="Tahoma"/>
          <w:sz w:val="20"/>
          <w:szCs w:val="20"/>
        </w:rPr>
      </w:pPr>
      <w:r w:rsidRPr="00FE7ACC">
        <w:rPr>
          <w:rFonts w:ascii="Tahoma" w:hAnsi="Tahoma" w:cs="Tahoma"/>
          <w:sz w:val="20"/>
          <w:szCs w:val="20"/>
        </w:rPr>
        <w:t xml:space="preserve">Obecnie obowiązujące studium uwarunkowań i kierunków zagospodarowania przestrzennego gminy zostało przyjęte uchwałą </w:t>
      </w:r>
      <w:r w:rsidRPr="00FE7ACC">
        <w:rPr>
          <w:rFonts w:ascii="Tahoma" w:eastAsia="Calibri" w:hAnsi="Tahoma" w:cs="Tahoma"/>
          <w:sz w:val="20"/>
          <w:szCs w:val="20"/>
        </w:rPr>
        <w:t xml:space="preserve">nr </w:t>
      </w:r>
      <w:r w:rsidR="00EC6B0E">
        <w:rPr>
          <w:rFonts w:ascii="Tahoma" w:eastAsia="Calibri" w:hAnsi="Tahoma" w:cs="Tahoma"/>
          <w:sz w:val="20"/>
          <w:szCs w:val="20"/>
        </w:rPr>
        <w:t>XXXII</w:t>
      </w:r>
      <w:r w:rsidR="00321727">
        <w:rPr>
          <w:rFonts w:ascii="Tahoma" w:eastAsia="Calibri" w:hAnsi="Tahoma" w:cs="Tahoma"/>
          <w:sz w:val="20"/>
          <w:szCs w:val="20"/>
        </w:rPr>
        <w:t>/193/10</w:t>
      </w:r>
      <w:r w:rsidRPr="00FE7ACC">
        <w:rPr>
          <w:rFonts w:ascii="Tahoma" w:eastAsia="Calibri" w:hAnsi="Tahoma" w:cs="Tahoma"/>
          <w:sz w:val="20"/>
          <w:szCs w:val="20"/>
        </w:rPr>
        <w:t xml:space="preserve"> Rady </w:t>
      </w:r>
      <w:r w:rsidR="00564B63">
        <w:rPr>
          <w:rFonts w:ascii="Tahoma" w:eastAsia="Calibri" w:hAnsi="Tahoma" w:cs="Tahoma"/>
          <w:sz w:val="20"/>
          <w:szCs w:val="20"/>
        </w:rPr>
        <w:t>Gminy Bielice</w:t>
      </w:r>
      <w:r w:rsidRPr="00FE7ACC">
        <w:rPr>
          <w:rFonts w:ascii="Tahoma" w:eastAsia="Calibri" w:hAnsi="Tahoma" w:cs="Tahoma"/>
          <w:sz w:val="20"/>
          <w:szCs w:val="20"/>
        </w:rPr>
        <w:t xml:space="preserve"> z dnia </w:t>
      </w:r>
      <w:r w:rsidR="00564B63">
        <w:rPr>
          <w:rFonts w:ascii="Tahoma" w:eastAsia="Calibri" w:hAnsi="Tahoma" w:cs="Tahoma"/>
          <w:sz w:val="20"/>
          <w:szCs w:val="20"/>
        </w:rPr>
        <w:t>30 marca 2010</w:t>
      </w:r>
      <w:r w:rsidRPr="00FE7ACC">
        <w:rPr>
          <w:rFonts w:ascii="Tahoma" w:eastAsia="Calibri" w:hAnsi="Tahoma" w:cs="Tahoma"/>
          <w:sz w:val="20"/>
          <w:szCs w:val="20"/>
        </w:rPr>
        <w:t xml:space="preserve"> r., </w:t>
      </w:r>
      <w:r>
        <w:rPr>
          <w:rFonts w:ascii="Tahoma" w:hAnsi="Tahoma" w:cs="Tahoma"/>
          <w:sz w:val="20"/>
          <w:szCs w:val="20"/>
        </w:rPr>
        <w:br/>
        <w:t xml:space="preserve">a następnie zmienione </w:t>
      </w:r>
      <w:r w:rsidR="006A281C">
        <w:rPr>
          <w:rFonts w:ascii="Tahoma" w:hAnsi="Tahoma" w:cs="Tahoma"/>
          <w:sz w:val="20"/>
          <w:szCs w:val="20"/>
        </w:rPr>
        <w:t xml:space="preserve">uchwałą nr </w:t>
      </w:r>
      <w:r w:rsidR="00564B63">
        <w:rPr>
          <w:rFonts w:ascii="Tahoma" w:hAnsi="Tahoma" w:cs="Tahoma"/>
          <w:sz w:val="20"/>
          <w:szCs w:val="20"/>
        </w:rPr>
        <w:t>XXI/98/12</w:t>
      </w:r>
      <w:r w:rsidR="006A281C">
        <w:rPr>
          <w:rFonts w:ascii="Tahoma" w:hAnsi="Tahoma" w:cs="Tahoma"/>
          <w:sz w:val="20"/>
          <w:szCs w:val="20"/>
        </w:rPr>
        <w:t xml:space="preserve"> </w:t>
      </w:r>
      <w:r w:rsidRPr="00FE7ACC">
        <w:rPr>
          <w:rFonts w:ascii="Tahoma" w:eastAsia="Calibri" w:hAnsi="Tahoma" w:cs="Tahoma"/>
          <w:sz w:val="20"/>
          <w:szCs w:val="20"/>
        </w:rPr>
        <w:t xml:space="preserve">Rady </w:t>
      </w:r>
      <w:r w:rsidR="00564B63">
        <w:rPr>
          <w:rFonts w:ascii="Tahoma" w:eastAsia="Calibri" w:hAnsi="Tahoma" w:cs="Tahoma"/>
          <w:sz w:val="20"/>
          <w:szCs w:val="20"/>
        </w:rPr>
        <w:t>Gminy Bielice</w:t>
      </w:r>
      <w:r w:rsidRPr="00FE7ACC">
        <w:rPr>
          <w:rFonts w:ascii="Tahoma" w:eastAsia="Calibri" w:hAnsi="Tahoma" w:cs="Tahoma"/>
          <w:sz w:val="20"/>
          <w:szCs w:val="20"/>
        </w:rPr>
        <w:t xml:space="preserve"> z dnia </w:t>
      </w:r>
      <w:r w:rsidR="00564B63">
        <w:rPr>
          <w:rFonts w:ascii="Tahoma" w:eastAsia="Calibri" w:hAnsi="Tahoma" w:cs="Tahoma"/>
          <w:sz w:val="20"/>
          <w:szCs w:val="20"/>
        </w:rPr>
        <w:t>20 grudnia 2012</w:t>
      </w:r>
      <w:r w:rsidR="006A281C">
        <w:rPr>
          <w:rFonts w:ascii="Tahoma" w:eastAsia="Calibri" w:hAnsi="Tahoma" w:cs="Tahoma"/>
          <w:sz w:val="20"/>
          <w:szCs w:val="20"/>
        </w:rPr>
        <w:t xml:space="preserve"> r.</w:t>
      </w:r>
    </w:p>
    <w:p w:rsidR="00AB43E3" w:rsidRPr="00986083" w:rsidRDefault="00AB43E3" w:rsidP="00986083">
      <w:pPr>
        <w:spacing w:line="320" w:lineRule="atLeast"/>
        <w:jc w:val="both"/>
        <w:rPr>
          <w:rFonts w:ascii="Tahoma" w:hAnsi="Tahoma" w:cs="Tahoma"/>
          <w:sz w:val="20"/>
          <w:szCs w:val="20"/>
        </w:rPr>
      </w:pPr>
      <w:r w:rsidRPr="00F36E2F">
        <w:rPr>
          <w:rFonts w:ascii="Tahoma" w:hAnsi="Tahoma" w:cs="Tahoma"/>
          <w:sz w:val="20"/>
          <w:szCs w:val="20"/>
        </w:rPr>
        <w:t xml:space="preserve">Studium uwarunkowań i kierunków zagospodarowania gminy </w:t>
      </w:r>
      <w:r w:rsidR="00564B63">
        <w:rPr>
          <w:rFonts w:ascii="Tahoma" w:hAnsi="Tahoma" w:cs="Tahoma"/>
          <w:sz w:val="20"/>
          <w:szCs w:val="20"/>
        </w:rPr>
        <w:t>Bielice</w:t>
      </w:r>
      <w:r w:rsidRPr="00F36E2F">
        <w:rPr>
          <w:rFonts w:ascii="Tahoma" w:hAnsi="Tahoma" w:cs="Tahoma"/>
          <w:sz w:val="20"/>
          <w:szCs w:val="20"/>
        </w:rPr>
        <w:t xml:space="preserve"> </w:t>
      </w:r>
      <w:r>
        <w:rPr>
          <w:rFonts w:ascii="Tahoma" w:hAnsi="Tahoma" w:cs="Tahoma"/>
          <w:sz w:val="20"/>
          <w:szCs w:val="20"/>
        </w:rPr>
        <w:t>zmieniono</w:t>
      </w:r>
      <w:r w:rsidR="00221D28">
        <w:rPr>
          <w:rFonts w:ascii="Tahoma" w:hAnsi="Tahoma" w:cs="Tahoma"/>
          <w:sz w:val="20"/>
          <w:szCs w:val="20"/>
        </w:rPr>
        <w:t xml:space="preserve"> z powodu </w:t>
      </w:r>
      <w:r w:rsidR="00564B63">
        <w:rPr>
          <w:rFonts w:ascii="Tahoma" w:hAnsi="Tahoma" w:cs="Tahoma"/>
          <w:sz w:val="20"/>
          <w:szCs w:val="20"/>
        </w:rPr>
        <w:t xml:space="preserve">wyznaczenia nowych terenów pod zabudowę mieszkalną jednorodzinną z usługami towarzyszącymi </w:t>
      </w:r>
      <w:r w:rsidR="00564B63">
        <w:rPr>
          <w:rFonts w:ascii="Tahoma" w:hAnsi="Tahoma" w:cs="Tahoma"/>
          <w:sz w:val="20"/>
          <w:szCs w:val="20"/>
        </w:rPr>
        <w:br/>
        <w:t xml:space="preserve">w miejscowościach Stare Chrapowo i Linie oraz obszaru lokalizacji funkcji produkcyjno-usługowej </w:t>
      </w:r>
      <w:r w:rsidR="00564B63">
        <w:rPr>
          <w:rFonts w:ascii="Tahoma" w:hAnsi="Tahoma" w:cs="Tahoma"/>
          <w:sz w:val="20"/>
          <w:szCs w:val="20"/>
        </w:rPr>
        <w:br/>
        <w:t>w sąsiedztwie miejscowości Stare Chrapowo</w:t>
      </w:r>
      <w:r w:rsidR="00221D28">
        <w:rPr>
          <w:rFonts w:ascii="Tahoma" w:hAnsi="Tahoma" w:cs="Tahoma"/>
          <w:sz w:val="20"/>
          <w:szCs w:val="20"/>
        </w:rPr>
        <w:t xml:space="preserve"> – </w:t>
      </w:r>
      <w:r w:rsidR="00986083">
        <w:rPr>
          <w:rFonts w:ascii="Tahoma" w:hAnsi="Tahoma" w:cs="Tahoma"/>
          <w:sz w:val="20"/>
          <w:szCs w:val="20"/>
        </w:rPr>
        <w:t xml:space="preserve">łącznie </w:t>
      </w:r>
      <w:r w:rsidR="00564B63">
        <w:rPr>
          <w:rFonts w:ascii="Tahoma" w:hAnsi="Tahoma" w:cs="Tahoma"/>
          <w:sz w:val="20"/>
          <w:szCs w:val="20"/>
        </w:rPr>
        <w:t>5</w:t>
      </w:r>
      <w:r w:rsidR="00986083">
        <w:rPr>
          <w:rFonts w:ascii="Tahoma" w:hAnsi="Tahoma" w:cs="Tahoma"/>
          <w:sz w:val="20"/>
          <w:szCs w:val="20"/>
        </w:rPr>
        <w:t xml:space="preserve"> obszar</w:t>
      </w:r>
      <w:r w:rsidR="00564B63">
        <w:rPr>
          <w:rFonts w:ascii="Tahoma" w:hAnsi="Tahoma" w:cs="Tahoma"/>
          <w:sz w:val="20"/>
          <w:szCs w:val="20"/>
        </w:rPr>
        <w:t>ów</w:t>
      </w:r>
      <w:r w:rsidR="00986083">
        <w:rPr>
          <w:rFonts w:ascii="Tahoma" w:hAnsi="Tahoma" w:cs="Tahoma"/>
          <w:sz w:val="20"/>
          <w:szCs w:val="20"/>
        </w:rPr>
        <w:t xml:space="preserve"> na terenie całej gminy </w:t>
      </w:r>
      <w:r w:rsidR="00564B63">
        <w:rPr>
          <w:rFonts w:ascii="Tahoma" w:hAnsi="Tahoma" w:cs="Tahoma"/>
          <w:sz w:val="20"/>
          <w:szCs w:val="20"/>
        </w:rPr>
        <w:t>Bielice</w:t>
      </w:r>
      <w:r w:rsidR="00986083">
        <w:rPr>
          <w:rFonts w:ascii="Tahoma" w:hAnsi="Tahoma" w:cs="Tahoma"/>
          <w:sz w:val="20"/>
          <w:szCs w:val="20"/>
        </w:rPr>
        <w:t>.</w:t>
      </w:r>
      <w:r w:rsidR="00221D28">
        <w:rPr>
          <w:rFonts w:ascii="Tahoma" w:hAnsi="Tahoma" w:cs="Tahoma"/>
          <w:sz w:val="20"/>
          <w:szCs w:val="20"/>
        </w:rPr>
        <w:t xml:space="preserve"> </w:t>
      </w:r>
    </w:p>
    <w:p w:rsidR="00AB43E3" w:rsidRPr="00D0359B" w:rsidRDefault="00AB43E3" w:rsidP="00986083">
      <w:pPr>
        <w:spacing w:line="320" w:lineRule="atLeast"/>
        <w:jc w:val="both"/>
        <w:rPr>
          <w:rFonts w:ascii="Tahoma" w:hAnsi="Tahoma" w:cs="Tahoma"/>
          <w:sz w:val="20"/>
          <w:szCs w:val="20"/>
          <w:u w:val="single"/>
        </w:rPr>
      </w:pPr>
      <w:r w:rsidRPr="00D0359B">
        <w:rPr>
          <w:rFonts w:ascii="Tahoma" w:hAnsi="Tahoma" w:cs="Tahoma"/>
          <w:sz w:val="20"/>
          <w:szCs w:val="20"/>
          <w:u w:val="single"/>
        </w:rPr>
        <w:t xml:space="preserve">3.2. Analiza zgodności zapisów studium uwarunkowań i kierunków z obowiązującym ustawodawstwem </w:t>
      </w:r>
    </w:p>
    <w:p w:rsidR="00AB43E3" w:rsidRPr="00F36E2F" w:rsidRDefault="00AB43E3" w:rsidP="00AB43E3">
      <w:pPr>
        <w:spacing w:line="320" w:lineRule="atLeast"/>
        <w:ind w:firstLine="567"/>
        <w:jc w:val="both"/>
        <w:rPr>
          <w:rFonts w:ascii="Tahoma" w:hAnsi="Tahoma" w:cs="Tahoma"/>
          <w:sz w:val="20"/>
          <w:szCs w:val="20"/>
        </w:rPr>
      </w:pPr>
      <w:r w:rsidRPr="00F36E2F">
        <w:rPr>
          <w:rFonts w:ascii="Tahoma" w:hAnsi="Tahoma" w:cs="Tahoma"/>
          <w:sz w:val="20"/>
          <w:szCs w:val="20"/>
        </w:rPr>
        <w:t xml:space="preserve">Obowiązujące studium uwarunkowań i kierunków zagospodarowania przestrzennego gminy zostało sporządzone </w:t>
      </w:r>
      <w:r>
        <w:rPr>
          <w:rFonts w:ascii="Tahoma" w:hAnsi="Tahoma" w:cs="Tahoma"/>
          <w:sz w:val="20"/>
          <w:szCs w:val="20"/>
        </w:rPr>
        <w:t>na podstawie</w:t>
      </w:r>
      <w:r w:rsidRPr="00F36E2F">
        <w:rPr>
          <w:rFonts w:ascii="Tahoma" w:hAnsi="Tahoma" w:cs="Tahoma"/>
          <w:sz w:val="20"/>
          <w:szCs w:val="20"/>
        </w:rPr>
        <w:t xml:space="preserve"> ustawy z dnia 23 marca 2003</w:t>
      </w:r>
      <w:r w:rsidR="00986083">
        <w:rPr>
          <w:rFonts w:ascii="Tahoma" w:hAnsi="Tahoma" w:cs="Tahoma"/>
          <w:sz w:val="20"/>
          <w:szCs w:val="20"/>
        </w:rPr>
        <w:t xml:space="preserve"> </w:t>
      </w:r>
      <w:r w:rsidRPr="00F36E2F">
        <w:rPr>
          <w:rFonts w:ascii="Tahoma" w:hAnsi="Tahoma" w:cs="Tahoma"/>
          <w:sz w:val="20"/>
          <w:szCs w:val="20"/>
        </w:rPr>
        <w:t xml:space="preserve">r. o planowaniu i zagospodarowaniu </w:t>
      </w:r>
      <w:r w:rsidRPr="00F36E2F">
        <w:rPr>
          <w:rFonts w:ascii="Tahoma" w:hAnsi="Tahoma" w:cs="Tahoma"/>
          <w:sz w:val="20"/>
          <w:szCs w:val="20"/>
        </w:rPr>
        <w:lastRenderedPageBreak/>
        <w:t xml:space="preserve">przestrzennym. Jest to opracowanie </w:t>
      </w:r>
      <w:r>
        <w:rPr>
          <w:rFonts w:ascii="Tahoma" w:hAnsi="Tahoma" w:cs="Tahoma"/>
          <w:sz w:val="20"/>
          <w:szCs w:val="20"/>
        </w:rPr>
        <w:t xml:space="preserve">sprzed ponad </w:t>
      </w:r>
      <w:r w:rsidR="00564B63">
        <w:rPr>
          <w:rFonts w:ascii="Tahoma" w:hAnsi="Tahoma" w:cs="Tahoma"/>
          <w:sz w:val="20"/>
          <w:szCs w:val="20"/>
        </w:rPr>
        <w:t>7</w:t>
      </w:r>
      <w:r>
        <w:rPr>
          <w:rFonts w:ascii="Tahoma" w:hAnsi="Tahoma" w:cs="Tahoma"/>
          <w:sz w:val="20"/>
          <w:szCs w:val="20"/>
        </w:rPr>
        <w:t xml:space="preserve"> lat</w:t>
      </w:r>
      <w:r w:rsidRPr="00F36E2F">
        <w:rPr>
          <w:rFonts w:ascii="Tahoma" w:hAnsi="Tahoma" w:cs="Tahoma"/>
          <w:sz w:val="20"/>
          <w:szCs w:val="20"/>
        </w:rPr>
        <w:t xml:space="preserve">, </w:t>
      </w:r>
      <w:r>
        <w:rPr>
          <w:rFonts w:ascii="Tahoma" w:hAnsi="Tahoma" w:cs="Tahoma"/>
          <w:sz w:val="20"/>
          <w:szCs w:val="20"/>
        </w:rPr>
        <w:t xml:space="preserve">a co za tym idzie zdążyło się </w:t>
      </w:r>
      <w:r w:rsidR="00C4435D">
        <w:rPr>
          <w:rFonts w:ascii="Tahoma" w:hAnsi="Tahoma" w:cs="Tahoma"/>
          <w:sz w:val="20"/>
          <w:szCs w:val="20"/>
        </w:rPr>
        <w:t xml:space="preserve">w pewnym stopniu </w:t>
      </w:r>
      <w:r>
        <w:rPr>
          <w:rFonts w:ascii="Tahoma" w:hAnsi="Tahoma" w:cs="Tahoma"/>
          <w:sz w:val="20"/>
          <w:szCs w:val="20"/>
        </w:rPr>
        <w:t xml:space="preserve">zdezaktualizować zarówno pod względem funkcjonalno-przestrzennym jak </w:t>
      </w:r>
      <w:r w:rsidR="00986083">
        <w:rPr>
          <w:rFonts w:ascii="Tahoma" w:hAnsi="Tahoma" w:cs="Tahoma"/>
          <w:sz w:val="20"/>
          <w:szCs w:val="20"/>
        </w:rPr>
        <w:t xml:space="preserve">i </w:t>
      </w:r>
      <w:r>
        <w:rPr>
          <w:rFonts w:ascii="Tahoma" w:hAnsi="Tahoma" w:cs="Tahoma"/>
          <w:sz w:val="20"/>
          <w:szCs w:val="20"/>
        </w:rPr>
        <w:t xml:space="preserve">prawnym </w:t>
      </w:r>
      <w:r w:rsidR="00986083">
        <w:rPr>
          <w:rFonts w:ascii="Tahoma" w:hAnsi="Tahoma" w:cs="Tahoma"/>
          <w:sz w:val="20"/>
          <w:szCs w:val="20"/>
        </w:rPr>
        <w:t>z uwagi</w:t>
      </w:r>
      <w:r>
        <w:rPr>
          <w:rFonts w:ascii="Tahoma" w:hAnsi="Tahoma" w:cs="Tahoma"/>
          <w:sz w:val="20"/>
          <w:szCs w:val="20"/>
        </w:rPr>
        <w:t xml:space="preserve"> </w:t>
      </w:r>
      <w:r w:rsidR="00986083">
        <w:rPr>
          <w:rFonts w:ascii="Tahoma" w:hAnsi="Tahoma" w:cs="Tahoma"/>
          <w:sz w:val="20"/>
          <w:szCs w:val="20"/>
        </w:rPr>
        <w:br/>
      </w:r>
      <w:r>
        <w:rPr>
          <w:rFonts w:ascii="Tahoma" w:hAnsi="Tahoma" w:cs="Tahoma"/>
          <w:sz w:val="20"/>
          <w:szCs w:val="20"/>
        </w:rPr>
        <w:t>na zmieniające się prawodawstwo</w:t>
      </w:r>
      <w:r w:rsidRPr="00F36E2F">
        <w:rPr>
          <w:rFonts w:ascii="Tahoma" w:hAnsi="Tahoma" w:cs="Tahoma"/>
          <w:sz w:val="20"/>
          <w:szCs w:val="20"/>
        </w:rPr>
        <w:t xml:space="preserve">. </w:t>
      </w:r>
    </w:p>
    <w:p w:rsidR="00AB43E3" w:rsidRPr="00F36E2F" w:rsidRDefault="00AB43E3" w:rsidP="00AB43E3">
      <w:pPr>
        <w:spacing w:line="320" w:lineRule="atLeast"/>
        <w:jc w:val="both"/>
        <w:rPr>
          <w:rFonts w:ascii="Tahoma" w:hAnsi="Tahoma" w:cs="Tahoma"/>
          <w:sz w:val="20"/>
          <w:szCs w:val="20"/>
        </w:rPr>
      </w:pPr>
      <w:r w:rsidRPr="00F36E2F">
        <w:rPr>
          <w:rFonts w:ascii="Tahoma" w:hAnsi="Tahoma" w:cs="Tahoma"/>
          <w:sz w:val="20"/>
          <w:szCs w:val="20"/>
        </w:rPr>
        <w:t xml:space="preserve">Dokument sporządzono </w:t>
      </w:r>
      <w:r>
        <w:rPr>
          <w:rFonts w:ascii="Tahoma" w:hAnsi="Tahoma" w:cs="Tahoma"/>
          <w:sz w:val="20"/>
          <w:szCs w:val="20"/>
        </w:rPr>
        <w:t>kilka lat przed przyjęciem najnowszych dokumentów strategicznych w skali krajowej jak i wojewódzkiej.</w:t>
      </w:r>
      <w:r w:rsidRPr="00F36E2F">
        <w:rPr>
          <w:rFonts w:ascii="Tahoma" w:hAnsi="Tahoma" w:cs="Tahoma"/>
          <w:sz w:val="20"/>
          <w:szCs w:val="20"/>
        </w:rPr>
        <w:t xml:space="preserve"> Koncepcj</w:t>
      </w:r>
      <w:r>
        <w:rPr>
          <w:rFonts w:ascii="Tahoma" w:hAnsi="Tahoma" w:cs="Tahoma"/>
          <w:sz w:val="20"/>
          <w:szCs w:val="20"/>
        </w:rPr>
        <w:t>a</w:t>
      </w:r>
      <w:r w:rsidRPr="00F36E2F">
        <w:rPr>
          <w:rFonts w:ascii="Tahoma" w:hAnsi="Tahoma" w:cs="Tahoma"/>
          <w:sz w:val="20"/>
          <w:szCs w:val="20"/>
        </w:rPr>
        <w:t xml:space="preserve"> Przestrzennego Zagospodarowania Kraju 2030, przyjęt</w:t>
      </w:r>
      <w:r>
        <w:rPr>
          <w:rFonts w:ascii="Tahoma" w:hAnsi="Tahoma" w:cs="Tahoma"/>
          <w:sz w:val="20"/>
          <w:szCs w:val="20"/>
        </w:rPr>
        <w:t>a została</w:t>
      </w:r>
      <w:r w:rsidRPr="00F36E2F">
        <w:rPr>
          <w:rFonts w:ascii="Tahoma" w:hAnsi="Tahoma" w:cs="Tahoma"/>
          <w:sz w:val="20"/>
          <w:szCs w:val="20"/>
        </w:rPr>
        <w:t xml:space="preserve"> przez Rząd w grudniu 2011 r. </w:t>
      </w:r>
      <w:r>
        <w:rPr>
          <w:rFonts w:ascii="Tahoma" w:hAnsi="Tahoma" w:cs="Tahoma"/>
          <w:sz w:val="20"/>
          <w:szCs w:val="20"/>
        </w:rPr>
        <w:t xml:space="preserve">Studium uwzględniało </w:t>
      </w:r>
      <w:r w:rsidRPr="00F36E2F">
        <w:rPr>
          <w:rFonts w:ascii="Tahoma" w:hAnsi="Tahoma" w:cs="Tahoma"/>
          <w:sz w:val="20"/>
          <w:szCs w:val="20"/>
        </w:rPr>
        <w:t xml:space="preserve">Plan Zagospodarowania Przestrzennego Województwa </w:t>
      </w:r>
      <w:r>
        <w:rPr>
          <w:rFonts w:ascii="Tahoma" w:hAnsi="Tahoma" w:cs="Tahoma"/>
          <w:sz w:val="20"/>
          <w:szCs w:val="20"/>
        </w:rPr>
        <w:t>Zachodniopomorskiego</w:t>
      </w:r>
      <w:r w:rsidRPr="00F36E2F">
        <w:rPr>
          <w:rFonts w:ascii="Tahoma" w:hAnsi="Tahoma" w:cs="Tahoma"/>
          <w:sz w:val="20"/>
          <w:szCs w:val="20"/>
        </w:rPr>
        <w:t xml:space="preserve"> przyjęt</w:t>
      </w:r>
      <w:r>
        <w:rPr>
          <w:rFonts w:ascii="Tahoma" w:hAnsi="Tahoma" w:cs="Tahoma"/>
          <w:sz w:val="20"/>
          <w:szCs w:val="20"/>
        </w:rPr>
        <w:t>y</w:t>
      </w:r>
      <w:r w:rsidRPr="00F36E2F">
        <w:rPr>
          <w:rFonts w:ascii="Tahoma" w:hAnsi="Tahoma" w:cs="Tahoma"/>
          <w:sz w:val="20"/>
          <w:szCs w:val="20"/>
        </w:rPr>
        <w:t xml:space="preserve"> uchwałą </w:t>
      </w:r>
      <w:r>
        <w:rPr>
          <w:rFonts w:ascii="Tahoma" w:hAnsi="Tahoma" w:cs="Tahoma"/>
          <w:sz w:val="20"/>
          <w:szCs w:val="20"/>
        </w:rPr>
        <w:t>nr XXXII/334/02</w:t>
      </w:r>
      <w:r w:rsidRPr="00F36E2F">
        <w:rPr>
          <w:rFonts w:ascii="Tahoma" w:hAnsi="Tahoma" w:cs="Tahoma"/>
          <w:sz w:val="20"/>
          <w:szCs w:val="20"/>
        </w:rPr>
        <w:t xml:space="preserve"> Sejmiku Województwa </w:t>
      </w:r>
      <w:r>
        <w:rPr>
          <w:rFonts w:ascii="Tahoma" w:hAnsi="Tahoma" w:cs="Tahoma"/>
          <w:sz w:val="20"/>
          <w:szCs w:val="20"/>
        </w:rPr>
        <w:t xml:space="preserve">Zachodniopomorskiego </w:t>
      </w:r>
      <w:r w:rsidRPr="00F36E2F">
        <w:rPr>
          <w:rFonts w:ascii="Tahoma" w:hAnsi="Tahoma" w:cs="Tahoma"/>
          <w:sz w:val="20"/>
          <w:szCs w:val="20"/>
        </w:rPr>
        <w:t xml:space="preserve">z dnia </w:t>
      </w:r>
      <w:r>
        <w:rPr>
          <w:rFonts w:ascii="Tahoma" w:hAnsi="Tahoma" w:cs="Tahoma"/>
          <w:sz w:val="20"/>
          <w:szCs w:val="20"/>
        </w:rPr>
        <w:t xml:space="preserve">26 czerwca 2002 r. </w:t>
      </w:r>
      <w:r w:rsidR="00C4435D">
        <w:rPr>
          <w:rFonts w:ascii="Tahoma" w:hAnsi="Tahoma" w:cs="Tahoma"/>
          <w:sz w:val="20"/>
          <w:szCs w:val="20"/>
        </w:rPr>
        <w:t>Z</w:t>
      </w:r>
      <w:r>
        <w:rPr>
          <w:rFonts w:ascii="Tahoma" w:hAnsi="Tahoma" w:cs="Tahoma"/>
          <w:sz w:val="20"/>
          <w:szCs w:val="20"/>
        </w:rPr>
        <w:t>ostał on zmieniony uchwałą nr XLV/530/10</w:t>
      </w:r>
      <w:r w:rsidRPr="00F36E2F">
        <w:rPr>
          <w:rFonts w:ascii="Tahoma" w:hAnsi="Tahoma" w:cs="Tahoma"/>
          <w:sz w:val="20"/>
          <w:szCs w:val="20"/>
        </w:rPr>
        <w:t xml:space="preserve"> Sejmiku Województwa </w:t>
      </w:r>
      <w:r>
        <w:rPr>
          <w:rFonts w:ascii="Tahoma" w:hAnsi="Tahoma" w:cs="Tahoma"/>
          <w:sz w:val="20"/>
          <w:szCs w:val="20"/>
        </w:rPr>
        <w:t xml:space="preserve">Zachodniopomorskiego </w:t>
      </w:r>
      <w:r w:rsidRPr="00F36E2F">
        <w:rPr>
          <w:rFonts w:ascii="Tahoma" w:hAnsi="Tahoma" w:cs="Tahoma"/>
          <w:sz w:val="20"/>
          <w:szCs w:val="20"/>
        </w:rPr>
        <w:t xml:space="preserve">z dnia </w:t>
      </w:r>
      <w:r>
        <w:rPr>
          <w:rFonts w:ascii="Tahoma" w:hAnsi="Tahoma" w:cs="Tahoma"/>
          <w:sz w:val="20"/>
          <w:szCs w:val="20"/>
        </w:rPr>
        <w:t>19 października 2010 r., które</w:t>
      </w:r>
      <w:r w:rsidR="00986083">
        <w:rPr>
          <w:rFonts w:ascii="Tahoma" w:hAnsi="Tahoma" w:cs="Tahoma"/>
          <w:sz w:val="20"/>
          <w:szCs w:val="20"/>
        </w:rPr>
        <w:t>go</w:t>
      </w:r>
      <w:r>
        <w:rPr>
          <w:rFonts w:ascii="Tahoma" w:hAnsi="Tahoma" w:cs="Tahoma"/>
          <w:sz w:val="20"/>
          <w:szCs w:val="20"/>
        </w:rPr>
        <w:t xml:space="preserve"> ustale</w:t>
      </w:r>
      <w:r w:rsidR="00C4435D">
        <w:rPr>
          <w:rFonts w:ascii="Tahoma" w:hAnsi="Tahoma" w:cs="Tahoma"/>
          <w:sz w:val="20"/>
          <w:szCs w:val="20"/>
        </w:rPr>
        <w:t>nia</w:t>
      </w:r>
      <w:r>
        <w:rPr>
          <w:rFonts w:ascii="Tahoma" w:hAnsi="Tahoma" w:cs="Tahoma"/>
          <w:sz w:val="20"/>
          <w:szCs w:val="20"/>
        </w:rPr>
        <w:t xml:space="preserve"> </w:t>
      </w:r>
      <w:r w:rsidR="00C4435D">
        <w:rPr>
          <w:rFonts w:ascii="Tahoma" w:hAnsi="Tahoma" w:cs="Tahoma"/>
          <w:sz w:val="20"/>
          <w:szCs w:val="20"/>
        </w:rPr>
        <w:t>uwzględniono w studium na etapie d</w:t>
      </w:r>
      <w:r>
        <w:rPr>
          <w:rFonts w:ascii="Tahoma" w:hAnsi="Tahoma" w:cs="Tahoma"/>
          <w:sz w:val="20"/>
          <w:szCs w:val="20"/>
        </w:rPr>
        <w:t>okon</w:t>
      </w:r>
      <w:r w:rsidR="00986083">
        <w:rPr>
          <w:rFonts w:ascii="Tahoma" w:hAnsi="Tahoma" w:cs="Tahoma"/>
          <w:sz w:val="20"/>
          <w:szCs w:val="20"/>
        </w:rPr>
        <w:t>an</w:t>
      </w:r>
      <w:r w:rsidR="00C4435D">
        <w:rPr>
          <w:rFonts w:ascii="Tahoma" w:hAnsi="Tahoma" w:cs="Tahoma"/>
          <w:sz w:val="20"/>
          <w:szCs w:val="20"/>
        </w:rPr>
        <w:t>ej</w:t>
      </w:r>
      <w:r>
        <w:rPr>
          <w:rFonts w:ascii="Tahoma" w:hAnsi="Tahoma" w:cs="Tahoma"/>
          <w:sz w:val="20"/>
          <w:szCs w:val="20"/>
        </w:rPr>
        <w:t xml:space="preserve"> w </w:t>
      </w:r>
      <w:r w:rsidR="00986083">
        <w:rPr>
          <w:rFonts w:ascii="Tahoma" w:hAnsi="Tahoma" w:cs="Tahoma"/>
          <w:sz w:val="20"/>
          <w:szCs w:val="20"/>
        </w:rPr>
        <w:t>20</w:t>
      </w:r>
      <w:r w:rsidR="00564B63">
        <w:rPr>
          <w:rFonts w:ascii="Tahoma" w:hAnsi="Tahoma" w:cs="Tahoma"/>
          <w:sz w:val="20"/>
          <w:szCs w:val="20"/>
        </w:rPr>
        <w:t>12</w:t>
      </w:r>
      <w:r w:rsidR="00986083">
        <w:rPr>
          <w:rFonts w:ascii="Tahoma" w:hAnsi="Tahoma" w:cs="Tahoma"/>
          <w:sz w:val="20"/>
          <w:szCs w:val="20"/>
        </w:rPr>
        <w:t xml:space="preserve"> r.</w:t>
      </w:r>
      <w:r>
        <w:rPr>
          <w:rFonts w:ascii="Tahoma" w:hAnsi="Tahoma" w:cs="Tahoma"/>
          <w:sz w:val="20"/>
          <w:szCs w:val="20"/>
        </w:rPr>
        <w:t xml:space="preserve"> zmian</w:t>
      </w:r>
      <w:r w:rsidR="00C4435D">
        <w:rPr>
          <w:rFonts w:ascii="Tahoma" w:hAnsi="Tahoma" w:cs="Tahoma"/>
          <w:sz w:val="20"/>
          <w:szCs w:val="20"/>
        </w:rPr>
        <w:t>y</w:t>
      </w:r>
      <w:r>
        <w:rPr>
          <w:rFonts w:ascii="Tahoma" w:hAnsi="Tahoma" w:cs="Tahoma"/>
          <w:sz w:val="20"/>
          <w:szCs w:val="20"/>
        </w:rPr>
        <w:t xml:space="preserve"> ustaleń studium</w:t>
      </w:r>
      <w:r w:rsidR="00C4435D">
        <w:rPr>
          <w:rFonts w:ascii="Tahoma" w:hAnsi="Tahoma" w:cs="Tahoma"/>
          <w:sz w:val="20"/>
          <w:szCs w:val="20"/>
        </w:rPr>
        <w:t>.</w:t>
      </w:r>
    </w:p>
    <w:p w:rsidR="00AB43E3" w:rsidRDefault="00AB43E3" w:rsidP="00AB43E3">
      <w:pPr>
        <w:spacing w:line="320" w:lineRule="atLeast"/>
        <w:jc w:val="both"/>
        <w:rPr>
          <w:rFonts w:ascii="Tahoma" w:hAnsi="Tahoma" w:cs="Tahoma"/>
          <w:sz w:val="20"/>
          <w:szCs w:val="20"/>
        </w:rPr>
      </w:pPr>
      <w:r>
        <w:rPr>
          <w:rFonts w:ascii="Tahoma" w:hAnsi="Tahoma" w:cs="Tahoma"/>
          <w:sz w:val="20"/>
          <w:szCs w:val="20"/>
        </w:rPr>
        <w:t>Zarówno okresie od 201</w:t>
      </w:r>
      <w:r w:rsidR="00986083">
        <w:rPr>
          <w:rFonts w:ascii="Tahoma" w:hAnsi="Tahoma" w:cs="Tahoma"/>
          <w:sz w:val="20"/>
          <w:szCs w:val="20"/>
        </w:rPr>
        <w:t>1</w:t>
      </w:r>
      <w:r>
        <w:rPr>
          <w:rFonts w:ascii="Tahoma" w:hAnsi="Tahoma" w:cs="Tahoma"/>
          <w:sz w:val="20"/>
          <w:szCs w:val="20"/>
        </w:rPr>
        <w:t xml:space="preserve"> r. do </w:t>
      </w:r>
      <w:r w:rsidR="00986083">
        <w:rPr>
          <w:rFonts w:ascii="Tahoma" w:hAnsi="Tahoma" w:cs="Tahoma"/>
          <w:sz w:val="20"/>
          <w:szCs w:val="20"/>
        </w:rPr>
        <w:t>połowy 2018</w:t>
      </w:r>
      <w:r>
        <w:rPr>
          <w:rFonts w:ascii="Tahoma" w:hAnsi="Tahoma" w:cs="Tahoma"/>
          <w:sz w:val="20"/>
          <w:szCs w:val="20"/>
        </w:rPr>
        <w:t xml:space="preserve"> r. jak i wcześniej lecz po uchwaleniu </w:t>
      </w:r>
      <w:r w:rsidR="00564B63">
        <w:rPr>
          <w:rFonts w:ascii="Tahoma" w:hAnsi="Tahoma" w:cs="Tahoma"/>
          <w:sz w:val="20"/>
          <w:szCs w:val="20"/>
        </w:rPr>
        <w:t xml:space="preserve">podstawowej wersji </w:t>
      </w:r>
      <w:r>
        <w:rPr>
          <w:rFonts w:ascii="Tahoma" w:hAnsi="Tahoma" w:cs="Tahoma"/>
          <w:sz w:val="20"/>
          <w:szCs w:val="20"/>
        </w:rPr>
        <w:t>studium w 20</w:t>
      </w:r>
      <w:r w:rsidR="00564B63">
        <w:rPr>
          <w:rFonts w:ascii="Tahoma" w:hAnsi="Tahoma" w:cs="Tahoma"/>
          <w:sz w:val="20"/>
          <w:szCs w:val="20"/>
        </w:rPr>
        <w:t>10</w:t>
      </w:r>
      <w:r>
        <w:rPr>
          <w:rFonts w:ascii="Tahoma" w:hAnsi="Tahoma" w:cs="Tahoma"/>
          <w:sz w:val="20"/>
          <w:szCs w:val="20"/>
        </w:rPr>
        <w:t xml:space="preserve"> r. zmianie uległo polskie prawodawstwo, które ma znaczący wpływ na aktualność ustaleń studium uwarunkowań i kierunków zagospodarowania przestrzennego.</w:t>
      </w:r>
    </w:p>
    <w:tbl>
      <w:tblPr>
        <w:tblStyle w:val="Tabela-Siatka"/>
        <w:tblW w:w="9419" w:type="dxa"/>
        <w:jc w:val="center"/>
        <w:tblLook w:val="04A0" w:firstRow="1" w:lastRow="0" w:firstColumn="1" w:lastColumn="0" w:noHBand="0" w:noVBand="1"/>
      </w:tblPr>
      <w:tblGrid>
        <w:gridCol w:w="2190"/>
        <w:gridCol w:w="1494"/>
        <w:gridCol w:w="3436"/>
        <w:gridCol w:w="2299"/>
      </w:tblGrid>
      <w:tr w:rsidR="00AB43E3" w:rsidRPr="0086029E" w:rsidTr="00756ADA">
        <w:trPr>
          <w:jc w:val="center"/>
        </w:trPr>
        <w:tc>
          <w:tcPr>
            <w:tcW w:w="2190" w:type="dxa"/>
            <w:tcBorders>
              <w:top w:val="double" w:sz="4" w:space="0" w:color="auto"/>
              <w:left w:val="double" w:sz="4" w:space="0" w:color="auto"/>
              <w:bottom w:val="double" w:sz="4" w:space="0" w:color="auto"/>
            </w:tcBorders>
            <w:shd w:val="clear" w:color="auto" w:fill="D9D9D9" w:themeFill="background1" w:themeFillShade="D9"/>
            <w:vAlign w:val="center"/>
          </w:tcPr>
          <w:p w:rsidR="00AB43E3" w:rsidRPr="0086029E" w:rsidRDefault="00AB43E3" w:rsidP="00756ADA">
            <w:pPr>
              <w:jc w:val="center"/>
              <w:rPr>
                <w:rFonts w:ascii="Tahoma" w:hAnsi="Tahoma" w:cs="Tahoma"/>
                <w:b/>
                <w:sz w:val="16"/>
                <w:szCs w:val="16"/>
              </w:rPr>
            </w:pPr>
            <w:r w:rsidRPr="0086029E">
              <w:rPr>
                <w:rFonts w:ascii="Tahoma" w:hAnsi="Tahoma" w:cs="Tahoma"/>
                <w:b/>
                <w:sz w:val="16"/>
                <w:szCs w:val="16"/>
              </w:rPr>
              <w:t>USTAWA</w:t>
            </w:r>
          </w:p>
        </w:tc>
        <w:tc>
          <w:tcPr>
            <w:tcW w:w="1494" w:type="dxa"/>
            <w:tcBorders>
              <w:top w:val="double" w:sz="4" w:space="0" w:color="auto"/>
              <w:bottom w:val="double" w:sz="4" w:space="0" w:color="auto"/>
            </w:tcBorders>
            <w:shd w:val="clear" w:color="auto" w:fill="D9D9D9" w:themeFill="background1" w:themeFillShade="D9"/>
            <w:vAlign w:val="center"/>
          </w:tcPr>
          <w:p w:rsidR="00AB43E3" w:rsidRPr="0086029E" w:rsidRDefault="00AB43E3" w:rsidP="00756ADA">
            <w:pPr>
              <w:jc w:val="center"/>
              <w:rPr>
                <w:rFonts w:ascii="Tahoma" w:hAnsi="Tahoma" w:cs="Tahoma"/>
                <w:b/>
                <w:sz w:val="16"/>
                <w:szCs w:val="16"/>
              </w:rPr>
            </w:pPr>
            <w:r w:rsidRPr="0086029E">
              <w:rPr>
                <w:rFonts w:ascii="Tahoma" w:hAnsi="Tahoma" w:cs="Tahoma"/>
                <w:b/>
                <w:sz w:val="16"/>
                <w:szCs w:val="16"/>
              </w:rPr>
              <w:t>WEJŚCIE W ŻYCIE</w:t>
            </w:r>
          </w:p>
        </w:tc>
        <w:tc>
          <w:tcPr>
            <w:tcW w:w="3436" w:type="dxa"/>
            <w:tcBorders>
              <w:top w:val="double" w:sz="4" w:space="0" w:color="auto"/>
              <w:bottom w:val="double" w:sz="4" w:space="0" w:color="auto"/>
            </w:tcBorders>
            <w:shd w:val="clear" w:color="auto" w:fill="D9D9D9" w:themeFill="background1" w:themeFillShade="D9"/>
            <w:vAlign w:val="center"/>
          </w:tcPr>
          <w:p w:rsidR="00AB43E3" w:rsidRPr="0086029E" w:rsidRDefault="00AB43E3" w:rsidP="00756ADA">
            <w:pPr>
              <w:jc w:val="center"/>
              <w:rPr>
                <w:rFonts w:ascii="Tahoma" w:hAnsi="Tahoma" w:cs="Tahoma"/>
                <w:b/>
                <w:sz w:val="16"/>
                <w:szCs w:val="16"/>
              </w:rPr>
            </w:pPr>
            <w:r w:rsidRPr="0086029E">
              <w:rPr>
                <w:rFonts w:ascii="Tahoma" w:hAnsi="Tahoma" w:cs="Tahoma"/>
                <w:b/>
                <w:sz w:val="16"/>
                <w:szCs w:val="16"/>
              </w:rPr>
              <w:t>WPROWADZONE USTAWĄ ZMIANY</w:t>
            </w:r>
          </w:p>
        </w:tc>
        <w:tc>
          <w:tcPr>
            <w:tcW w:w="2299" w:type="dxa"/>
            <w:tcBorders>
              <w:top w:val="double" w:sz="4" w:space="0" w:color="auto"/>
              <w:bottom w:val="double" w:sz="4" w:space="0" w:color="auto"/>
              <w:right w:val="double" w:sz="4" w:space="0" w:color="auto"/>
            </w:tcBorders>
            <w:shd w:val="clear" w:color="auto" w:fill="D9D9D9" w:themeFill="background1" w:themeFillShade="D9"/>
            <w:vAlign w:val="center"/>
          </w:tcPr>
          <w:p w:rsidR="00AB43E3" w:rsidRPr="0086029E" w:rsidRDefault="00AB43E3" w:rsidP="00756ADA">
            <w:pPr>
              <w:jc w:val="center"/>
              <w:rPr>
                <w:rFonts w:ascii="Tahoma" w:hAnsi="Tahoma" w:cs="Tahoma"/>
                <w:b/>
                <w:sz w:val="16"/>
                <w:szCs w:val="16"/>
              </w:rPr>
            </w:pPr>
            <w:r w:rsidRPr="0086029E">
              <w:rPr>
                <w:rFonts w:ascii="Tahoma" w:hAnsi="Tahoma" w:cs="Tahoma"/>
                <w:b/>
                <w:sz w:val="16"/>
                <w:szCs w:val="16"/>
              </w:rPr>
              <w:t>UWAGI</w:t>
            </w:r>
          </w:p>
        </w:tc>
      </w:tr>
      <w:tr w:rsidR="00AB43E3" w:rsidRPr="00CB265E" w:rsidTr="00C4435D">
        <w:trPr>
          <w:trHeight w:val="1729"/>
          <w:jc w:val="center"/>
        </w:trPr>
        <w:tc>
          <w:tcPr>
            <w:tcW w:w="2190" w:type="dxa"/>
            <w:tcBorders>
              <w:top w:val="double" w:sz="4" w:space="0" w:color="auto"/>
              <w:left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 xml:space="preserve">Ustawa </w:t>
            </w:r>
            <w:r w:rsidRPr="00367927">
              <w:rPr>
                <w:rFonts w:ascii="Tahoma" w:hAnsi="Tahoma" w:cs="Tahoma"/>
                <w:sz w:val="16"/>
                <w:szCs w:val="16"/>
              </w:rPr>
              <w:t>o udostępnianiu informacji o środowisku i jego ochronie, udziale społeczeństwa w ochronie środowiska oraz o ocenach oddziaływania na środowisko</w:t>
            </w:r>
          </w:p>
        </w:tc>
        <w:tc>
          <w:tcPr>
            <w:tcW w:w="1494" w:type="dxa"/>
            <w:tcBorders>
              <w:top w:val="double" w:sz="4" w:space="0" w:color="auto"/>
            </w:tcBorders>
            <w:vAlign w:val="center"/>
          </w:tcPr>
          <w:p w:rsidR="00AB43E3" w:rsidRDefault="00AB43E3" w:rsidP="00756ADA">
            <w:pPr>
              <w:jc w:val="center"/>
              <w:rPr>
                <w:rFonts w:ascii="Tahoma" w:hAnsi="Tahoma" w:cs="Tahoma"/>
                <w:sz w:val="16"/>
                <w:szCs w:val="16"/>
              </w:rPr>
            </w:pPr>
          </w:p>
          <w:p w:rsidR="00AB43E3" w:rsidRDefault="00AB43E3" w:rsidP="00756ADA">
            <w:pPr>
              <w:jc w:val="center"/>
              <w:rPr>
                <w:rFonts w:ascii="Tahoma" w:hAnsi="Tahoma" w:cs="Tahoma"/>
                <w:sz w:val="16"/>
                <w:szCs w:val="16"/>
              </w:rPr>
            </w:pPr>
            <w:r>
              <w:rPr>
                <w:rFonts w:ascii="Tahoma" w:hAnsi="Tahoma" w:cs="Tahoma"/>
                <w:sz w:val="16"/>
                <w:szCs w:val="16"/>
              </w:rPr>
              <w:t>15.11.2008</w:t>
            </w:r>
          </w:p>
          <w:p w:rsidR="00AB43E3" w:rsidRDefault="00AB43E3" w:rsidP="00756ADA">
            <w:pPr>
              <w:jc w:val="center"/>
              <w:rPr>
                <w:rFonts w:ascii="Tahoma" w:hAnsi="Tahoma" w:cs="Tahoma"/>
                <w:sz w:val="16"/>
                <w:szCs w:val="16"/>
              </w:rPr>
            </w:pPr>
            <w:r>
              <w:rPr>
                <w:rFonts w:ascii="Tahoma" w:hAnsi="Tahoma" w:cs="Tahoma"/>
                <w:sz w:val="16"/>
                <w:szCs w:val="16"/>
              </w:rPr>
              <w:t>21.10.2010</w:t>
            </w:r>
          </w:p>
          <w:p w:rsidR="00AB43E3" w:rsidRPr="00CB265E" w:rsidRDefault="00AB43E3" w:rsidP="00EC59B0">
            <w:pPr>
              <w:jc w:val="center"/>
              <w:rPr>
                <w:rFonts w:ascii="Tahoma" w:hAnsi="Tahoma" w:cs="Tahoma"/>
                <w:sz w:val="16"/>
                <w:szCs w:val="16"/>
              </w:rPr>
            </w:pPr>
            <w:r>
              <w:rPr>
                <w:rFonts w:ascii="Tahoma" w:hAnsi="Tahoma" w:cs="Tahoma"/>
                <w:sz w:val="16"/>
                <w:szCs w:val="16"/>
              </w:rPr>
              <w:t xml:space="preserve">ostatnia zmiana z </w:t>
            </w:r>
            <w:r w:rsidR="00EC59B0">
              <w:rPr>
                <w:rFonts w:ascii="Tahoma" w:hAnsi="Tahoma" w:cs="Tahoma"/>
                <w:sz w:val="16"/>
                <w:szCs w:val="16"/>
              </w:rPr>
              <w:t>05.08.2017</w:t>
            </w:r>
          </w:p>
        </w:tc>
        <w:tc>
          <w:tcPr>
            <w:tcW w:w="3436" w:type="dxa"/>
            <w:tcBorders>
              <w:top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Studium wymaga przeprowadzenia strategicznej oceny oddziaływania na środowisko, co wiąże się ze sporządzeniem nie tylko ekofizjografii ale także prognozy oddziaływania na środowisko.</w:t>
            </w:r>
          </w:p>
        </w:tc>
        <w:tc>
          <w:tcPr>
            <w:tcW w:w="2299" w:type="dxa"/>
            <w:tcBorders>
              <w:top w:val="double" w:sz="4" w:space="0" w:color="auto"/>
              <w:right w:val="double" w:sz="4" w:space="0" w:color="auto"/>
            </w:tcBorders>
            <w:vAlign w:val="center"/>
          </w:tcPr>
          <w:p w:rsidR="00AB43E3" w:rsidRDefault="00AB43E3" w:rsidP="00EC59B0">
            <w:pPr>
              <w:rPr>
                <w:rFonts w:ascii="Tahoma" w:hAnsi="Tahoma" w:cs="Tahoma"/>
                <w:sz w:val="16"/>
                <w:szCs w:val="16"/>
              </w:rPr>
            </w:pPr>
            <w:r>
              <w:rPr>
                <w:rFonts w:ascii="Tahoma" w:hAnsi="Tahoma" w:cs="Tahoma"/>
                <w:sz w:val="16"/>
                <w:szCs w:val="16"/>
              </w:rPr>
              <w:t>Dla potrzeb studium przeprowadzono strategiczn</w:t>
            </w:r>
            <w:r w:rsidR="00564B63">
              <w:rPr>
                <w:rFonts w:ascii="Tahoma" w:hAnsi="Tahoma" w:cs="Tahoma"/>
                <w:sz w:val="16"/>
                <w:szCs w:val="16"/>
              </w:rPr>
              <w:t>ą</w:t>
            </w:r>
            <w:r>
              <w:rPr>
                <w:rFonts w:ascii="Tahoma" w:hAnsi="Tahoma" w:cs="Tahoma"/>
                <w:sz w:val="16"/>
                <w:szCs w:val="16"/>
              </w:rPr>
              <w:t xml:space="preserve"> ocen</w:t>
            </w:r>
            <w:r w:rsidR="00564B63">
              <w:rPr>
                <w:rFonts w:ascii="Tahoma" w:hAnsi="Tahoma" w:cs="Tahoma"/>
                <w:sz w:val="16"/>
                <w:szCs w:val="16"/>
              </w:rPr>
              <w:t>ę</w:t>
            </w:r>
            <w:r>
              <w:rPr>
                <w:rFonts w:ascii="Tahoma" w:hAnsi="Tahoma" w:cs="Tahoma"/>
                <w:sz w:val="16"/>
                <w:szCs w:val="16"/>
              </w:rPr>
              <w:t xml:space="preserve"> oddziaływania na środowisko w kontekście całej gminy. </w:t>
            </w:r>
          </w:p>
          <w:p w:rsidR="00564B63" w:rsidRPr="00CB265E" w:rsidRDefault="00564B63" w:rsidP="00EC59B0">
            <w:pPr>
              <w:rPr>
                <w:rFonts w:ascii="Tahoma" w:hAnsi="Tahoma" w:cs="Tahoma"/>
                <w:sz w:val="16"/>
                <w:szCs w:val="16"/>
              </w:rPr>
            </w:pPr>
            <w:r>
              <w:rPr>
                <w:rFonts w:ascii="Tahoma" w:hAnsi="Tahoma" w:cs="Tahoma"/>
                <w:sz w:val="16"/>
                <w:szCs w:val="16"/>
              </w:rPr>
              <w:t>Studium w tym zakresie spełnia wymogi przyjętej ustawy.</w:t>
            </w:r>
          </w:p>
        </w:tc>
      </w:tr>
      <w:tr w:rsidR="00AB43E3" w:rsidRPr="00CB265E" w:rsidTr="00C4435D">
        <w:trPr>
          <w:trHeight w:val="6377"/>
          <w:jc w:val="center"/>
        </w:trPr>
        <w:tc>
          <w:tcPr>
            <w:tcW w:w="2190" w:type="dxa"/>
            <w:tcBorders>
              <w:left w:val="double" w:sz="4" w:space="0" w:color="auto"/>
            </w:tcBorders>
            <w:vAlign w:val="center"/>
          </w:tcPr>
          <w:p w:rsidR="00AB43E3" w:rsidRPr="00CB265E" w:rsidRDefault="00AB43E3" w:rsidP="00756ADA">
            <w:pPr>
              <w:jc w:val="center"/>
              <w:rPr>
                <w:rFonts w:ascii="Tahoma" w:hAnsi="Tahoma" w:cs="Tahoma"/>
                <w:sz w:val="16"/>
                <w:szCs w:val="16"/>
              </w:rPr>
            </w:pPr>
            <w:r w:rsidRPr="00CB265E">
              <w:rPr>
                <w:rFonts w:ascii="Tahoma" w:hAnsi="Tahoma" w:cs="Tahoma"/>
                <w:sz w:val="16"/>
                <w:szCs w:val="16"/>
              </w:rPr>
              <w:t xml:space="preserve">Ustawa o Państwowej Inspekcji Sanitarnej oraz ustawy </w:t>
            </w:r>
            <w:r>
              <w:rPr>
                <w:rFonts w:ascii="Tahoma" w:hAnsi="Tahoma" w:cs="Tahoma"/>
                <w:sz w:val="16"/>
                <w:szCs w:val="16"/>
              </w:rPr>
              <w:t>o ochronie zabytków i opiece nad zabytkami</w:t>
            </w:r>
          </w:p>
        </w:tc>
        <w:tc>
          <w:tcPr>
            <w:tcW w:w="1494"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21.10.2010</w:t>
            </w:r>
          </w:p>
        </w:tc>
        <w:tc>
          <w:tcPr>
            <w:tcW w:w="3436"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Zmiany w zakresie procedury uzgodnienia oraz uchwalenia studium uwarunkowań i kierunków zagospodarowania przestrzennego</w:t>
            </w:r>
          </w:p>
        </w:tc>
        <w:tc>
          <w:tcPr>
            <w:tcW w:w="2299" w:type="dxa"/>
            <w:tcBorders>
              <w:right w:val="double" w:sz="4" w:space="0" w:color="auto"/>
            </w:tcBorders>
            <w:vAlign w:val="center"/>
          </w:tcPr>
          <w:p w:rsidR="00AB43E3" w:rsidRDefault="00AB43E3" w:rsidP="00756ADA">
            <w:pPr>
              <w:rPr>
                <w:rFonts w:ascii="Tahoma" w:hAnsi="Tahoma" w:cs="Tahoma"/>
                <w:sz w:val="16"/>
                <w:szCs w:val="16"/>
              </w:rPr>
            </w:pPr>
            <w:r>
              <w:rPr>
                <w:rFonts w:ascii="Tahoma" w:hAnsi="Tahoma" w:cs="Tahoma"/>
                <w:sz w:val="16"/>
                <w:szCs w:val="16"/>
              </w:rPr>
              <w:t xml:space="preserve">Rozwiązania przestrzenne zawarte w </w:t>
            </w:r>
            <w:r w:rsidR="00564B63">
              <w:rPr>
                <w:rFonts w:ascii="Tahoma" w:hAnsi="Tahoma" w:cs="Tahoma"/>
                <w:sz w:val="16"/>
                <w:szCs w:val="16"/>
              </w:rPr>
              <w:t xml:space="preserve">podstawowym </w:t>
            </w:r>
            <w:r>
              <w:rPr>
                <w:rFonts w:ascii="Tahoma" w:hAnsi="Tahoma" w:cs="Tahoma"/>
                <w:sz w:val="16"/>
                <w:szCs w:val="16"/>
              </w:rPr>
              <w:t>studium nie zostały uzgodnione ze wszystkimi organami uzgadniającymi i opiniującymi wprowadzonymi ustawą a mającymi znaczący wpływ na ostateczny kształt studium:</w:t>
            </w:r>
          </w:p>
          <w:p w:rsidR="00AB43E3" w:rsidRDefault="00AB43E3" w:rsidP="003A511B">
            <w:pPr>
              <w:pStyle w:val="Akapitzlist"/>
              <w:numPr>
                <w:ilvl w:val="0"/>
                <w:numId w:val="3"/>
              </w:numPr>
              <w:ind w:left="317" w:hanging="283"/>
              <w:rPr>
                <w:rFonts w:ascii="Tahoma" w:hAnsi="Tahoma" w:cs="Tahoma"/>
                <w:sz w:val="16"/>
                <w:szCs w:val="16"/>
              </w:rPr>
            </w:pPr>
            <w:r>
              <w:rPr>
                <w:rFonts w:ascii="Tahoma" w:hAnsi="Tahoma" w:cs="Tahoma"/>
                <w:sz w:val="16"/>
                <w:szCs w:val="16"/>
              </w:rPr>
              <w:t>regionalny dyrektor ochrony środowiska;</w:t>
            </w:r>
          </w:p>
          <w:p w:rsidR="00AB43E3" w:rsidRDefault="00AB43E3" w:rsidP="003A511B">
            <w:pPr>
              <w:pStyle w:val="Akapitzlist"/>
              <w:numPr>
                <w:ilvl w:val="0"/>
                <w:numId w:val="3"/>
              </w:numPr>
              <w:ind w:left="317" w:hanging="283"/>
              <w:rPr>
                <w:rFonts w:ascii="Tahoma" w:hAnsi="Tahoma" w:cs="Tahoma"/>
                <w:sz w:val="16"/>
                <w:szCs w:val="16"/>
              </w:rPr>
            </w:pPr>
            <w:r>
              <w:rPr>
                <w:rFonts w:ascii="Tahoma" w:hAnsi="Tahoma" w:cs="Tahoma"/>
                <w:sz w:val="16"/>
                <w:szCs w:val="16"/>
              </w:rPr>
              <w:t>wojewódzki inspektor ochrony środowiska;</w:t>
            </w:r>
          </w:p>
          <w:p w:rsidR="00AB43E3" w:rsidRDefault="00AB43E3" w:rsidP="003A511B">
            <w:pPr>
              <w:pStyle w:val="Akapitzlist"/>
              <w:numPr>
                <w:ilvl w:val="0"/>
                <w:numId w:val="3"/>
              </w:numPr>
              <w:ind w:left="317" w:hanging="283"/>
              <w:rPr>
                <w:rFonts w:ascii="Tahoma" w:hAnsi="Tahoma" w:cs="Tahoma"/>
                <w:sz w:val="16"/>
                <w:szCs w:val="16"/>
              </w:rPr>
            </w:pPr>
            <w:r>
              <w:rPr>
                <w:rFonts w:ascii="Tahoma" w:hAnsi="Tahoma" w:cs="Tahoma"/>
                <w:sz w:val="16"/>
                <w:szCs w:val="16"/>
              </w:rPr>
              <w:t>państwowy wojewódzki inspektor sanitarny.</w:t>
            </w:r>
          </w:p>
          <w:p w:rsidR="00564B63" w:rsidRDefault="00564B63" w:rsidP="00756ADA">
            <w:pPr>
              <w:rPr>
                <w:rFonts w:ascii="Tahoma" w:hAnsi="Tahoma" w:cs="Tahoma"/>
                <w:sz w:val="16"/>
                <w:szCs w:val="16"/>
              </w:rPr>
            </w:pPr>
            <w:r>
              <w:rPr>
                <w:rFonts w:ascii="Tahoma" w:hAnsi="Tahoma" w:cs="Tahoma"/>
                <w:sz w:val="16"/>
                <w:szCs w:val="16"/>
              </w:rPr>
              <w:t xml:space="preserve">Uzgodnienia z tymi organami zostały dokonane jedynie w odniesieniu do opracowanej zmiany studium w 2012 r. Jednakże zmiana ta </w:t>
            </w:r>
            <w:r w:rsidR="00B903A5">
              <w:rPr>
                <w:rFonts w:ascii="Tahoma" w:hAnsi="Tahoma" w:cs="Tahoma"/>
                <w:sz w:val="16"/>
                <w:szCs w:val="16"/>
              </w:rPr>
              <w:t>była jedynie fragmentaryczna a dokonane uzgodnienia dotyczyły tylko zakresu objętego zmianą i nie były dokonywane w skali całego studium.</w:t>
            </w:r>
          </w:p>
          <w:p w:rsidR="00AB43E3" w:rsidRPr="00C459EA" w:rsidRDefault="00AB43E3" w:rsidP="00756ADA">
            <w:pPr>
              <w:rPr>
                <w:rFonts w:ascii="Tahoma" w:hAnsi="Tahoma" w:cs="Tahoma"/>
                <w:sz w:val="16"/>
                <w:szCs w:val="16"/>
              </w:rPr>
            </w:pPr>
            <w:r>
              <w:rPr>
                <w:rFonts w:ascii="Tahoma" w:hAnsi="Tahoma" w:cs="Tahoma"/>
                <w:sz w:val="16"/>
                <w:szCs w:val="16"/>
              </w:rPr>
              <w:t>Skrócenie terminów w zakresie opiniowania, uzgadniania i wyłożenia do publicznego wglądu nie mają wpływu na ostateczny kształt obowiązującego studium.</w:t>
            </w:r>
          </w:p>
        </w:tc>
      </w:tr>
      <w:tr w:rsidR="00AB43E3" w:rsidRPr="00CB265E" w:rsidTr="00A75C9D">
        <w:trPr>
          <w:trHeight w:val="3260"/>
          <w:jc w:val="center"/>
        </w:trPr>
        <w:tc>
          <w:tcPr>
            <w:tcW w:w="2190" w:type="dxa"/>
            <w:tcBorders>
              <w:left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Zmiana ustawy gospodarce nieruchomościami oraz ustawy o planowaniu i zagospodarowaniu przestrzennym</w:t>
            </w:r>
          </w:p>
        </w:tc>
        <w:tc>
          <w:tcPr>
            <w:tcW w:w="1494" w:type="dxa"/>
            <w:vAlign w:val="center"/>
          </w:tcPr>
          <w:p w:rsidR="00EC59B0" w:rsidRPr="00CB265E" w:rsidRDefault="00AB43E3" w:rsidP="00A16FA5">
            <w:pPr>
              <w:jc w:val="center"/>
              <w:rPr>
                <w:rFonts w:ascii="Tahoma" w:hAnsi="Tahoma" w:cs="Tahoma"/>
                <w:sz w:val="16"/>
                <w:szCs w:val="16"/>
              </w:rPr>
            </w:pPr>
            <w:r>
              <w:rPr>
                <w:rFonts w:ascii="Tahoma" w:hAnsi="Tahoma" w:cs="Tahoma"/>
                <w:sz w:val="16"/>
                <w:szCs w:val="16"/>
              </w:rPr>
              <w:t>25.09.2010</w:t>
            </w:r>
          </w:p>
        </w:tc>
        <w:tc>
          <w:tcPr>
            <w:tcW w:w="3436"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W studium ustala się rozmieszczenie urządzeń wytwarzających energię z odnawialnych źródeł energii o mocy przekraczającej 100kW, a także stref ochronnych związanych z ograniczeniami w zabudowie, zagospodarowaniu i użytkowaniu terenu</w:t>
            </w:r>
          </w:p>
        </w:tc>
        <w:tc>
          <w:tcPr>
            <w:tcW w:w="2299" w:type="dxa"/>
            <w:tcBorders>
              <w:right w:val="double" w:sz="4" w:space="0" w:color="auto"/>
            </w:tcBorders>
            <w:vAlign w:val="center"/>
          </w:tcPr>
          <w:p w:rsidR="00AB43E3" w:rsidRDefault="00AB43E3" w:rsidP="00756ADA">
            <w:pPr>
              <w:rPr>
                <w:rFonts w:ascii="Tahoma" w:eastAsia="Times New Roman" w:hAnsi="Tahoma" w:cs="Tahoma"/>
                <w:sz w:val="16"/>
                <w:szCs w:val="16"/>
                <w:lang w:eastAsia="pl-PL"/>
              </w:rPr>
            </w:pPr>
            <w:r>
              <w:rPr>
                <w:rFonts w:ascii="Tahoma" w:eastAsia="Times New Roman" w:hAnsi="Tahoma" w:cs="Tahoma"/>
                <w:sz w:val="16"/>
                <w:szCs w:val="16"/>
                <w:lang w:eastAsia="pl-PL"/>
              </w:rPr>
              <w:t xml:space="preserve">W studium </w:t>
            </w:r>
            <w:r w:rsidR="00B903A5">
              <w:rPr>
                <w:rFonts w:ascii="Tahoma" w:eastAsia="Times New Roman" w:hAnsi="Tahoma" w:cs="Tahoma"/>
                <w:sz w:val="16"/>
                <w:szCs w:val="16"/>
                <w:lang w:eastAsia="pl-PL"/>
              </w:rPr>
              <w:t>wskazano duże obszary</w:t>
            </w:r>
            <w:r w:rsidRPr="00AD1B5C">
              <w:rPr>
                <w:rFonts w:ascii="Tahoma" w:eastAsia="Times New Roman" w:hAnsi="Tahoma" w:cs="Tahoma"/>
                <w:sz w:val="16"/>
                <w:szCs w:val="16"/>
                <w:lang w:eastAsia="pl-PL"/>
              </w:rPr>
              <w:t xml:space="preserve"> pod lokalizację farmy elektrowni wiatrowych </w:t>
            </w:r>
            <w:r w:rsidR="00EC59B0">
              <w:rPr>
                <w:rFonts w:ascii="Tahoma" w:eastAsia="Times New Roman" w:hAnsi="Tahoma" w:cs="Tahoma"/>
                <w:sz w:val="16"/>
                <w:szCs w:val="16"/>
                <w:lang w:eastAsia="pl-PL"/>
              </w:rPr>
              <w:t>– 4 obszary na terenie całej gminy</w:t>
            </w:r>
            <w:r>
              <w:rPr>
                <w:rFonts w:ascii="Tahoma" w:eastAsia="Times New Roman" w:hAnsi="Tahoma" w:cs="Tahoma"/>
                <w:sz w:val="16"/>
                <w:szCs w:val="16"/>
                <w:lang w:eastAsia="pl-PL"/>
              </w:rPr>
              <w:t>.</w:t>
            </w:r>
          </w:p>
          <w:p w:rsidR="00AB43E3" w:rsidRDefault="00AB43E3" w:rsidP="00756ADA">
            <w:pPr>
              <w:rPr>
                <w:rFonts w:ascii="Tahoma" w:eastAsia="Times New Roman" w:hAnsi="Tahoma" w:cs="Tahoma"/>
                <w:sz w:val="16"/>
                <w:szCs w:val="16"/>
                <w:lang w:eastAsia="pl-PL"/>
              </w:rPr>
            </w:pPr>
          </w:p>
          <w:p w:rsidR="008F1EE1" w:rsidRDefault="00AB43E3" w:rsidP="00756ADA">
            <w:pPr>
              <w:rPr>
                <w:rFonts w:ascii="Tahoma" w:eastAsia="Times New Roman" w:hAnsi="Tahoma" w:cs="Tahoma"/>
                <w:sz w:val="16"/>
                <w:szCs w:val="16"/>
                <w:lang w:eastAsia="pl-PL"/>
              </w:rPr>
            </w:pPr>
            <w:r>
              <w:rPr>
                <w:rFonts w:ascii="Tahoma" w:eastAsia="Times New Roman" w:hAnsi="Tahoma" w:cs="Tahoma"/>
                <w:sz w:val="16"/>
                <w:szCs w:val="16"/>
                <w:lang w:eastAsia="pl-PL"/>
              </w:rPr>
              <w:t>Studium wymaga w tym zakresie aktualizacji</w:t>
            </w:r>
            <w:r w:rsidR="008F1EE1">
              <w:rPr>
                <w:rFonts w:ascii="Tahoma" w:eastAsia="Times New Roman" w:hAnsi="Tahoma" w:cs="Tahoma"/>
                <w:sz w:val="16"/>
                <w:szCs w:val="16"/>
                <w:lang w:eastAsia="pl-PL"/>
              </w:rPr>
              <w:t xml:space="preserve"> oraz zwiększenia stref oddziaływania na środowisko.</w:t>
            </w:r>
          </w:p>
          <w:p w:rsidR="008F1EE1" w:rsidRPr="008F1EE1" w:rsidRDefault="00E9112E" w:rsidP="00A75C9D">
            <w:pPr>
              <w:rPr>
                <w:rFonts w:ascii="Tahoma" w:eastAsia="Times New Roman" w:hAnsi="Tahoma" w:cs="Tahoma"/>
                <w:sz w:val="16"/>
                <w:szCs w:val="16"/>
                <w:lang w:eastAsia="pl-PL"/>
              </w:rPr>
            </w:pPr>
            <w:r>
              <w:rPr>
                <w:rFonts w:ascii="Tahoma" w:eastAsia="Times New Roman" w:hAnsi="Tahoma" w:cs="Tahoma"/>
                <w:sz w:val="16"/>
                <w:szCs w:val="16"/>
                <w:lang w:eastAsia="pl-PL"/>
              </w:rPr>
              <w:t xml:space="preserve">Dla wyznaczonych w studium </w:t>
            </w:r>
            <w:r w:rsidR="008F1EE1">
              <w:rPr>
                <w:rFonts w:ascii="Tahoma" w:eastAsia="Times New Roman" w:hAnsi="Tahoma" w:cs="Tahoma"/>
                <w:sz w:val="16"/>
                <w:szCs w:val="16"/>
                <w:lang w:eastAsia="pl-PL"/>
              </w:rPr>
              <w:t xml:space="preserve">terenów </w:t>
            </w:r>
            <w:r w:rsidR="00A75C9D">
              <w:rPr>
                <w:rFonts w:ascii="Tahoma" w:eastAsia="Times New Roman" w:hAnsi="Tahoma" w:cs="Tahoma"/>
                <w:sz w:val="16"/>
                <w:szCs w:val="16"/>
                <w:lang w:eastAsia="pl-PL"/>
              </w:rPr>
              <w:t xml:space="preserve">pod elektrownie </w:t>
            </w:r>
            <w:r w:rsidR="00B903A5">
              <w:rPr>
                <w:rFonts w:ascii="Tahoma" w:eastAsia="Times New Roman" w:hAnsi="Tahoma" w:cs="Tahoma"/>
                <w:sz w:val="16"/>
                <w:szCs w:val="16"/>
                <w:lang w:eastAsia="pl-PL"/>
              </w:rPr>
              <w:t>w rejonie istniejących wsi i miejscowości</w:t>
            </w:r>
            <w:r w:rsidR="008F1EE1">
              <w:rPr>
                <w:rFonts w:ascii="Tahoma" w:eastAsia="Times New Roman" w:hAnsi="Tahoma" w:cs="Tahoma"/>
                <w:sz w:val="16"/>
                <w:szCs w:val="16"/>
                <w:lang w:eastAsia="pl-PL"/>
              </w:rPr>
              <w:t xml:space="preserve"> </w:t>
            </w:r>
            <w:r>
              <w:rPr>
                <w:rFonts w:ascii="Tahoma" w:eastAsia="Times New Roman" w:hAnsi="Tahoma" w:cs="Tahoma"/>
                <w:sz w:val="16"/>
                <w:szCs w:val="16"/>
                <w:lang w:eastAsia="pl-PL"/>
              </w:rPr>
              <w:t>należy</w:t>
            </w:r>
            <w:r w:rsidR="008F1EE1">
              <w:rPr>
                <w:rFonts w:ascii="Tahoma" w:eastAsia="Times New Roman" w:hAnsi="Tahoma" w:cs="Tahoma"/>
                <w:sz w:val="16"/>
                <w:szCs w:val="16"/>
                <w:lang w:eastAsia="pl-PL"/>
              </w:rPr>
              <w:t xml:space="preserve"> </w:t>
            </w:r>
            <w:r w:rsidR="00A75C9D">
              <w:rPr>
                <w:rFonts w:ascii="Tahoma" w:eastAsia="Times New Roman" w:hAnsi="Tahoma" w:cs="Tahoma"/>
                <w:sz w:val="16"/>
                <w:szCs w:val="16"/>
                <w:lang w:eastAsia="pl-PL"/>
              </w:rPr>
              <w:t>opracować plan miejscowy</w:t>
            </w:r>
            <w:r w:rsidR="008F1EE1">
              <w:rPr>
                <w:rFonts w:ascii="Tahoma" w:eastAsia="Times New Roman" w:hAnsi="Tahoma" w:cs="Tahoma"/>
                <w:sz w:val="16"/>
                <w:szCs w:val="16"/>
                <w:lang w:eastAsia="pl-PL"/>
              </w:rPr>
              <w:t>.</w:t>
            </w:r>
            <w:r>
              <w:rPr>
                <w:rFonts w:ascii="Tahoma" w:eastAsia="Times New Roman" w:hAnsi="Tahoma" w:cs="Tahoma"/>
                <w:sz w:val="16"/>
                <w:szCs w:val="16"/>
                <w:lang w:eastAsia="pl-PL"/>
              </w:rPr>
              <w:t xml:space="preserve"> </w:t>
            </w:r>
          </w:p>
        </w:tc>
      </w:tr>
      <w:tr w:rsidR="008F1EE1" w:rsidRPr="00CB03D4" w:rsidTr="00B903A5">
        <w:trPr>
          <w:trHeight w:val="1695"/>
          <w:jc w:val="center"/>
        </w:trPr>
        <w:tc>
          <w:tcPr>
            <w:tcW w:w="2190" w:type="dxa"/>
            <w:tcBorders>
              <w:left w:val="double" w:sz="4" w:space="0" w:color="auto"/>
            </w:tcBorders>
            <w:vAlign w:val="center"/>
          </w:tcPr>
          <w:p w:rsidR="008F1EE1" w:rsidRPr="00CB03D4" w:rsidRDefault="008F1EE1" w:rsidP="00230293">
            <w:pPr>
              <w:jc w:val="center"/>
              <w:rPr>
                <w:rFonts w:ascii="Tahoma" w:hAnsi="Tahoma" w:cs="Tahoma"/>
                <w:sz w:val="16"/>
                <w:szCs w:val="16"/>
              </w:rPr>
            </w:pPr>
            <w:r w:rsidRPr="00CB03D4">
              <w:rPr>
                <w:rFonts w:ascii="Tahoma" w:hAnsi="Tahoma" w:cs="Tahoma"/>
                <w:sz w:val="16"/>
                <w:szCs w:val="16"/>
              </w:rPr>
              <w:t>Ustawa o zmianie ustawy o ochronie gruntów rolnych i leśnych</w:t>
            </w:r>
          </w:p>
        </w:tc>
        <w:tc>
          <w:tcPr>
            <w:tcW w:w="1494" w:type="dxa"/>
            <w:vAlign w:val="center"/>
          </w:tcPr>
          <w:p w:rsidR="008F1EE1" w:rsidRPr="00CB03D4" w:rsidRDefault="008F1EE1" w:rsidP="00230293">
            <w:pPr>
              <w:jc w:val="center"/>
              <w:rPr>
                <w:rFonts w:ascii="Tahoma" w:hAnsi="Tahoma" w:cs="Tahoma"/>
                <w:sz w:val="16"/>
                <w:szCs w:val="16"/>
              </w:rPr>
            </w:pPr>
            <w:r w:rsidRPr="00CB03D4">
              <w:rPr>
                <w:rFonts w:ascii="Tahoma" w:hAnsi="Tahoma" w:cs="Tahoma"/>
                <w:sz w:val="16"/>
                <w:szCs w:val="16"/>
              </w:rPr>
              <w:t>01.01.2009</w:t>
            </w:r>
          </w:p>
          <w:p w:rsidR="008F1EE1" w:rsidRPr="00CB03D4" w:rsidRDefault="008F1EE1" w:rsidP="00230293">
            <w:pPr>
              <w:jc w:val="center"/>
              <w:rPr>
                <w:rFonts w:ascii="Tahoma" w:hAnsi="Tahoma" w:cs="Tahoma"/>
                <w:sz w:val="16"/>
                <w:szCs w:val="16"/>
              </w:rPr>
            </w:pPr>
            <w:r w:rsidRPr="00CB03D4">
              <w:rPr>
                <w:rFonts w:ascii="Tahoma" w:hAnsi="Tahoma" w:cs="Tahoma"/>
                <w:sz w:val="16"/>
                <w:szCs w:val="16"/>
              </w:rPr>
              <w:t>10.10.2015</w:t>
            </w:r>
          </w:p>
        </w:tc>
        <w:tc>
          <w:tcPr>
            <w:tcW w:w="3436" w:type="dxa"/>
            <w:vAlign w:val="center"/>
          </w:tcPr>
          <w:p w:rsidR="008F1EE1" w:rsidRPr="00CB03D4" w:rsidRDefault="008F1EE1" w:rsidP="00230293">
            <w:pPr>
              <w:jc w:val="center"/>
              <w:rPr>
                <w:rFonts w:ascii="Tahoma" w:hAnsi="Tahoma" w:cs="Tahoma"/>
                <w:sz w:val="16"/>
                <w:szCs w:val="16"/>
              </w:rPr>
            </w:pPr>
            <w:r w:rsidRPr="00CB03D4">
              <w:rPr>
                <w:rFonts w:ascii="Tahoma" w:hAnsi="Tahoma" w:cs="Tahoma"/>
                <w:sz w:val="16"/>
                <w:szCs w:val="16"/>
              </w:rPr>
              <w:t>Wyłączenie gruntów rolnych klasy IV z ochrony i uzyskani</w:t>
            </w:r>
            <w:r w:rsidR="00E9112E" w:rsidRPr="00CB03D4">
              <w:rPr>
                <w:rFonts w:ascii="Tahoma" w:hAnsi="Tahoma" w:cs="Tahoma"/>
                <w:sz w:val="16"/>
                <w:szCs w:val="16"/>
              </w:rPr>
              <w:t>a</w:t>
            </w:r>
            <w:r w:rsidRPr="00CB03D4">
              <w:rPr>
                <w:rFonts w:ascii="Tahoma" w:hAnsi="Tahoma" w:cs="Tahoma"/>
                <w:sz w:val="16"/>
                <w:szCs w:val="16"/>
              </w:rPr>
              <w:t xml:space="preserve"> w tym zakresie właściwej zgody na zmianę przeznaczenia; uznanie wszystkich gruntów rolnych położonych w granicach administracyjnych miasta za „budowlane” i niepodlegające obostrzeniom art. 7 ustawy o ochronie gruntów rolnych i leśnych.</w:t>
            </w:r>
          </w:p>
        </w:tc>
        <w:tc>
          <w:tcPr>
            <w:tcW w:w="2299" w:type="dxa"/>
            <w:tcBorders>
              <w:right w:val="double" w:sz="4" w:space="0" w:color="auto"/>
            </w:tcBorders>
            <w:vAlign w:val="center"/>
          </w:tcPr>
          <w:p w:rsidR="008F1EE1" w:rsidRPr="00CB03D4" w:rsidRDefault="008F1EE1" w:rsidP="00230293">
            <w:pPr>
              <w:rPr>
                <w:rFonts w:ascii="Tahoma" w:hAnsi="Tahoma" w:cs="Tahoma"/>
                <w:sz w:val="16"/>
                <w:szCs w:val="16"/>
              </w:rPr>
            </w:pPr>
            <w:r w:rsidRPr="00CB03D4">
              <w:rPr>
                <w:rFonts w:ascii="Tahoma" w:hAnsi="Tahoma" w:cs="Tahoma"/>
                <w:sz w:val="16"/>
                <w:szCs w:val="16"/>
              </w:rPr>
              <w:t xml:space="preserve">Skala wprowadzonych zmian nie ma znaczącego wpływu na kształt studium oraz procedurę jego tworzenia. </w:t>
            </w:r>
          </w:p>
        </w:tc>
      </w:tr>
      <w:tr w:rsidR="00AB43E3" w:rsidRPr="00CB265E" w:rsidTr="00F14123">
        <w:trPr>
          <w:trHeight w:val="2100"/>
          <w:jc w:val="center"/>
        </w:trPr>
        <w:tc>
          <w:tcPr>
            <w:tcW w:w="2190" w:type="dxa"/>
            <w:tcBorders>
              <w:left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Ustawa o ochronie przyrody</w:t>
            </w:r>
          </w:p>
        </w:tc>
        <w:tc>
          <w:tcPr>
            <w:tcW w:w="1494"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21.09.2015</w:t>
            </w:r>
          </w:p>
        </w:tc>
        <w:tc>
          <w:tcPr>
            <w:tcW w:w="3436"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Uaktualniono wymogi w zakresie ochrony przyrodniczej</w:t>
            </w:r>
          </w:p>
        </w:tc>
        <w:tc>
          <w:tcPr>
            <w:tcW w:w="2299" w:type="dxa"/>
            <w:tcBorders>
              <w:right w:val="double" w:sz="4" w:space="0" w:color="auto"/>
            </w:tcBorders>
            <w:vAlign w:val="center"/>
          </w:tcPr>
          <w:p w:rsidR="00AB43E3" w:rsidRPr="00F14123" w:rsidRDefault="00AB43E3" w:rsidP="00EE24B0">
            <w:pPr>
              <w:rPr>
                <w:rFonts w:ascii="Tahoma" w:hAnsi="Tahoma" w:cs="Tahoma"/>
                <w:sz w:val="16"/>
                <w:szCs w:val="16"/>
              </w:rPr>
            </w:pPr>
            <w:r w:rsidRPr="00F14123">
              <w:rPr>
                <w:rFonts w:ascii="Tahoma" w:hAnsi="Tahoma" w:cs="Tahoma"/>
                <w:sz w:val="16"/>
                <w:szCs w:val="16"/>
              </w:rPr>
              <w:t>Studium wymaga dostosowania do wymogów zawartych w zmienionej ustawie – pod kątem zatwierdzonych już obszarów Natura 2000, ochrony gatunkowej i siedliskowej a także możliwych do podejmowania działań na terenach objętych ochroną.</w:t>
            </w:r>
          </w:p>
        </w:tc>
      </w:tr>
      <w:tr w:rsidR="00B903A5" w:rsidRPr="00CB265E" w:rsidTr="00DB65A3">
        <w:trPr>
          <w:trHeight w:val="2109"/>
          <w:jc w:val="center"/>
        </w:trPr>
        <w:tc>
          <w:tcPr>
            <w:tcW w:w="2190" w:type="dxa"/>
            <w:tcBorders>
              <w:left w:val="double" w:sz="4" w:space="0" w:color="auto"/>
            </w:tcBorders>
            <w:vAlign w:val="center"/>
          </w:tcPr>
          <w:p w:rsidR="00B903A5" w:rsidRPr="00CB265E" w:rsidRDefault="00B903A5" w:rsidP="00DB65A3">
            <w:pPr>
              <w:jc w:val="center"/>
              <w:rPr>
                <w:rFonts w:ascii="Tahoma" w:hAnsi="Tahoma" w:cs="Tahoma"/>
                <w:sz w:val="16"/>
                <w:szCs w:val="16"/>
              </w:rPr>
            </w:pPr>
            <w:r>
              <w:rPr>
                <w:rFonts w:ascii="Tahoma" w:hAnsi="Tahoma" w:cs="Tahoma"/>
                <w:sz w:val="16"/>
                <w:szCs w:val="16"/>
              </w:rPr>
              <w:t>Ustawa o zmianie ustawy prawo telekomunikacyjne oraz niektórych innych ustaw</w:t>
            </w:r>
          </w:p>
        </w:tc>
        <w:tc>
          <w:tcPr>
            <w:tcW w:w="1494" w:type="dxa"/>
            <w:vAlign w:val="center"/>
          </w:tcPr>
          <w:p w:rsidR="00B903A5" w:rsidRPr="00CB265E" w:rsidRDefault="00B903A5" w:rsidP="00DB65A3">
            <w:pPr>
              <w:jc w:val="center"/>
              <w:rPr>
                <w:rFonts w:ascii="Tahoma" w:hAnsi="Tahoma" w:cs="Tahoma"/>
                <w:sz w:val="16"/>
                <w:szCs w:val="16"/>
              </w:rPr>
            </w:pPr>
            <w:r>
              <w:rPr>
                <w:rFonts w:ascii="Tahoma" w:hAnsi="Tahoma" w:cs="Tahoma"/>
                <w:sz w:val="16"/>
                <w:szCs w:val="16"/>
              </w:rPr>
              <w:t>21.01.2013</w:t>
            </w:r>
          </w:p>
        </w:tc>
        <w:tc>
          <w:tcPr>
            <w:tcW w:w="3436" w:type="dxa"/>
            <w:vAlign w:val="center"/>
          </w:tcPr>
          <w:p w:rsidR="00B903A5" w:rsidRPr="00CB265E" w:rsidRDefault="00B903A5" w:rsidP="00DB65A3">
            <w:pPr>
              <w:jc w:val="center"/>
              <w:rPr>
                <w:rFonts w:ascii="Tahoma" w:hAnsi="Tahoma" w:cs="Tahoma"/>
                <w:sz w:val="16"/>
                <w:szCs w:val="16"/>
              </w:rPr>
            </w:pPr>
            <w:r>
              <w:rPr>
                <w:rFonts w:ascii="Tahoma" w:hAnsi="Tahoma" w:cs="Tahoma"/>
                <w:sz w:val="16"/>
                <w:szCs w:val="16"/>
              </w:rPr>
              <w:t>Wycofano obowiązek opiniowania studium z Prezesem Urzędu Komunikacji Elektronicznej.</w:t>
            </w:r>
          </w:p>
        </w:tc>
        <w:tc>
          <w:tcPr>
            <w:tcW w:w="2299" w:type="dxa"/>
            <w:tcBorders>
              <w:right w:val="double" w:sz="4" w:space="0" w:color="auto"/>
            </w:tcBorders>
            <w:vAlign w:val="center"/>
          </w:tcPr>
          <w:p w:rsidR="00B903A5" w:rsidRPr="00CB265E" w:rsidRDefault="00B903A5" w:rsidP="00DB65A3">
            <w:pPr>
              <w:rPr>
                <w:rFonts w:ascii="Tahoma" w:hAnsi="Tahoma" w:cs="Tahoma"/>
                <w:sz w:val="16"/>
                <w:szCs w:val="16"/>
              </w:rPr>
            </w:pPr>
            <w:r>
              <w:rPr>
                <w:rFonts w:ascii="Tahoma" w:hAnsi="Tahoma" w:cs="Tahoma"/>
                <w:sz w:val="16"/>
                <w:szCs w:val="16"/>
              </w:rPr>
              <w:t>Projekt studium uchwalony w 2010 r. nie był opiniowany przez Prezesa Urzędu Komunikacji Elektronicznej. Zmiana przepisów w tym zakresie nie nakłada już obowiązku takiego opiniowania studium co nie ma znaczącego wpływu na aktualność ustaleń studium.</w:t>
            </w:r>
          </w:p>
        </w:tc>
      </w:tr>
      <w:tr w:rsidR="00AB43E3" w:rsidRPr="00CB265E" w:rsidTr="00F14123">
        <w:trPr>
          <w:trHeight w:val="3959"/>
          <w:jc w:val="center"/>
        </w:trPr>
        <w:tc>
          <w:tcPr>
            <w:tcW w:w="2190" w:type="dxa"/>
            <w:tcBorders>
              <w:left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Ustawa –Prawo wodne</w:t>
            </w:r>
          </w:p>
        </w:tc>
        <w:tc>
          <w:tcPr>
            <w:tcW w:w="1494" w:type="dxa"/>
            <w:vAlign w:val="center"/>
          </w:tcPr>
          <w:p w:rsidR="00AB43E3" w:rsidRDefault="00AB43E3" w:rsidP="00756ADA">
            <w:pPr>
              <w:jc w:val="center"/>
              <w:rPr>
                <w:rFonts w:ascii="Tahoma" w:hAnsi="Tahoma" w:cs="Tahoma"/>
                <w:sz w:val="16"/>
                <w:szCs w:val="16"/>
              </w:rPr>
            </w:pPr>
            <w:r>
              <w:rPr>
                <w:rFonts w:ascii="Tahoma" w:hAnsi="Tahoma" w:cs="Tahoma"/>
                <w:sz w:val="16"/>
                <w:szCs w:val="16"/>
              </w:rPr>
              <w:t>18.03.2011</w:t>
            </w:r>
          </w:p>
          <w:p w:rsidR="00AB43E3" w:rsidRPr="00CB265E" w:rsidRDefault="00AB43E3" w:rsidP="00756ADA">
            <w:pPr>
              <w:jc w:val="center"/>
              <w:rPr>
                <w:rFonts w:ascii="Tahoma" w:hAnsi="Tahoma" w:cs="Tahoma"/>
                <w:sz w:val="16"/>
                <w:szCs w:val="16"/>
              </w:rPr>
            </w:pPr>
            <w:r>
              <w:rPr>
                <w:rFonts w:ascii="Tahoma" w:hAnsi="Tahoma" w:cs="Tahoma"/>
                <w:sz w:val="16"/>
                <w:szCs w:val="16"/>
              </w:rPr>
              <w:t>27.02.2015</w:t>
            </w:r>
          </w:p>
        </w:tc>
        <w:tc>
          <w:tcPr>
            <w:tcW w:w="3436"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W studium określa się obszary szczególnego zagrożenia powodzią oraz obszary osuwania się mas ziemnych [wcześniej odnosiło się do obszarów narażonych na niebezpieczeństwo powodzi i osuwania się mas ziemnych]</w:t>
            </w:r>
          </w:p>
        </w:tc>
        <w:tc>
          <w:tcPr>
            <w:tcW w:w="2299" w:type="dxa"/>
            <w:tcBorders>
              <w:right w:val="double" w:sz="4" w:space="0" w:color="auto"/>
            </w:tcBorders>
            <w:vAlign w:val="center"/>
          </w:tcPr>
          <w:p w:rsidR="00AB43E3" w:rsidRPr="00B903A5" w:rsidRDefault="00AB43E3" w:rsidP="00B903A5">
            <w:pPr>
              <w:rPr>
                <w:rFonts w:ascii="Tahoma" w:hAnsi="Tahoma" w:cs="Tahoma"/>
                <w:sz w:val="16"/>
                <w:szCs w:val="16"/>
              </w:rPr>
            </w:pPr>
            <w:r>
              <w:rPr>
                <w:rFonts w:ascii="Tahoma" w:hAnsi="Tahoma" w:cs="Tahoma"/>
                <w:sz w:val="16"/>
                <w:szCs w:val="16"/>
              </w:rPr>
              <w:t xml:space="preserve">Studium </w:t>
            </w:r>
            <w:r w:rsidR="00A75C9D">
              <w:rPr>
                <w:rFonts w:ascii="Tahoma" w:hAnsi="Tahoma" w:cs="Tahoma"/>
                <w:sz w:val="16"/>
                <w:szCs w:val="16"/>
              </w:rPr>
              <w:t>nie określa</w:t>
            </w:r>
            <w:r w:rsidRPr="00B903A5">
              <w:rPr>
                <w:rFonts w:ascii="Tahoma" w:hAnsi="Tahoma" w:cs="Tahoma"/>
                <w:sz w:val="16"/>
                <w:szCs w:val="16"/>
              </w:rPr>
              <w:t xml:space="preserve"> obszarów osuwania się mas ziemnych na terenie gminy</w:t>
            </w:r>
            <w:r w:rsidR="00A75C9D">
              <w:rPr>
                <w:rFonts w:ascii="Tahoma" w:hAnsi="Tahoma" w:cs="Tahoma"/>
                <w:sz w:val="16"/>
                <w:szCs w:val="16"/>
              </w:rPr>
              <w:t>, ponieważ one nie wystepują</w:t>
            </w:r>
            <w:r w:rsidRPr="00B903A5">
              <w:rPr>
                <w:rFonts w:ascii="Tahoma" w:hAnsi="Tahoma" w:cs="Tahoma"/>
                <w:sz w:val="16"/>
                <w:szCs w:val="16"/>
              </w:rPr>
              <w:t>.</w:t>
            </w:r>
          </w:p>
          <w:p w:rsidR="00AB43E3" w:rsidRDefault="00AB43E3" w:rsidP="004F0579">
            <w:pPr>
              <w:rPr>
                <w:rFonts w:ascii="Tahoma" w:hAnsi="Tahoma" w:cs="Tahoma"/>
                <w:sz w:val="16"/>
                <w:szCs w:val="16"/>
              </w:rPr>
            </w:pPr>
            <w:r>
              <w:rPr>
                <w:rFonts w:ascii="Tahoma" w:hAnsi="Tahoma" w:cs="Tahoma"/>
                <w:sz w:val="16"/>
                <w:szCs w:val="16"/>
              </w:rPr>
              <w:t>Ustalenia w zakresie osuwania się mas ziemnych na terenie gminy wynikają głównie z opracowania ekofizjograficznego sporządzonego w skali całej gminy.</w:t>
            </w:r>
            <w:r w:rsidR="00F14123">
              <w:rPr>
                <w:rFonts w:ascii="Tahoma" w:hAnsi="Tahoma" w:cs="Tahoma"/>
                <w:sz w:val="16"/>
                <w:szCs w:val="16"/>
              </w:rPr>
              <w:t xml:space="preserve"> Studium wskazuje tylko teren na zboczach doliny Kanału Czarnego jako predysponowany.</w:t>
            </w:r>
          </w:p>
          <w:p w:rsidR="00B903A5" w:rsidRDefault="00B903A5" w:rsidP="004F0579">
            <w:pPr>
              <w:rPr>
                <w:rFonts w:ascii="Tahoma" w:hAnsi="Tahoma" w:cs="Tahoma"/>
                <w:sz w:val="16"/>
                <w:szCs w:val="16"/>
              </w:rPr>
            </w:pPr>
          </w:p>
          <w:p w:rsidR="00B903A5" w:rsidRPr="00E72809" w:rsidRDefault="00B903A5" w:rsidP="004F0579">
            <w:pPr>
              <w:rPr>
                <w:rFonts w:ascii="Tahoma" w:hAnsi="Tahoma" w:cs="Tahoma"/>
                <w:sz w:val="16"/>
                <w:szCs w:val="16"/>
              </w:rPr>
            </w:pPr>
            <w:r>
              <w:rPr>
                <w:rFonts w:ascii="Tahoma" w:hAnsi="Tahoma" w:cs="Tahoma"/>
                <w:sz w:val="16"/>
                <w:szCs w:val="16"/>
              </w:rPr>
              <w:t>Na terenie gminy nie ma wyznaczonych obszarów szczególnego zagrożenia powodzią.</w:t>
            </w:r>
          </w:p>
        </w:tc>
      </w:tr>
      <w:tr w:rsidR="00AB43E3" w:rsidRPr="00CB265E" w:rsidTr="00C24BCC">
        <w:trPr>
          <w:trHeight w:val="1559"/>
          <w:jc w:val="center"/>
        </w:trPr>
        <w:tc>
          <w:tcPr>
            <w:tcW w:w="2190" w:type="dxa"/>
            <w:tcBorders>
              <w:left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Ustawa o ochronie zabytków i opiece nad zabytkami</w:t>
            </w:r>
          </w:p>
        </w:tc>
        <w:tc>
          <w:tcPr>
            <w:tcW w:w="1494"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10.09.2014</w:t>
            </w:r>
          </w:p>
        </w:tc>
        <w:tc>
          <w:tcPr>
            <w:tcW w:w="3436"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Zmiany dotyczące gminnych ewidencji zabytków</w:t>
            </w:r>
          </w:p>
        </w:tc>
        <w:tc>
          <w:tcPr>
            <w:tcW w:w="2299" w:type="dxa"/>
            <w:tcBorders>
              <w:right w:val="double" w:sz="4" w:space="0" w:color="auto"/>
            </w:tcBorders>
            <w:vAlign w:val="center"/>
          </w:tcPr>
          <w:p w:rsidR="00EE7470" w:rsidRPr="00EF0019" w:rsidRDefault="00EE7470" w:rsidP="00EE7470">
            <w:pPr>
              <w:rPr>
                <w:rFonts w:ascii="Tahoma" w:hAnsi="Tahoma" w:cs="Tahoma"/>
                <w:sz w:val="16"/>
                <w:szCs w:val="16"/>
              </w:rPr>
            </w:pPr>
            <w:r w:rsidRPr="00EF0019">
              <w:rPr>
                <w:rFonts w:ascii="Tahoma" w:hAnsi="Tahoma" w:cs="Tahoma"/>
                <w:sz w:val="16"/>
                <w:szCs w:val="16"/>
              </w:rPr>
              <w:t>W 2015 r. ostatecznie została uzgodniona przez Wojewódzkiego Konserwatora Zabytków Gminna Ewidencja Zabytków na terenie gminy.</w:t>
            </w:r>
          </w:p>
          <w:p w:rsidR="00F77CE9" w:rsidRPr="00EE7470" w:rsidRDefault="00EE7470" w:rsidP="00EE7470">
            <w:pPr>
              <w:rPr>
                <w:rFonts w:ascii="Tahoma" w:hAnsi="Tahoma" w:cs="Tahoma"/>
                <w:sz w:val="16"/>
                <w:szCs w:val="16"/>
              </w:rPr>
            </w:pPr>
            <w:r w:rsidRPr="00EF0019">
              <w:rPr>
                <w:rFonts w:ascii="Tahoma" w:hAnsi="Tahoma" w:cs="Tahoma"/>
                <w:sz w:val="16"/>
                <w:szCs w:val="16"/>
              </w:rPr>
              <w:t>Studium wymaga aktualizacji w tym zakresie.</w:t>
            </w:r>
          </w:p>
        </w:tc>
      </w:tr>
      <w:tr w:rsidR="00AB43E3" w:rsidRPr="00CB265E" w:rsidTr="00C24BCC">
        <w:trPr>
          <w:trHeight w:val="1113"/>
          <w:jc w:val="center"/>
        </w:trPr>
        <w:tc>
          <w:tcPr>
            <w:tcW w:w="2190" w:type="dxa"/>
            <w:tcBorders>
              <w:left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Rozporządzenie w sprawie dopuszczalnych poziomów hałasu w środowisku</w:t>
            </w:r>
          </w:p>
        </w:tc>
        <w:tc>
          <w:tcPr>
            <w:tcW w:w="1494" w:type="dxa"/>
            <w:vAlign w:val="center"/>
          </w:tcPr>
          <w:p w:rsidR="00AB43E3" w:rsidRDefault="00AB43E3" w:rsidP="00756ADA">
            <w:pPr>
              <w:jc w:val="center"/>
              <w:rPr>
                <w:rFonts w:ascii="Tahoma" w:hAnsi="Tahoma" w:cs="Tahoma"/>
                <w:sz w:val="16"/>
                <w:szCs w:val="16"/>
              </w:rPr>
            </w:pPr>
            <w:r>
              <w:rPr>
                <w:rFonts w:ascii="Tahoma" w:hAnsi="Tahoma" w:cs="Tahoma"/>
                <w:sz w:val="16"/>
                <w:szCs w:val="16"/>
              </w:rPr>
              <w:t>23.10.2012</w:t>
            </w:r>
          </w:p>
          <w:p w:rsidR="00AB43E3" w:rsidRPr="00CB265E" w:rsidRDefault="00AB43E3" w:rsidP="00756ADA">
            <w:pPr>
              <w:jc w:val="center"/>
              <w:rPr>
                <w:rFonts w:ascii="Tahoma" w:hAnsi="Tahoma" w:cs="Tahoma"/>
                <w:sz w:val="16"/>
                <w:szCs w:val="16"/>
              </w:rPr>
            </w:pPr>
            <w:r>
              <w:rPr>
                <w:rFonts w:ascii="Tahoma" w:hAnsi="Tahoma" w:cs="Tahoma"/>
                <w:sz w:val="16"/>
                <w:szCs w:val="16"/>
              </w:rPr>
              <w:t>15.10.2013</w:t>
            </w:r>
          </w:p>
        </w:tc>
        <w:tc>
          <w:tcPr>
            <w:tcW w:w="3436"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Zmiana obowiązujących norm poziomu hałasu w środowisku</w:t>
            </w:r>
          </w:p>
        </w:tc>
        <w:tc>
          <w:tcPr>
            <w:tcW w:w="2299" w:type="dxa"/>
            <w:tcBorders>
              <w:right w:val="double" w:sz="4" w:space="0" w:color="auto"/>
            </w:tcBorders>
            <w:vAlign w:val="center"/>
          </w:tcPr>
          <w:p w:rsidR="00AB43E3" w:rsidRPr="00CB265E" w:rsidRDefault="00AB43E3" w:rsidP="004D1C48">
            <w:pPr>
              <w:rPr>
                <w:rFonts w:ascii="Tahoma" w:hAnsi="Tahoma" w:cs="Tahoma"/>
                <w:sz w:val="16"/>
                <w:szCs w:val="16"/>
              </w:rPr>
            </w:pPr>
            <w:r>
              <w:rPr>
                <w:rFonts w:ascii="Tahoma" w:hAnsi="Tahoma" w:cs="Tahoma"/>
                <w:sz w:val="16"/>
                <w:szCs w:val="16"/>
              </w:rPr>
              <w:t xml:space="preserve">Studium wymaga aktualizacji pod względem poziomu hałasu w środowisku ze względu na istniejące na terenie gminy </w:t>
            </w:r>
            <w:r w:rsidR="004D1C48">
              <w:rPr>
                <w:rFonts w:ascii="Tahoma" w:hAnsi="Tahoma" w:cs="Tahoma"/>
                <w:sz w:val="16"/>
                <w:szCs w:val="16"/>
              </w:rPr>
              <w:t>elektrownie</w:t>
            </w:r>
            <w:r>
              <w:rPr>
                <w:rFonts w:ascii="Tahoma" w:hAnsi="Tahoma" w:cs="Tahoma"/>
                <w:sz w:val="16"/>
                <w:szCs w:val="16"/>
              </w:rPr>
              <w:t xml:space="preserve"> wiatrowe.</w:t>
            </w:r>
          </w:p>
        </w:tc>
      </w:tr>
      <w:tr w:rsidR="00AB43E3" w:rsidRPr="00CB265E" w:rsidTr="00C24BCC">
        <w:trPr>
          <w:trHeight w:val="1967"/>
          <w:jc w:val="center"/>
        </w:trPr>
        <w:tc>
          <w:tcPr>
            <w:tcW w:w="2190" w:type="dxa"/>
            <w:tcBorders>
              <w:left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Zmiana niektórych ustaw w związku ze wzmocnieniem narzędzi ochrony krajobrazu</w:t>
            </w:r>
          </w:p>
        </w:tc>
        <w:tc>
          <w:tcPr>
            <w:tcW w:w="1494"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11.09.2015</w:t>
            </w:r>
          </w:p>
        </w:tc>
        <w:tc>
          <w:tcPr>
            <w:tcW w:w="3436" w:type="dxa"/>
            <w:vAlign w:val="center"/>
          </w:tcPr>
          <w:p w:rsidR="00AB43E3" w:rsidRDefault="00AB43E3" w:rsidP="00756ADA">
            <w:pPr>
              <w:jc w:val="center"/>
              <w:rPr>
                <w:rFonts w:ascii="Tahoma" w:hAnsi="Tahoma" w:cs="Tahoma"/>
                <w:sz w:val="16"/>
                <w:szCs w:val="16"/>
              </w:rPr>
            </w:pPr>
            <w:r>
              <w:rPr>
                <w:rFonts w:ascii="Tahoma" w:hAnsi="Tahoma" w:cs="Tahoma"/>
                <w:sz w:val="16"/>
                <w:szCs w:val="16"/>
              </w:rPr>
              <w:t xml:space="preserve">W studium uwzględnia się uwarunkowania wynikające w szczególności z </w:t>
            </w:r>
            <w:r w:rsidRPr="00357CB8">
              <w:rPr>
                <w:rFonts w:ascii="Tahoma" w:hAnsi="Tahoma" w:cs="Tahoma"/>
                <w:sz w:val="16"/>
                <w:szCs w:val="16"/>
              </w:rPr>
              <w:t>rekomendacji i wniosków zawartych w audycie krajobrazowym lub określenia przez audyt krajobrazowy granic krajobrazów priorytetowych</w:t>
            </w:r>
            <w:r>
              <w:rPr>
                <w:rFonts w:ascii="Tahoma" w:hAnsi="Tahoma" w:cs="Tahoma"/>
                <w:sz w:val="16"/>
                <w:szCs w:val="16"/>
              </w:rPr>
              <w:t>.</w:t>
            </w:r>
          </w:p>
          <w:p w:rsidR="00AB43E3" w:rsidRPr="00CB265E" w:rsidRDefault="00AB43E3" w:rsidP="00756ADA">
            <w:pPr>
              <w:jc w:val="center"/>
              <w:rPr>
                <w:rFonts w:ascii="Tahoma" w:hAnsi="Tahoma" w:cs="Tahoma"/>
                <w:sz w:val="16"/>
                <w:szCs w:val="16"/>
              </w:rPr>
            </w:pPr>
            <w:r>
              <w:rPr>
                <w:rFonts w:ascii="Tahoma" w:hAnsi="Tahoma" w:cs="Tahoma"/>
                <w:sz w:val="16"/>
                <w:szCs w:val="16"/>
              </w:rPr>
              <w:t xml:space="preserve">W studium określa się w szczególności </w:t>
            </w:r>
            <w:r w:rsidRPr="00F479D6">
              <w:rPr>
                <w:rFonts w:ascii="Tahoma" w:hAnsi="Tahoma" w:cs="Tahoma"/>
                <w:sz w:val="16"/>
                <w:szCs w:val="16"/>
              </w:rPr>
              <w:t>kierunki zmian w strukturze przestrzennej gminy oraz w przeznaczeniu terenów, w tym wynikające z audytu krajobrazowego</w:t>
            </w:r>
            <w:r>
              <w:rPr>
                <w:rFonts w:ascii="Tahoma" w:hAnsi="Tahoma" w:cs="Tahoma"/>
                <w:sz w:val="16"/>
                <w:szCs w:val="16"/>
              </w:rPr>
              <w:t>.</w:t>
            </w:r>
          </w:p>
        </w:tc>
        <w:tc>
          <w:tcPr>
            <w:tcW w:w="2299" w:type="dxa"/>
            <w:tcBorders>
              <w:right w:val="double" w:sz="4" w:space="0" w:color="auto"/>
            </w:tcBorders>
            <w:vAlign w:val="center"/>
          </w:tcPr>
          <w:p w:rsidR="00AB43E3" w:rsidRPr="00CB265E" w:rsidRDefault="00AB43E3" w:rsidP="00756ADA">
            <w:pPr>
              <w:rPr>
                <w:rFonts w:ascii="Tahoma" w:hAnsi="Tahoma" w:cs="Tahoma"/>
                <w:sz w:val="16"/>
                <w:szCs w:val="16"/>
              </w:rPr>
            </w:pPr>
            <w:r>
              <w:rPr>
                <w:rFonts w:ascii="Tahoma" w:hAnsi="Tahoma" w:cs="Tahoma"/>
                <w:sz w:val="16"/>
                <w:szCs w:val="16"/>
              </w:rPr>
              <w:t>W przypadku opracowania dla obszaru województwa zachodniopomorskiego audytu krajobrazowego studium będzie wymagało aktualizacji ustaleń w zakresie wynikającym z audytu. Na dzień dzisiejszy marszałek nie opracował powyższego dokumentu.</w:t>
            </w:r>
          </w:p>
        </w:tc>
      </w:tr>
      <w:tr w:rsidR="00AB43E3" w:rsidRPr="00CB265E" w:rsidTr="00C24BCC">
        <w:trPr>
          <w:trHeight w:val="2829"/>
          <w:jc w:val="center"/>
        </w:trPr>
        <w:tc>
          <w:tcPr>
            <w:tcW w:w="2190" w:type="dxa"/>
            <w:tcBorders>
              <w:left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Ustawa prawo geologiczne i górnicze</w:t>
            </w:r>
          </w:p>
        </w:tc>
        <w:tc>
          <w:tcPr>
            <w:tcW w:w="1494" w:type="dxa"/>
            <w:vAlign w:val="center"/>
          </w:tcPr>
          <w:p w:rsidR="00AB43E3" w:rsidRDefault="00AB43E3" w:rsidP="00756ADA">
            <w:pPr>
              <w:jc w:val="center"/>
              <w:rPr>
                <w:rFonts w:ascii="Tahoma" w:hAnsi="Tahoma" w:cs="Tahoma"/>
                <w:sz w:val="16"/>
                <w:szCs w:val="16"/>
              </w:rPr>
            </w:pPr>
            <w:r>
              <w:rPr>
                <w:rFonts w:ascii="Tahoma" w:hAnsi="Tahoma" w:cs="Tahoma"/>
                <w:sz w:val="16"/>
                <w:szCs w:val="16"/>
              </w:rPr>
              <w:t>01.01.2015</w:t>
            </w:r>
          </w:p>
          <w:p w:rsidR="00AB43E3" w:rsidRPr="00CB265E" w:rsidRDefault="00AB43E3" w:rsidP="00756ADA">
            <w:pPr>
              <w:jc w:val="center"/>
              <w:rPr>
                <w:rFonts w:ascii="Tahoma" w:hAnsi="Tahoma" w:cs="Tahoma"/>
                <w:sz w:val="16"/>
                <w:szCs w:val="16"/>
              </w:rPr>
            </w:pPr>
            <w:r>
              <w:rPr>
                <w:rFonts w:ascii="Tahoma" w:hAnsi="Tahoma" w:cs="Tahoma"/>
                <w:sz w:val="16"/>
                <w:szCs w:val="16"/>
              </w:rPr>
              <w:t>01.07.2016</w:t>
            </w:r>
          </w:p>
        </w:tc>
        <w:tc>
          <w:tcPr>
            <w:tcW w:w="3436"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Konieczność ujawnienia udokumentowanych złóż kopalin.</w:t>
            </w:r>
          </w:p>
        </w:tc>
        <w:tc>
          <w:tcPr>
            <w:tcW w:w="2299" w:type="dxa"/>
            <w:tcBorders>
              <w:right w:val="double" w:sz="4" w:space="0" w:color="auto"/>
            </w:tcBorders>
            <w:vAlign w:val="center"/>
          </w:tcPr>
          <w:p w:rsidR="00AB43E3" w:rsidRDefault="00AB43E3" w:rsidP="00AF4939">
            <w:pPr>
              <w:rPr>
                <w:rFonts w:ascii="Tahoma" w:hAnsi="Tahoma" w:cs="Tahoma"/>
                <w:sz w:val="16"/>
                <w:szCs w:val="16"/>
              </w:rPr>
            </w:pPr>
            <w:r w:rsidRPr="009A544A">
              <w:rPr>
                <w:rFonts w:ascii="Tahoma" w:hAnsi="Tahoma" w:cs="Tahoma"/>
                <w:sz w:val="16"/>
                <w:szCs w:val="16"/>
              </w:rPr>
              <w:t>Na dzień dzisiejszy nie zatwierdzono dokumentacji geologiczno-inwestycyjnej nowego złoża na terenie gminy</w:t>
            </w:r>
            <w:r w:rsidR="00AF4939">
              <w:rPr>
                <w:rFonts w:ascii="Tahoma" w:hAnsi="Tahoma" w:cs="Tahoma"/>
                <w:sz w:val="16"/>
                <w:szCs w:val="16"/>
              </w:rPr>
              <w:t>. Złoża surowców naturalnych w gminie pozostają bez zmian. Nie utworzono również terenów górniczych.</w:t>
            </w:r>
          </w:p>
          <w:p w:rsidR="00FD3A15" w:rsidRDefault="00FD3A15" w:rsidP="00C24BCC">
            <w:pPr>
              <w:rPr>
                <w:rFonts w:ascii="Tahoma" w:hAnsi="Tahoma" w:cs="Tahoma"/>
                <w:sz w:val="16"/>
                <w:szCs w:val="16"/>
              </w:rPr>
            </w:pPr>
            <w:r>
              <w:rPr>
                <w:rFonts w:ascii="Tahoma" w:hAnsi="Tahoma" w:cs="Tahoma"/>
                <w:sz w:val="16"/>
                <w:szCs w:val="16"/>
              </w:rPr>
              <w:t xml:space="preserve">Niemniej studium nie uwzględnia </w:t>
            </w:r>
            <w:r w:rsidR="00C24BCC">
              <w:rPr>
                <w:rFonts w:ascii="Tahoma" w:hAnsi="Tahoma" w:cs="Tahoma"/>
                <w:sz w:val="16"/>
                <w:szCs w:val="16"/>
              </w:rPr>
              <w:t>złóż kruszyw naturalnych, które występują w okolicach Babinka które zostały wyznaczone 08.04.2013 r. decyzją Marszałka Województwa Zachodniopomorskiego  znak WOŚ.III.7422.12.2012.ZZ.</w:t>
            </w:r>
          </w:p>
          <w:p w:rsidR="00C24BCC" w:rsidRPr="009A544A" w:rsidRDefault="00C24BCC" w:rsidP="00C24BCC">
            <w:pPr>
              <w:rPr>
                <w:rFonts w:ascii="Tahoma" w:hAnsi="Tahoma" w:cs="Tahoma"/>
                <w:sz w:val="16"/>
                <w:szCs w:val="16"/>
              </w:rPr>
            </w:pPr>
            <w:r>
              <w:rPr>
                <w:rFonts w:ascii="Tahoma" w:hAnsi="Tahoma" w:cs="Tahoma"/>
                <w:sz w:val="16"/>
                <w:szCs w:val="16"/>
              </w:rPr>
              <w:t>Studium w tym zakresie wymaga uaktualnienia.</w:t>
            </w:r>
          </w:p>
        </w:tc>
      </w:tr>
      <w:tr w:rsidR="00AB43E3" w:rsidRPr="00561678" w:rsidTr="00C24BCC">
        <w:trPr>
          <w:trHeight w:val="1231"/>
          <w:jc w:val="center"/>
        </w:trPr>
        <w:tc>
          <w:tcPr>
            <w:tcW w:w="2190" w:type="dxa"/>
            <w:tcBorders>
              <w:left w:val="double" w:sz="4" w:space="0" w:color="auto"/>
            </w:tcBorders>
            <w:vAlign w:val="center"/>
          </w:tcPr>
          <w:p w:rsidR="00AB43E3" w:rsidRPr="00561678" w:rsidRDefault="00AB43E3" w:rsidP="00756ADA">
            <w:pPr>
              <w:jc w:val="center"/>
              <w:rPr>
                <w:rFonts w:ascii="Tahoma" w:hAnsi="Tahoma" w:cs="Tahoma"/>
                <w:sz w:val="16"/>
                <w:szCs w:val="16"/>
              </w:rPr>
            </w:pPr>
            <w:r w:rsidRPr="00561678">
              <w:rPr>
                <w:rFonts w:ascii="Tahoma" w:hAnsi="Tahoma" w:cs="Tahoma"/>
                <w:sz w:val="16"/>
                <w:szCs w:val="16"/>
              </w:rPr>
              <w:t>Prawo Ochrony Środowiska</w:t>
            </w:r>
          </w:p>
        </w:tc>
        <w:tc>
          <w:tcPr>
            <w:tcW w:w="1494" w:type="dxa"/>
            <w:vAlign w:val="center"/>
          </w:tcPr>
          <w:p w:rsidR="00AB43E3" w:rsidRPr="00561678" w:rsidRDefault="00AB43E3" w:rsidP="00756ADA">
            <w:pPr>
              <w:jc w:val="center"/>
              <w:rPr>
                <w:rFonts w:ascii="Tahoma" w:hAnsi="Tahoma" w:cs="Tahoma"/>
                <w:sz w:val="16"/>
                <w:szCs w:val="16"/>
              </w:rPr>
            </w:pPr>
            <w:r w:rsidRPr="00561678">
              <w:rPr>
                <w:rFonts w:ascii="Tahoma" w:hAnsi="Tahoma" w:cs="Tahoma"/>
                <w:sz w:val="16"/>
                <w:szCs w:val="16"/>
              </w:rPr>
              <w:t>19.04.2016</w:t>
            </w:r>
          </w:p>
        </w:tc>
        <w:tc>
          <w:tcPr>
            <w:tcW w:w="3436" w:type="dxa"/>
            <w:vAlign w:val="center"/>
          </w:tcPr>
          <w:p w:rsidR="00AB43E3" w:rsidRPr="00561678" w:rsidRDefault="00AB43E3" w:rsidP="00756ADA">
            <w:pPr>
              <w:jc w:val="center"/>
              <w:rPr>
                <w:rFonts w:ascii="Tahoma" w:hAnsi="Tahoma" w:cs="Tahoma"/>
                <w:sz w:val="16"/>
                <w:szCs w:val="16"/>
              </w:rPr>
            </w:pPr>
            <w:r w:rsidRPr="00561678">
              <w:rPr>
                <w:rFonts w:ascii="Tahoma" w:hAnsi="Tahoma" w:cs="Tahoma"/>
                <w:sz w:val="16"/>
                <w:szCs w:val="16"/>
              </w:rPr>
              <w:t>Zmiana z 2008 r. wprowadziła obowiązek sporządzenia opracowania ekofizjograficznego na potrzeby studium uwarunkowań i kierunków zagospodarowania przestrzennego</w:t>
            </w:r>
          </w:p>
        </w:tc>
        <w:tc>
          <w:tcPr>
            <w:tcW w:w="2299" w:type="dxa"/>
            <w:tcBorders>
              <w:right w:val="double" w:sz="4" w:space="0" w:color="auto"/>
            </w:tcBorders>
            <w:vAlign w:val="center"/>
          </w:tcPr>
          <w:p w:rsidR="00AB43E3" w:rsidRPr="00561678" w:rsidRDefault="00561678" w:rsidP="00EE7470">
            <w:pPr>
              <w:rPr>
                <w:rFonts w:ascii="Tahoma" w:hAnsi="Tahoma" w:cs="Tahoma"/>
                <w:sz w:val="16"/>
                <w:szCs w:val="16"/>
              </w:rPr>
            </w:pPr>
            <w:r>
              <w:rPr>
                <w:rFonts w:ascii="Tahoma" w:hAnsi="Tahoma" w:cs="Tahoma"/>
                <w:sz w:val="16"/>
                <w:szCs w:val="16"/>
              </w:rPr>
              <w:t xml:space="preserve">Studium wymaga sporządzenia opracowania ekofizjograficznego - </w:t>
            </w:r>
            <w:r w:rsidR="00385812" w:rsidRPr="00561678">
              <w:rPr>
                <w:rFonts w:ascii="Tahoma" w:hAnsi="Tahoma" w:cs="Tahoma"/>
                <w:sz w:val="16"/>
                <w:szCs w:val="16"/>
              </w:rPr>
              <w:t xml:space="preserve">minęło ponad </w:t>
            </w:r>
            <w:r w:rsidR="009F62D8">
              <w:rPr>
                <w:rFonts w:ascii="Tahoma" w:hAnsi="Tahoma" w:cs="Tahoma"/>
                <w:sz w:val="16"/>
                <w:szCs w:val="16"/>
              </w:rPr>
              <w:t>7</w:t>
            </w:r>
            <w:r w:rsidR="00385812" w:rsidRPr="00561678">
              <w:rPr>
                <w:rFonts w:ascii="Tahoma" w:hAnsi="Tahoma" w:cs="Tahoma"/>
                <w:sz w:val="16"/>
                <w:szCs w:val="16"/>
              </w:rPr>
              <w:t xml:space="preserve"> lat</w:t>
            </w:r>
            <w:r w:rsidR="00AB3269" w:rsidRPr="00561678">
              <w:rPr>
                <w:rFonts w:ascii="Tahoma" w:hAnsi="Tahoma" w:cs="Tahoma"/>
                <w:sz w:val="16"/>
                <w:szCs w:val="16"/>
              </w:rPr>
              <w:t xml:space="preserve"> i większość </w:t>
            </w:r>
            <w:r>
              <w:rPr>
                <w:rFonts w:ascii="Tahoma" w:hAnsi="Tahoma" w:cs="Tahoma"/>
                <w:sz w:val="16"/>
                <w:szCs w:val="16"/>
              </w:rPr>
              <w:t>danych z zakresu ochrony środowiska uległa zmianie.</w:t>
            </w:r>
          </w:p>
        </w:tc>
      </w:tr>
      <w:tr w:rsidR="00F34297" w:rsidRPr="00CB265E" w:rsidTr="00C24BCC">
        <w:trPr>
          <w:trHeight w:val="3968"/>
          <w:jc w:val="center"/>
        </w:trPr>
        <w:tc>
          <w:tcPr>
            <w:tcW w:w="2190" w:type="dxa"/>
            <w:vMerge w:val="restart"/>
            <w:tcBorders>
              <w:left w:val="double" w:sz="4" w:space="0" w:color="auto"/>
            </w:tcBorders>
            <w:vAlign w:val="center"/>
          </w:tcPr>
          <w:p w:rsidR="00F34297" w:rsidRPr="00CB265E" w:rsidRDefault="00F34297" w:rsidP="00756ADA">
            <w:pPr>
              <w:jc w:val="center"/>
              <w:rPr>
                <w:rFonts w:ascii="Tahoma" w:hAnsi="Tahoma" w:cs="Tahoma"/>
                <w:sz w:val="16"/>
                <w:szCs w:val="16"/>
              </w:rPr>
            </w:pPr>
            <w:r>
              <w:rPr>
                <w:rFonts w:ascii="Tahoma" w:hAnsi="Tahoma" w:cs="Tahoma"/>
                <w:sz w:val="16"/>
                <w:szCs w:val="16"/>
              </w:rPr>
              <w:t>Ustawa o zmianie ustawy o planowaniu i zagospodarowaniu przestrzennym</w:t>
            </w:r>
          </w:p>
        </w:tc>
        <w:tc>
          <w:tcPr>
            <w:tcW w:w="1494" w:type="dxa"/>
            <w:vMerge w:val="restart"/>
            <w:vAlign w:val="center"/>
          </w:tcPr>
          <w:p w:rsidR="00F34297" w:rsidRDefault="00F34297" w:rsidP="00756ADA">
            <w:pPr>
              <w:jc w:val="center"/>
              <w:rPr>
                <w:rFonts w:ascii="Tahoma" w:hAnsi="Tahoma" w:cs="Tahoma"/>
                <w:sz w:val="16"/>
                <w:szCs w:val="16"/>
              </w:rPr>
            </w:pPr>
            <w:r>
              <w:rPr>
                <w:rFonts w:ascii="Tahoma" w:hAnsi="Tahoma" w:cs="Tahoma"/>
                <w:sz w:val="16"/>
                <w:szCs w:val="16"/>
              </w:rPr>
              <w:t>11.11.2015</w:t>
            </w:r>
          </w:p>
          <w:p w:rsidR="00F34297" w:rsidRDefault="00F34297" w:rsidP="00756ADA">
            <w:pPr>
              <w:jc w:val="center"/>
              <w:rPr>
                <w:rFonts w:ascii="Tahoma" w:hAnsi="Tahoma" w:cs="Tahoma"/>
                <w:sz w:val="16"/>
                <w:szCs w:val="16"/>
              </w:rPr>
            </w:pPr>
            <w:r>
              <w:rPr>
                <w:rFonts w:ascii="Tahoma" w:hAnsi="Tahoma" w:cs="Tahoma"/>
                <w:sz w:val="16"/>
                <w:szCs w:val="16"/>
              </w:rPr>
              <w:t>01.01.2016</w:t>
            </w:r>
          </w:p>
          <w:p w:rsidR="00F34297" w:rsidRPr="00CB265E" w:rsidRDefault="00F34297" w:rsidP="00756ADA">
            <w:pPr>
              <w:jc w:val="center"/>
              <w:rPr>
                <w:rFonts w:ascii="Tahoma" w:hAnsi="Tahoma" w:cs="Tahoma"/>
                <w:sz w:val="16"/>
                <w:szCs w:val="16"/>
              </w:rPr>
            </w:pPr>
            <w:r>
              <w:rPr>
                <w:rFonts w:ascii="Tahoma" w:hAnsi="Tahoma" w:cs="Tahoma"/>
                <w:sz w:val="16"/>
                <w:szCs w:val="16"/>
              </w:rPr>
              <w:t>03.06.2017</w:t>
            </w:r>
          </w:p>
        </w:tc>
        <w:tc>
          <w:tcPr>
            <w:tcW w:w="3436" w:type="dxa"/>
            <w:vAlign w:val="center"/>
          </w:tcPr>
          <w:p w:rsidR="00F34297" w:rsidRPr="00D712CB" w:rsidRDefault="00F34297" w:rsidP="00756ADA">
            <w:pPr>
              <w:jc w:val="center"/>
              <w:rPr>
                <w:rFonts w:ascii="Tahoma" w:hAnsi="Tahoma" w:cs="Tahoma"/>
                <w:sz w:val="16"/>
                <w:szCs w:val="16"/>
              </w:rPr>
            </w:pPr>
            <w:r w:rsidRPr="00D712CB">
              <w:rPr>
                <w:rFonts w:ascii="Tahoma" w:hAnsi="Tahoma" w:cs="Tahoma"/>
                <w:sz w:val="16"/>
                <w:szCs w:val="16"/>
              </w:rPr>
              <w:t>Studium określa lokalizację obiektów handlowych o powierzchni sprzedaży powyżej 2000 m</w:t>
            </w:r>
            <w:r w:rsidRPr="00D712CB">
              <w:rPr>
                <w:rFonts w:ascii="Tahoma" w:hAnsi="Tahoma" w:cs="Tahoma"/>
                <w:sz w:val="16"/>
                <w:szCs w:val="16"/>
                <w:vertAlign w:val="superscript"/>
              </w:rPr>
              <w:t>2</w:t>
            </w:r>
            <w:r w:rsidRPr="00D712CB">
              <w:rPr>
                <w:rFonts w:ascii="Tahoma" w:hAnsi="Tahoma" w:cs="Tahoma"/>
                <w:sz w:val="16"/>
                <w:szCs w:val="16"/>
              </w:rPr>
              <w:t>, których lokalizacja będzie możliwa tylko na podstawie planu miejscowego.</w:t>
            </w:r>
          </w:p>
          <w:p w:rsidR="00F34297" w:rsidRPr="00F34297" w:rsidRDefault="00F34297" w:rsidP="00F34297">
            <w:pPr>
              <w:jc w:val="center"/>
              <w:rPr>
                <w:rFonts w:ascii="Tahoma" w:hAnsi="Tahoma" w:cs="Tahoma"/>
                <w:sz w:val="16"/>
                <w:szCs w:val="16"/>
              </w:rPr>
            </w:pPr>
            <w:r w:rsidRPr="00D712CB">
              <w:rPr>
                <w:rFonts w:ascii="Tahoma" w:hAnsi="Tahoma" w:cs="Tahoma"/>
                <w:sz w:val="16"/>
                <w:szCs w:val="16"/>
              </w:rPr>
              <w:t>Gmina sporządza projekt studium rozpatrując wnioski, o których mowa w pkt. 1 ustawy, uwzględniając ustalenia planu zagospodarowania przestrzennego województwa oraz ramowego studium uwarunkowań i kierunków zagospodarowania przestrzennego związku metropolitalnego, a  w przypadku braku planu zagospodarowania przestrzennego województwa lub niewprowadzenia do planu zagospodarowania przestrzennego województwa zadań rządowych, uwzględnia ustalenia programów, o których mowa w art. 48 ust. 1.</w:t>
            </w:r>
          </w:p>
        </w:tc>
        <w:tc>
          <w:tcPr>
            <w:tcW w:w="2299" w:type="dxa"/>
            <w:tcBorders>
              <w:right w:val="double" w:sz="4" w:space="0" w:color="auto"/>
            </w:tcBorders>
            <w:vAlign w:val="center"/>
          </w:tcPr>
          <w:p w:rsidR="00F34297" w:rsidRDefault="00F34297" w:rsidP="00756ADA">
            <w:pPr>
              <w:rPr>
                <w:rFonts w:ascii="Tahoma" w:hAnsi="Tahoma" w:cs="Tahoma"/>
                <w:sz w:val="16"/>
                <w:szCs w:val="16"/>
              </w:rPr>
            </w:pPr>
            <w:r>
              <w:rPr>
                <w:rFonts w:ascii="Tahoma" w:hAnsi="Tahoma" w:cs="Tahoma"/>
                <w:sz w:val="16"/>
                <w:szCs w:val="16"/>
              </w:rPr>
              <w:t xml:space="preserve">Gmina nie planuje lokalizowania obiektów handlowych </w:t>
            </w:r>
            <w:r w:rsidRPr="00043B94">
              <w:rPr>
                <w:rFonts w:ascii="Tahoma" w:hAnsi="Tahoma" w:cs="Tahoma"/>
                <w:sz w:val="16"/>
                <w:szCs w:val="16"/>
              </w:rPr>
              <w:t>o powierzchni sprzedaży powyżej 2000 m</w:t>
            </w:r>
            <w:r w:rsidRPr="00043B94">
              <w:rPr>
                <w:rFonts w:ascii="Tahoma" w:hAnsi="Tahoma" w:cs="Tahoma"/>
                <w:sz w:val="16"/>
                <w:szCs w:val="16"/>
                <w:vertAlign w:val="superscript"/>
              </w:rPr>
              <w:t>2</w:t>
            </w:r>
            <w:r w:rsidRPr="00043B94">
              <w:rPr>
                <w:rFonts w:ascii="Tahoma" w:hAnsi="Tahoma" w:cs="Tahoma"/>
                <w:sz w:val="16"/>
                <w:szCs w:val="16"/>
              </w:rPr>
              <w:t>,</w:t>
            </w:r>
            <w:r>
              <w:rPr>
                <w:rFonts w:ascii="Tahoma" w:hAnsi="Tahoma" w:cs="Tahoma"/>
                <w:sz w:val="16"/>
                <w:szCs w:val="16"/>
              </w:rPr>
              <w:t xml:space="preserve"> tym samym zmiana studium w tym zakresie nie jest wymagana na dzień dzisiejszy.</w:t>
            </w:r>
          </w:p>
          <w:p w:rsidR="00F34297" w:rsidRPr="00CB265E" w:rsidRDefault="00F34297" w:rsidP="00F34297">
            <w:pPr>
              <w:rPr>
                <w:rFonts w:ascii="Tahoma" w:hAnsi="Tahoma" w:cs="Tahoma"/>
                <w:sz w:val="16"/>
                <w:szCs w:val="16"/>
              </w:rPr>
            </w:pPr>
            <w:r>
              <w:rPr>
                <w:rFonts w:ascii="Tahoma" w:hAnsi="Tahoma" w:cs="Tahoma"/>
                <w:sz w:val="16"/>
                <w:szCs w:val="16"/>
              </w:rPr>
              <w:t xml:space="preserve">W przypadku wejścia w życie </w:t>
            </w:r>
            <w:r w:rsidRPr="000825A6">
              <w:rPr>
                <w:rFonts w:ascii="Tahoma" w:hAnsi="Tahoma" w:cs="Tahoma"/>
                <w:sz w:val="16"/>
                <w:szCs w:val="16"/>
              </w:rPr>
              <w:t>ramowego studium uwarunkowań i kierunków zagospodarowania przestrz</w:t>
            </w:r>
            <w:r>
              <w:rPr>
                <w:rFonts w:ascii="Tahoma" w:hAnsi="Tahoma" w:cs="Tahoma"/>
                <w:sz w:val="16"/>
                <w:szCs w:val="16"/>
              </w:rPr>
              <w:t xml:space="preserve">ennego związku metropolitalnego, którego ustalenia odnosić się będą do gminy </w:t>
            </w:r>
            <w:r w:rsidR="0047362B">
              <w:rPr>
                <w:rFonts w:ascii="Tahoma" w:hAnsi="Tahoma" w:cs="Tahoma"/>
                <w:sz w:val="16"/>
                <w:szCs w:val="16"/>
              </w:rPr>
              <w:t>Bielice</w:t>
            </w:r>
            <w:r>
              <w:rPr>
                <w:rFonts w:ascii="Tahoma" w:hAnsi="Tahoma" w:cs="Tahoma"/>
                <w:sz w:val="16"/>
                <w:szCs w:val="16"/>
              </w:rPr>
              <w:t xml:space="preserve"> będzie niezbędne zaktualizowanie ustaleń studium uwarunkowań i kierunków zagospodarowania przestrzennego gminy.</w:t>
            </w:r>
          </w:p>
        </w:tc>
      </w:tr>
      <w:tr w:rsidR="00F34297" w:rsidRPr="00CB265E" w:rsidTr="00EE7470">
        <w:trPr>
          <w:trHeight w:val="4677"/>
          <w:jc w:val="center"/>
        </w:trPr>
        <w:tc>
          <w:tcPr>
            <w:tcW w:w="2190" w:type="dxa"/>
            <w:vMerge/>
            <w:tcBorders>
              <w:left w:val="double" w:sz="4" w:space="0" w:color="auto"/>
            </w:tcBorders>
            <w:vAlign w:val="center"/>
          </w:tcPr>
          <w:p w:rsidR="00F34297" w:rsidRDefault="00F34297" w:rsidP="00756ADA">
            <w:pPr>
              <w:jc w:val="center"/>
              <w:rPr>
                <w:rFonts w:ascii="Tahoma" w:hAnsi="Tahoma" w:cs="Tahoma"/>
                <w:sz w:val="16"/>
                <w:szCs w:val="16"/>
              </w:rPr>
            </w:pPr>
          </w:p>
        </w:tc>
        <w:tc>
          <w:tcPr>
            <w:tcW w:w="1494" w:type="dxa"/>
            <w:vMerge/>
            <w:vAlign w:val="center"/>
          </w:tcPr>
          <w:p w:rsidR="00F34297" w:rsidRDefault="00F34297" w:rsidP="00756ADA">
            <w:pPr>
              <w:jc w:val="center"/>
              <w:rPr>
                <w:rFonts w:ascii="Tahoma" w:hAnsi="Tahoma" w:cs="Tahoma"/>
                <w:sz w:val="16"/>
                <w:szCs w:val="16"/>
              </w:rPr>
            </w:pPr>
          </w:p>
        </w:tc>
        <w:tc>
          <w:tcPr>
            <w:tcW w:w="3436" w:type="dxa"/>
            <w:vAlign w:val="center"/>
          </w:tcPr>
          <w:p w:rsidR="00F34297" w:rsidRPr="00D712CB" w:rsidRDefault="00F34297" w:rsidP="00F34297">
            <w:pPr>
              <w:jc w:val="center"/>
              <w:rPr>
                <w:rFonts w:ascii="Tahoma" w:hAnsi="Tahoma" w:cs="Tahoma"/>
                <w:sz w:val="16"/>
                <w:szCs w:val="16"/>
              </w:rPr>
            </w:pPr>
            <w:r w:rsidRPr="00D712CB">
              <w:rPr>
                <w:rFonts w:ascii="Tahoma" w:hAnsi="Tahoma" w:cs="Tahoma"/>
                <w:sz w:val="16"/>
                <w:szCs w:val="16"/>
              </w:rPr>
              <w:t>Wyznaczenie terenów pod nową zabudowę w studium wymaga uwzględnienia potrzeb i możliwości rozwoju gminy przy uwzględnieniu:</w:t>
            </w:r>
          </w:p>
          <w:p w:rsidR="00F34297" w:rsidRPr="00D712CB" w:rsidRDefault="00F34297" w:rsidP="003A511B">
            <w:pPr>
              <w:pStyle w:val="Akapitzlist"/>
              <w:numPr>
                <w:ilvl w:val="0"/>
                <w:numId w:val="20"/>
              </w:numPr>
              <w:ind w:left="351"/>
              <w:rPr>
                <w:rFonts w:ascii="Tahoma" w:eastAsia="Times New Roman" w:hAnsi="Tahoma" w:cs="Tahoma"/>
                <w:sz w:val="16"/>
                <w:szCs w:val="16"/>
                <w:lang w:eastAsia="pl-PL"/>
              </w:rPr>
            </w:pPr>
            <w:r w:rsidRPr="00D712CB">
              <w:rPr>
                <w:rFonts w:ascii="Tahoma" w:eastAsia="Times New Roman" w:hAnsi="Tahoma" w:cs="Tahoma"/>
                <w:sz w:val="16"/>
                <w:szCs w:val="16"/>
                <w:lang w:eastAsia="pl-PL"/>
              </w:rPr>
              <w:t>analizy ekonomiczne, środowiskowe i społeczne;</w:t>
            </w:r>
          </w:p>
          <w:p w:rsidR="00F34297" w:rsidRPr="00D712CB" w:rsidRDefault="00F34297" w:rsidP="003A511B">
            <w:pPr>
              <w:pStyle w:val="Akapitzlist"/>
              <w:numPr>
                <w:ilvl w:val="0"/>
                <w:numId w:val="20"/>
              </w:numPr>
              <w:ind w:left="351"/>
              <w:rPr>
                <w:rFonts w:ascii="Tahoma" w:eastAsia="Times New Roman" w:hAnsi="Tahoma" w:cs="Tahoma"/>
                <w:sz w:val="16"/>
                <w:szCs w:val="16"/>
                <w:lang w:eastAsia="pl-PL"/>
              </w:rPr>
            </w:pPr>
            <w:r w:rsidRPr="00D712CB">
              <w:rPr>
                <w:rFonts w:ascii="Tahoma" w:eastAsia="Times New Roman" w:hAnsi="Tahoma" w:cs="Tahoma"/>
                <w:sz w:val="16"/>
                <w:szCs w:val="16"/>
                <w:lang w:eastAsia="pl-PL"/>
              </w:rPr>
              <w:t>prognozy demograficzne, w tym uwzględniające, tam gdzie to uzasadnione, migracje w ramach miejskich obszarów funkcjonalnych ośrodka wojewódzkiego;</w:t>
            </w:r>
          </w:p>
          <w:p w:rsidR="00F34297" w:rsidRDefault="00F34297" w:rsidP="003A511B">
            <w:pPr>
              <w:pStyle w:val="Akapitzlist"/>
              <w:numPr>
                <w:ilvl w:val="0"/>
                <w:numId w:val="20"/>
              </w:numPr>
              <w:ind w:left="351"/>
              <w:rPr>
                <w:rFonts w:ascii="Tahoma" w:eastAsia="Times New Roman" w:hAnsi="Tahoma" w:cs="Tahoma"/>
                <w:sz w:val="16"/>
                <w:szCs w:val="16"/>
                <w:lang w:eastAsia="pl-PL"/>
              </w:rPr>
            </w:pPr>
            <w:r w:rsidRPr="00D712CB">
              <w:rPr>
                <w:rFonts w:ascii="Tahoma" w:eastAsia="Times New Roman" w:hAnsi="Tahoma" w:cs="Tahoma"/>
                <w:sz w:val="16"/>
                <w:szCs w:val="16"/>
                <w:lang w:eastAsia="pl-PL"/>
              </w:rPr>
              <w:t>możliwości finansowania przez gminę wykonania sieci komunikacyjnej i infrastruktury technicznej, a także infrastruktury społecznej, służących realizacji zadań własnych gminy;</w:t>
            </w:r>
          </w:p>
          <w:p w:rsidR="00F34297" w:rsidRPr="00F34297" w:rsidRDefault="00F34297" w:rsidP="003A511B">
            <w:pPr>
              <w:pStyle w:val="Akapitzlist"/>
              <w:numPr>
                <w:ilvl w:val="0"/>
                <w:numId w:val="20"/>
              </w:numPr>
              <w:ind w:left="351"/>
              <w:rPr>
                <w:rFonts w:ascii="Tahoma" w:eastAsia="Times New Roman" w:hAnsi="Tahoma" w:cs="Tahoma"/>
                <w:sz w:val="16"/>
                <w:szCs w:val="16"/>
                <w:lang w:eastAsia="pl-PL"/>
              </w:rPr>
            </w:pPr>
            <w:r w:rsidRPr="00F34297">
              <w:rPr>
                <w:rFonts w:ascii="Tahoma" w:hAnsi="Tahoma" w:cs="Tahoma"/>
                <w:sz w:val="16"/>
                <w:szCs w:val="16"/>
              </w:rPr>
              <w:t>bilansu terenów przeznaczonych pod zabudowę</w:t>
            </w:r>
            <w:r>
              <w:rPr>
                <w:rFonts w:ascii="Tahoma" w:hAnsi="Tahoma" w:cs="Tahoma"/>
                <w:sz w:val="16"/>
                <w:szCs w:val="16"/>
              </w:rPr>
              <w:t>.</w:t>
            </w:r>
          </w:p>
        </w:tc>
        <w:tc>
          <w:tcPr>
            <w:tcW w:w="2299" w:type="dxa"/>
            <w:tcBorders>
              <w:right w:val="double" w:sz="4" w:space="0" w:color="auto"/>
            </w:tcBorders>
            <w:vAlign w:val="center"/>
          </w:tcPr>
          <w:p w:rsidR="00F34297" w:rsidRDefault="00F34297" w:rsidP="00756ADA">
            <w:pPr>
              <w:rPr>
                <w:rFonts w:ascii="Tahoma" w:hAnsi="Tahoma" w:cs="Tahoma"/>
                <w:sz w:val="16"/>
                <w:szCs w:val="16"/>
              </w:rPr>
            </w:pPr>
            <w:r>
              <w:rPr>
                <w:rFonts w:ascii="Tahoma" w:hAnsi="Tahoma" w:cs="Tahoma"/>
                <w:sz w:val="16"/>
                <w:szCs w:val="16"/>
              </w:rPr>
              <w:t xml:space="preserve">Na rysunku Studium wskazano obszary </w:t>
            </w:r>
            <w:r w:rsidR="00BA4259">
              <w:rPr>
                <w:rFonts w:ascii="Tahoma" w:hAnsi="Tahoma" w:cs="Tahoma"/>
                <w:sz w:val="16"/>
                <w:szCs w:val="16"/>
              </w:rPr>
              <w:t>stref funkcjonalnych</w:t>
            </w:r>
            <w:r>
              <w:rPr>
                <w:rFonts w:ascii="Tahoma" w:hAnsi="Tahoma" w:cs="Tahoma"/>
                <w:sz w:val="16"/>
                <w:szCs w:val="16"/>
              </w:rPr>
              <w:t>. Jego granice zostały wyznaczon</w:t>
            </w:r>
            <w:r w:rsidR="00BA4259">
              <w:rPr>
                <w:rFonts w:ascii="Tahoma" w:hAnsi="Tahoma" w:cs="Tahoma"/>
                <w:sz w:val="16"/>
                <w:szCs w:val="16"/>
              </w:rPr>
              <w:t>e</w:t>
            </w:r>
            <w:r>
              <w:rPr>
                <w:rFonts w:ascii="Tahoma" w:hAnsi="Tahoma" w:cs="Tahoma"/>
                <w:sz w:val="16"/>
                <w:szCs w:val="16"/>
              </w:rPr>
              <w:t xml:space="preserve"> w </w:t>
            </w:r>
            <w:r w:rsidR="00BA4259">
              <w:rPr>
                <w:rFonts w:ascii="Tahoma" w:hAnsi="Tahoma" w:cs="Tahoma"/>
                <w:sz w:val="16"/>
                <w:szCs w:val="16"/>
              </w:rPr>
              <w:t>bliskiej</w:t>
            </w:r>
            <w:r>
              <w:rPr>
                <w:rFonts w:ascii="Tahoma" w:hAnsi="Tahoma" w:cs="Tahoma"/>
                <w:sz w:val="16"/>
                <w:szCs w:val="16"/>
              </w:rPr>
              <w:t xml:space="preserve"> odległości od istniejących zabudowań, co przekłada się na </w:t>
            </w:r>
            <w:r w:rsidR="00BA4259">
              <w:rPr>
                <w:rFonts w:ascii="Tahoma" w:hAnsi="Tahoma" w:cs="Tahoma"/>
                <w:sz w:val="16"/>
                <w:szCs w:val="16"/>
              </w:rPr>
              <w:t>niewielkie</w:t>
            </w:r>
            <w:r>
              <w:rPr>
                <w:rFonts w:ascii="Tahoma" w:hAnsi="Tahoma" w:cs="Tahoma"/>
                <w:sz w:val="16"/>
                <w:szCs w:val="16"/>
              </w:rPr>
              <w:t xml:space="preserve"> obszarowo tereny przeznaczone pod zabudowę. Biorąc pod uwagę przyrost naturalny w gminie [według danych GUS – </w:t>
            </w:r>
            <w:r w:rsidR="00BA4259">
              <w:rPr>
                <w:rFonts w:ascii="Tahoma" w:hAnsi="Tahoma" w:cs="Tahoma"/>
                <w:sz w:val="16"/>
                <w:szCs w:val="16"/>
              </w:rPr>
              <w:t>na koniec</w:t>
            </w:r>
            <w:r>
              <w:rPr>
                <w:rFonts w:ascii="Tahoma" w:hAnsi="Tahoma" w:cs="Tahoma"/>
                <w:sz w:val="16"/>
                <w:szCs w:val="16"/>
              </w:rPr>
              <w:t xml:space="preserve"> 2017</w:t>
            </w:r>
            <w:r w:rsidR="00BA4259">
              <w:rPr>
                <w:rFonts w:ascii="Tahoma" w:hAnsi="Tahoma" w:cs="Tahoma"/>
                <w:sz w:val="16"/>
                <w:szCs w:val="16"/>
              </w:rPr>
              <w:t xml:space="preserve"> r.</w:t>
            </w:r>
            <w:r>
              <w:rPr>
                <w:rFonts w:ascii="Tahoma" w:hAnsi="Tahoma" w:cs="Tahoma"/>
                <w:sz w:val="16"/>
                <w:szCs w:val="16"/>
              </w:rPr>
              <w:t xml:space="preserve"> przyrost wynosi </w:t>
            </w:r>
            <w:r w:rsidR="00BA4259">
              <w:rPr>
                <w:rFonts w:ascii="Tahoma" w:hAnsi="Tahoma" w:cs="Tahoma"/>
                <w:sz w:val="16"/>
                <w:szCs w:val="16"/>
              </w:rPr>
              <w:t>-9</w:t>
            </w:r>
            <w:r>
              <w:rPr>
                <w:rFonts w:ascii="Tahoma" w:hAnsi="Tahoma" w:cs="Tahoma"/>
                <w:sz w:val="16"/>
                <w:szCs w:val="16"/>
              </w:rPr>
              <w:t xml:space="preserve">] wyznaczone obszary wymagają weryfikacji pod kątem ich wielkości. Ich wielkość powinna ściśle wynikać z opracowanych analiz dotyczących </w:t>
            </w:r>
            <w:r w:rsidRPr="00D712CB">
              <w:rPr>
                <w:rFonts w:ascii="Tahoma" w:hAnsi="Tahoma" w:cs="Tahoma"/>
                <w:sz w:val="16"/>
                <w:szCs w:val="16"/>
              </w:rPr>
              <w:t>potrzeb i możliwości rozwoju gminy</w:t>
            </w:r>
            <w:r>
              <w:rPr>
                <w:rFonts w:ascii="Tahoma" w:hAnsi="Tahoma" w:cs="Tahoma"/>
                <w:sz w:val="16"/>
                <w:szCs w:val="16"/>
              </w:rPr>
              <w:t xml:space="preserve"> a także z </w:t>
            </w:r>
            <w:r w:rsidRPr="00D712CB">
              <w:rPr>
                <w:rFonts w:ascii="Tahoma" w:hAnsi="Tahoma" w:cs="Tahoma"/>
                <w:sz w:val="16"/>
                <w:szCs w:val="16"/>
              </w:rPr>
              <w:t>bilansu terenów przeznaczonych pod zabudowę</w:t>
            </w:r>
            <w:r>
              <w:rPr>
                <w:rFonts w:ascii="Tahoma" w:hAnsi="Tahoma" w:cs="Tahoma"/>
                <w:sz w:val="16"/>
                <w:szCs w:val="16"/>
              </w:rPr>
              <w:t>.</w:t>
            </w:r>
          </w:p>
        </w:tc>
      </w:tr>
      <w:tr w:rsidR="00AB43E3" w:rsidRPr="00CB265E" w:rsidTr="00756ADA">
        <w:trPr>
          <w:trHeight w:val="3969"/>
          <w:jc w:val="center"/>
        </w:trPr>
        <w:tc>
          <w:tcPr>
            <w:tcW w:w="2190" w:type="dxa"/>
            <w:tcBorders>
              <w:left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Ustawa o rewitalizacji</w:t>
            </w:r>
          </w:p>
        </w:tc>
        <w:tc>
          <w:tcPr>
            <w:tcW w:w="1494" w:type="dxa"/>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18.11.2015</w:t>
            </w:r>
          </w:p>
        </w:tc>
        <w:tc>
          <w:tcPr>
            <w:tcW w:w="3436" w:type="dxa"/>
            <w:vAlign w:val="center"/>
          </w:tcPr>
          <w:p w:rsidR="00AB43E3" w:rsidRDefault="00AB43E3" w:rsidP="00756ADA">
            <w:pPr>
              <w:jc w:val="center"/>
              <w:rPr>
                <w:rFonts w:ascii="Tahoma" w:hAnsi="Tahoma" w:cs="Tahoma"/>
                <w:sz w:val="16"/>
                <w:szCs w:val="16"/>
              </w:rPr>
            </w:pPr>
            <w:r>
              <w:rPr>
                <w:rFonts w:ascii="Tahoma" w:hAnsi="Tahoma" w:cs="Tahoma"/>
                <w:sz w:val="16"/>
                <w:szCs w:val="16"/>
              </w:rPr>
              <w:t>Opracowanie programu rewitalizacji dla gminy, który stanowić będzie akt prawa miejscowego na terenie gminy.</w:t>
            </w:r>
          </w:p>
          <w:p w:rsidR="00AB43E3" w:rsidRDefault="00AB43E3" w:rsidP="00756ADA">
            <w:pPr>
              <w:jc w:val="center"/>
              <w:rPr>
                <w:rFonts w:ascii="Tahoma" w:hAnsi="Tahoma" w:cs="Tahoma"/>
                <w:sz w:val="16"/>
                <w:szCs w:val="16"/>
              </w:rPr>
            </w:pPr>
            <w:r>
              <w:rPr>
                <w:rFonts w:ascii="Tahoma" w:hAnsi="Tahoma" w:cs="Tahoma"/>
                <w:sz w:val="16"/>
                <w:szCs w:val="16"/>
              </w:rPr>
              <w:t>Ponadto:</w:t>
            </w:r>
          </w:p>
          <w:p w:rsidR="00AB43E3" w:rsidRPr="00E63372" w:rsidRDefault="00AB43E3" w:rsidP="003A511B">
            <w:pPr>
              <w:pStyle w:val="Akapitzlist"/>
              <w:numPr>
                <w:ilvl w:val="0"/>
                <w:numId w:val="5"/>
              </w:numPr>
              <w:ind w:left="210" w:hanging="210"/>
              <w:rPr>
                <w:rFonts w:ascii="Tahoma" w:hAnsi="Tahoma" w:cs="Tahoma"/>
                <w:sz w:val="16"/>
                <w:szCs w:val="16"/>
              </w:rPr>
            </w:pPr>
            <w:r w:rsidRPr="00E63372">
              <w:rPr>
                <w:rFonts w:ascii="Tahoma" w:hAnsi="Tahoma" w:cs="Tahoma"/>
                <w:sz w:val="16"/>
                <w:szCs w:val="16"/>
              </w:rPr>
              <w:t>zapewnienie udziału społeczeństwa w pracach nad studium uwarunkowań i kierunków zagospodarowania przestrzennego gminy, miejscowym planem zagospodarowania przestrzennego, w tym przy użyciu środków komunikacji elektronicznej;</w:t>
            </w:r>
          </w:p>
          <w:p w:rsidR="00AB43E3" w:rsidRPr="00E63372" w:rsidRDefault="00AB43E3" w:rsidP="003A511B">
            <w:pPr>
              <w:pStyle w:val="Akapitzlist"/>
              <w:numPr>
                <w:ilvl w:val="0"/>
                <w:numId w:val="5"/>
              </w:numPr>
              <w:ind w:left="210" w:hanging="210"/>
              <w:rPr>
                <w:rFonts w:ascii="Tahoma" w:hAnsi="Tahoma" w:cs="Tahoma"/>
                <w:sz w:val="16"/>
                <w:szCs w:val="16"/>
              </w:rPr>
            </w:pPr>
            <w:r>
              <w:rPr>
                <w:rFonts w:ascii="Tahoma" w:hAnsi="Tahoma" w:cs="Tahoma"/>
                <w:sz w:val="16"/>
                <w:szCs w:val="16"/>
              </w:rPr>
              <w:t>z</w:t>
            </w:r>
            <w:r w:rsidRPr="00E63372">
              <w:rPr>
                <w:rFonts w:ascii="Tahoma" w:hAnsi="Tahoma" w:cs="Tahoma"/>
                <w:sz w:val="16"/>
                <w:szCs w:val="16"/>
              </w:rPr>
              <w:t>miana studium dla części obszaru gminy wymaga dokonania, zarówno w części tekstowej jak i graficznej studium, zmian w odniesieniu do wszystkich treści, które w wyniku wprowadzonej zmiany przestają być aktualne, w szczególności zmian uwzględniających bilans terenów przeznaczonych pod zabudowę.</w:t>
            </w:r>
          </w:p>
        </w:tc>
        <w:tc>
          <w:tcPr>
            <w:tcW w:w="2299" w:type="dxa"/>
            <w:tcBorders>
              <w:right w:val="double" w:sz="4" w:space="0" w:color="auto"/>
            </w:tcBorders>
            <w:vAlign w:val="center"/>
          </w:tcPr>
          <w:p w:rsidR="00AB43E3" w:rsidRDefault="00AB43E3" w:rsidP="00756ADA">
            <w:pPr>
              <w:rPr>
                <w:rFonts w:ascii="Tahoma" w:hAnsi="Tahoma" w:cs="Tahoma"/>
                <w:sz w:val="16"/>
                <w:szCs w:val="16"/>
              </w:rPr>
            </w:pPr>
            <w:r>
              <w:rPr>
                <w:rFonts w:ascii="Tahoma" w:hAnsi="Tahoma" w:cs="Tahoma"/>
                <w:sz w:val="16"/>
                <w:szCs w:val="16"/>
              </w:rPr>
              <w:t>Przed przystąpieniem do prac nad aktualizacją studium należy opracować bilans terenów, które mogły by być przeznaczone pod zabudowę z uwzględnieniem chłonności terenu, uwarunkowań środowiskowych, społecznych, demograficznych, komunikacyjnych i infrastrukturalnych.</w:t>
            </w:r>
          </w:p>
          <w:p w:rsidR="00554615" w:rsidRDefault="00554615" w:rsidP="00756ADA">
            <w:pPr>
              <w:rPr>
                <w:rFonts w:ascii="Tahoma" w:hAnsi="Tahoma" w:cs="Tahoma"/>
                <w:sz w:val="16"/>
                <w:szCs w:val="16"/>
              </w:rPr>
            </w:pPr>
          </w:p>
          <w:p w:rsidR="00062DBA" w:rsidRPr="00CB265E" w:rsidRDefault="00B34201" w:rsidP="00B34201">
            <w:pPr>
              <w:rPr>
                <w:rFonts w:ascii="Tahoma" w:hAnsi="Tahoma" w:cs="Tahoma"/>
                <w:sz w:val="16"/>
                <w:szCs w:val="16"/>
              </w:rPr>
            </w:pPr>
            <w:r>
              <w:rPr>
                <w:rFonts w:ascii="Tahoma" w:hAnsi="Tahoma" w:cs="Tahoma"/>
                <w:sz w:val="16"/>
                <w:szCs w:val="16"/>
              </w:rPr>
              <w:t>Uchwałą nr XXVIII/145/18 z dnia 16.02.2018</w:t>
            </w:r>
            <w:r w:rsidR="00062DBA">
              <w:rPr>
                <w:rFonts w:ascii="Tahoma" w:hAnsi="Tahoma" w:cs="Tahoma"/>
                <w:sz w:val="16"/>
                <w:szCs w:val="16"/>
              </w:rPr>
              <w:t xml:space="preserve"> r. przyjęto Program Rewitalizacji Gminy Bielice na lata 2017 – 2023, którego zapisy maj</w:t>
            </w:r>
            <w:r>
              <w:rPr>
                <w:rFonts w:ascii="Tahoma" w:hAnsi="Tahoma" w:cs="Tahoma"/>
                <w:sz w:val="16"/>
                <w:szCs w:val="16"/>
              </w:rPr>
              <w:t>ą</w:t>
            </w:r>
            <w:r w:rsidR="00062DBA">
              <w:rPr>
                <w:rFonts w:ascii="Tahoma" w:hAnsi="Tahoma" w:cs="Tahoma"/>
                <w:sz w:val="16"/>
                <w:szCs w:val="16"/>
              </w:rPr>
              <w:t xml:space="preserve"> znaczący wpływ na ustalenia studium.</w:t>
            </w:r>
          </w:p>
        </w:tc>
      </w:tr>
      <w:tr w:rsidR="00AB43E3" w:rsidRPr="00CB265E" w:rsidTr="00C24BCC">
        <w:trPr>
          <w:trHeight w:val="2532"/>
          <w:jc w:val="center"/>
        </w:trPr>
        <w:tc>
          <w:tcPr>
            <w:tcW w:w="2190" w:type="dxa"/>
            <w:tcBorders>
              <w:left w:val="double" w:sz="4" w:space="0" w:color="auto"/>
              <w:bottom w:val="double" w:sz="4" w:space="0" w:color="auto"/>
            </w:tcBorders>
            <w:vAlign w:val="center"/>
          </w:tcPr>
          <w:p w:rsidR="00AB43E3" w:rsidRPr="00E34A1A" w:rsidRDefault="00AB43E3" w:rsidP="00756ADA">
            <w:pPr>
              <w:jc w:val="center"/>
              <w:rPr>
                <w:rFonts w:ascii="Tahoma" w:hAnsi="Tahoma" w:cs="Tahoma"/>
                <w:sz w:val="16"/>
                <w:szCs w:val="16"/>
              </w:rPr>
            </w:pPr>
            <w:r w:rsidRPr="00E34A1A">
              <w:rPr>
                <w:rStyle w:val="h2"/>
                <w:rFonts w:ascii="Tahoma" w:hAnsi="Tahoma" w:cs="Tahoma"/>
                <w:sz w:val="16"/>
                <w:szCs w:val="16"/>
              </w:rPr>
              <w:t>Ustawa o inwestycjach w zakresie elektrowni wiatrowych</w:t>
            </w:r>
          </w:p>
        </w:tc>
        <w:tc>
          <w:tcPr>
            <w:tcW w:w="1494" w:type="dxa"/>
            <w:tcBorders>
              <w:bottom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16.07.2016</w:t>
            </w:r>
          </w:p>
        </w:tc>
        <w:tc>
          <w:tcPr>
            <w:tcW w:w="3436" w:type="dxa"/>
            <w:tcBorders>
              <w:bottom w:val="double" w:sz="4" w:space="0" w:color="auto"/>
            </w:tcBorders>
            <w:vAlign w:val="center"/>
          </w:tcPr>
          <w:p w:rsidR="00AB43E3" w:rsidRPr="00CB265E" w:rsidRDefault="00AB43E3" w:rsidP="00756ADA">
            <w:pPr>
              <w:jc w:val="center"/>
              <w:rPr>
                <w:rFonts w:ascii="Tahoma" w:hAnsi="Tahoma" w:cs="Tahoma"/>
                <w:sz w:val="16"/>
                <w:szCs w:val="16"/>
              </w:rPr>
            </w:pPr>
            <w:r>
              <w:rPr>
                <w:rFonts w:ascii="Tahoma" w:hAnsi="Tahoma" w:cs="Tahoma"/>
                <w:sz w:val="16"/>
                <w:szCs w:val="16"/>
              </w:rPr>
              <w:t>Wprowadzono obostrzenia dotyczące parametrów odległościowych w przypadku planowanej realizacji elektrowni wiatrowych a także budynków z funkcja mieszkalną w odniesieniu do istniejących elektrowni wiatrowych.</w:t>
            </w:r>
          </w:p>
        </w:tc>
        <w:tc>
          <w:tcPr>
            <w:tcW w:w="2299" w:type="dxa"/>
            <w:tcBorders>
              <w:bottom w:val="double" w:sz="4" w:space="0" w:color="auto"/>
              <w:right w:val="double" w:sz="4" w:space="0" w:color="auto"/>
            </w:tcBorders>
            <w:vAlign w:val="center"/>
          </w:tcPr>
          <w:p w:rsidR="00AB43E3" w:rsidRPr="00CB265E" w:rsidRDefault="00AB43E3" w:rsidP="00C24BCC">
            <w:pPr>
              <w:rPr>
                <w:rFonts w:ascii="Tahoma" w:hAnsi="Tahoma" w:cs="Tahoma"/>
                <w:sz w:val="16"/>
                <w:szCs w:val="16"/>
              </w:rPr>
            </w:pPr>
            <w:r>
              <w:rPr>
                <w:rFonts w:ascii="Tahoma" w:hAnsi="Tahoma" w:cs="Tahoma"/>
                <w:sz w:val="16"/>
                <w:szCs w:val="16"/>
              </w:rPr>
              <w:t>Studium wymaga aktualizacji ustaleń ze względu na istniejące na terenie gminy elektrowni</w:t>
            </w:r>
            <w:r w:rsidR="00F34297">
              <w:rPr>
                <w:rFonts w:ascii="Tahoma" w:hAnsi="Tahoma" w:cs="Tahoma"/>
                <w:sz w:val="16"/>
                <w:szCs w:val="16"/>
              </w:rPr>
              <w:t>e</w:t>
            </w:r>
            <w:r>
              <w:rPr>
                <w:rFonts w:ascii="Tahoma" w:hAnsi="Tahoma" w:cs="Tahoma"/>
                <w:sz w:val="16"/>
                <w:szCs w:val="16"/>
              </w:rPr>
              <w:t xml:space="preserve"> wiatrow</w:t>
            </w:r>
            <w:r w:rsidR="00F34297">
              <w:rPr>
                <w:rFonts w:ascii="Tahoma" w:hAnsi="Tahoma" w:cs="Tahoma"/>
                <w:sz w:val="16"/>
                <w:szCs w:val="16"/>
              </w:rPr>
              <w:t>e</w:t>
            </w:r>
            <w:r>
              <w:rPr>
                <w:rFonts w:ascii="Tahoma" w:hAnsi="Tahoma" w:cs="Tahoma"/>
                <w:sz w:val="16"/>
                <w:szCs w:val="16"/>
              </w:rPr>
              <w:t xml:space="preserve"> mając</w:t>
            </w:r>
            <w:r w:rsidR="00F34297">
              <w:rPr>
                <w:rFonts w:ascii="Tahoma" w:hAnsi="Tahoma" w:cs="Tahoma"/>
                <w:sz w:val="16"/>
                <w:szCs w:val="16"/>
              </w:rPr>
              <w:t>e</w:t>
            </w:r>
            <w:r>
              <w:rPr>
                <w:rFonts w:ascii="Tahoma" w:hAnsi="Tahoma" w:cs="Tahoma"/>
                <w:sz w:val="16"/>
                <w:szCs w:val="16"/>
              </w:rPr>
              <w:t xml:space="preserve"> wpływ na rozwój mieszkalnictwa </w:t>
            </w:r>
            <w:r w:rsidR="003851EE">
              <w:rPr>
                <w:rFonts w:ascii="Tahoma" w:hAnsi="Tahoma" w:cs="Tahoma"/>
                <w:sz w:val="16"/>
                <w:szCs w:val="16"/>
              </w:rPr>
              <w:t xml:space="preserve">w </w:t>
            </w:r>
            <w:r>
              <w:rPr>
                <w:rFonts w:ascii="Tahoma" w:hAnsi="Tahoma" w:cs="Tahoma"/>
                <w:sz w:val="16"/>
                <w:szCs w:val="16"/>
              </w:rPr>
              <w:t>miejscowościach położonych w odległości stanowiącej dziesięciokrotność wysokości istniejących wież.</w:t>
            </w:r>
            <w:r w:rsidR="00112CBC">
              <w:rPr>
                <w:rFonts w:ascii="Tahoma" w:hAnsi="Tahoma" w:cs="Tahoma"/>
                <w:sz w:val="16"/>
                <w:szCs w:val="16"/>
              </w:rPr>
              <w:t xml:space="preserve"> </w:t>
            </w:r>
          </w:p>
        </w:tc>
      </w:tr>
    </w:tbl>
    <w:p w:rsidR="00AB43E3" w:rsidRDefault="00AB43E3" w:rsidP="005A5D0C">
      <w:pPr>
        <w:spacing w:before="60" w:after="0" w:line="240" w:lineRule="auto"/>
        <w:jc w:val="both"/>
        <w:rPr>
          <w:rFonts w:ascii="Tahoma" w:hAnsi="Tahoma" w:cs="Tahoma"/>
          <w:i/>
          <w:sz w:val="16"/>
          <w:szCs w:val="16"/>
        </w:rPr>
      </w:pPr>
      <w:r w:rsidRPr="00F03E70">
        <w:rPr>
          <w:rFonts w:ascii="Tahoma" w:hAnsi="Tahoma" w:cs="Tahoma"/>
          <w:i/>
          <w:sz w:val="16"/>
          <w:szCs w:val="16"/>
        </w:rPr>
        <w:t xml:space="preserve">Tabela 1. Zmiany w przepisach prawa dotyczące studium w analizowanych latach </w:t>
      </w:r>
    </w:p>
    <w:p w:rsidR="005A5D0C" w:rsidRPr="00F03E70" w:rsidRDefault="005A5D0C" w:rsidP="005A5D0C">
      <w:pPr>
        <w:spacing w:after="0" w:line="240" w:lineRule="auto"/>
        <w:jc w:val="both"/>
        <w:rPr>
          <w:rFonts w:ascii="Tahoma" w:hAnsi="Tahoma" w:cs="Tahoma"/>
          <w:i/>
          <w:sz w:val="16"/>
          <w:szCs w:val="16"/>
        </w:rPr>
      </w:pPr>
      <w:r w:rsidRPr="003A108D">
        <w:rPr>
          <w:rFonts w:ascii="Tahoma" w:hAnsi="Tahoma" w:cs="Tahoma"/>
          <w:i/>
          <w:sz w:val="16"/>
          <w:szCs w:val="16"/>
        </w:rPr>
        <w:t xml:space="preserve">Źródło: opracowanie własne na podstawie danych dostępnych w </w:t>
      </w:r>
      <w:r>
        <w:rPr>
          <w:rFonts w:ascii="Tahoma" w:hAnsi="Tahoma" w:cs="Tahoma"/>
          <w:i/>
          <w:sz w:val="16"/>
          <w:szCs w:val="16"/>
        </w:rPr>
        <w:t xml:space="preserve">Urzędzie </w:t>
      </w:r>
      <w:r w:rsidR="003851EE">
        <w:rPr>
          <w:rFonts w:ascii="Tahoma" w:hAnsi="Tahoma" w:cs="Tahoma"/>
          <w:i/>
          <w:sz w:val="16"/>
          <w:szCs w:val="16"/>
        </w:rPr>
        <w:t>Gminy Bielice</w:t>
      </w:r>
    </w:p>
    <w:p w:rsidR="00AB43E3" w:rsidRDefault="00AB43E3" w:rsidP="005A5D0C">
      <w:pPr>
        <w:spacing w:before="240" w:line="320" w:lineRule="atLeast"/>
        <w:jc w:val="both"/>
        <w:rPr>
          <w:rFonts w:ascii="Tahoma" w:hAnsi="Tahoma" w:cs="Tahoma"/>
          <w:sz w:val="20"/>
          <w:szCs w:val="20"/>
        </w:rPr>
      </w:pPr>
      <w:r w:rsidRPr="00F36E2F">
        <w:rPr>
          <w:rFonts w:ascii="Tahoma" w:hAnsi="Tahoma" w:cs="Tahoma"/>
          <w:sz w:val="20"/>
          <w:szCs w:val="20"/>
        </w:rPr>
        <w:t xml:space="preserve">W tabeli </w:t>
      </w:r>
      <w:r>
        <w:rPr>
          <w:rFonts w:ascii="Tahoma" w:hAnsi="Tahoma" w:cs="Tahoma"/>
          <w:sz w:val="20"/>
          <w:szCs w:val="20"/>
        </w:rPr>
        <w:t>1</w:t>
      </w:r>
      <w:r w:rsidRPr="00F36E2F">
        <w:rPr>
          <w:rFonts w:ascii="Tahoma" w:hAnsi="Tahoma" w:cs="Tahoma"/>
          <w:sz w:val="20"/>
          <w:szCs w:val="20"/>
        </w:rPr>
        <w:t xml:space="preserve"> zostały przedstawione zmiany, mające istotny wpływ na aktualność dokumentu studium. Dodatkowo zostały wskazane ustawy, które zostały uchwalone po dacie wejścia w życie studium gminy </w:t>
      </w:r>
      <w:r w:rsidR="003851EE">
        <w:rPr>
          <w:rFonts w:ascii="Tahoma" w:hAnsi="Tahoma" w:cs="Tahoma"/>
          <w:sz w:val="20"/>
          <w:szCs w:val="20"/>
        </w:rPr>
        <w:t>Bielice</w:t>
      </w:r>
      <w:r w:rsidRPr="00F36E2F">
        <w:rPr>
          <w:rFonts w:ascii="Tahoma" w:hAnsi="Tahoma" w:cs="Tahoma"/>
          <w:sz w:val="20"/>
          <w:szCs w:val="20"/>
        </w:rPr>
        <w:t xml:space="preserve">. </w:t>
      </w:r>
    </w:p>
    <w:p w:rsidR="00C24BCC" w:rsidRDefault="00C24BCC">
      <w:pPr>
        <w:rPr>
          <w:rFonts w:ascii="Tahoma" w:hAnsi="Tahoma" w:cs="Tahoma"/>
          <w:sz w:val="20"/>
          <w:szCs w:val="20"/>
          <w:u w:val="single"/>
        </w:rPr>
      </w:pPr>
      <w:r>
        <w:rPr>
          <w:rFonts w:ascii="Tahoma" w:hAnsi="Tahoma" w:cs="Tahoma"/>
          <w:sz w:val="20"/>
          <w:szCs w:val="20"/>
          <w:u w:val="single"/>
        </w:rPr>
        <w:br w:type="page"/>
      </w:r>
    </w:p>
    <w:p w:rsidR="00AB43E3" w:rsidRPr="00151A9E" w:rsidRDefault="00AB43E3" w:rsidP="00AB43E3">
      <w:pPr>
        <w:spacing w:before="240" w:after="240" w:line="320" w:lineRule="atLeast"/>
        <w:jc w:val="center"/>
        <w:rPr>
          <w:rFonts w:ascii="Tahoma" w:hAnsi="Tahoma" w:cs="Tahoma"/>
          <w:sz w:val="20"/>
          <w:szCs w:val="20"/>
          <w:u w:val="single"/>
        </w:rPr>
      </w:pPr>
      <w:r w:rsidRPr="00151A9E">
        <w:rPr>
          <w:rFonts w:ascii="Tahoma" w:hAnsi="Tahoma" w:cs="Tahoma"/>
          <w:sz w:val="20"/>
          <w:szCs w:val="20"/>
          <w:u w:val="single"/>
        </w:rPr>
        <w:t>AKTY PRAWNE, KTÓRYCH WEJŚCIE W ŻYCIE MA KLUCZOWE ZNACZENIE DLA KSZTAŁTOWANIA POLITYKI PRZESTRZENNEJ NA TERENIE GMINY.</w:t>
      </w:r>
    </w:p>
    <w:p w:rsidR="00AB43E3" w:rsidRPr="00F36E2F" w:rsidRDefault="00AB43E3" w:rsidP="00AB43E3">
      <w:pPr>
        <w:spacing w:line="320" w:lineRule="atLeast"/>
        <w:jc w:val="both"/>
        <w:rPr>
          <w:rFonts w:ascii="Tahoma" w:hAnsi="Tahoma" w:cs="Tahoma"/>
          <w:sz w:val="20"/>
          <w:szCs w:val="20"/>
        </w:rPr>
      </w:pPr>
      <w:r w:rsidRPr="00F36E2F">
        <w:rPr>
          <w:rFonts w:ascii="Tahoma" w:hAnsi="Tahoma" w:cs="Tahoma"/>
          <w:sz w:val="20"/>
          <w:szCs w:val="20"/>
        </w:rPr>
        <w:t xml:space="preserve">Istotnym aktem </w:t>
      </w:r>
      <w:r>
        <w:rPr>
          <w:rFonts w:ascii="Tahoma" w:hAnsi="Tahoma" w:cs="Tahoma"/>
          <w:sz w:val="20"/>
          <w:szCs w:val="20"/>
        </w:rPr>
        <w:t>prawnym</w:t>
      </w:r>
      <w:r w:rsidRPr="00F36E2F">
        <w:rPr>
          <w:rFonts w:ascii="Tahoma" w:hAnsi="Tahoma" w:cs="Tahoma"/>
          <w:sz w:val="20"/>
          <w:szCs w:val="20"/>
        </w:rPr>
        <w:t xml:space="preserve">, który wszedł w życie w </w:t>
      </w:r>
      <w:r>
        <w:rPr>
          <w:rFonts w:ascii="Tahoma" w:hAnsi="Tahoma" w:cs="Tahoma"/>
          <w:sz w:val="20"/>
          <w:szCs w:val="20"/>
        </w:rPr>
        <w:t>ostatnich latach</w:t>
      </w:r>
      <w:r w:rsidRPr="00F36E2F">
        <w:rPr>
          <w:rFonts w:ascii="Tahoma" w:hAnsi="Tahoma" w:cs="Tahoma"/>
          <w:sz w:val="20"/>
          <w:szCs w:val="20"/>
        </w:rPr>
        <w:t xml:space="preserve">, jest </w:t>
      </w:r>
      <w:r w:rsidRPr="00151A9E">
        <w:rPr>
          <w:rFonts w:ascii="Tahoma" w:hAnsi="Tahoma" w:cs="Tahoma"/>
          <w:i/>
          <w:sz w:val="20"/>
          <w:szCs w:val="20"/>
        </w:rPr>
        <w:t>ustawa z dnia 09 października 2015 r. o rewitalizacji [Dz. U. z 2015 r. poz. 1777 z późniejszymi zmianami]</w:t>
      </w:r>
      <w:r w:rsidRPr="00F36E2F">
        <w:rPr>
          <w:rFonts w:ascii="Tahoma" w:hAnsi="Tahoma" w:cs="Tahoma"/>
          <w:sz w:val="20"/>
          <w:szCs w:val="20"/>
        </w:rPr>
        <w:t xml:space="preserve">, która daje duże możliwości gminom w zakresie poprawy jakości życia mieszkańców, jednocześnie nakazując sporządzenie dodatkowego </w:t>
      </w:r>
      <w:r>
        <w:rPr>
          <w:rFonts w:ascii="Tahoma" w:hAnsi="Tahoma" w:cs="Tahoma"/>
          <w:sz w:val="20"/>
          <w:szCs w:val="20"/>
        </w:rPr>
        <w:t xml:space="preserve">dokumentu - </w:t>
      </w:r>
      <w:r w:rsidRPr="00F36E2F">
        <w:rPr>
          <w:rFonts w:ascii="Tahoma" w:hAnsi="Tahoma" w:cs="Tahoma"/>
          <w:sz w:val="20"/>
          <w:szCs w:val="20"/>
        </w:rPr>
        <w:t>bilansu teren</w:t>
      </w:r>
      <w:r>
        <w:rPr>
          <w:rFonts w:ascii="Tahoma" w:hAnsi="Tahoma" w:cs="Tahoma"/>
          <w:sz w:val="20"/>
          <w:szCs w:val="20"/>
        </w:rPr>
        <w:t>ów przeznaczonych pod zabudowę</w:t>
      </w:r>
      <w:r w:rsidRPr="00F36E2F">
        <w:rPr>
          <w:rFonts w:ascii="Tahoma" w:hAnsi="Tahoma" w:cs="Tahoma"/>
          <w:sz w:val="20"/>
          <w:szCs w:val="20"/>
        </w:rPr>
        <w:t xml:space="preserve">. </w:t>
      </w:r>
      <w:r>
        <w:rPr>
          <w:rFonts w:ascii="Tahoma" w:hAnsi="Tahoma" w:cs="Tahoma"/>
          <w:sz w:val="20"/>
          <w:szCs w:val="20"/>
        </w:rPr>
        <w:t xml:space="preserve">Pozwala to na dostosowanie polityki przestrzennej w zakresie nowej zabudowy do rzeczywistych potrzeb mieszkańców gminy </w:t>
      </w:r>
      <w:r w:rsidR="006E310D">
        <w:rPr>
          <w:rFonts w:ascii="Tahoma" w:hAnsi="Tahoma" w:cs="Tahoma"/>
          <w:sz w:val="20"/>
          <w:szCs w:val="20"/>
        </w:rPr>
        <w:t>Bielice</w:t>
      </w:r>
      <w:r>
        <w:rPr>
          <w:rFonts w:ascii="Tahoma" w:hAnsi="Tahoma" w:cs="Tahoma"/>
          <w:sz w:val="20"/>
          <w:szCs w:val="20"/>
        </w:rPr>
        <w:t xml:space="preserve"> przy uwzględnieniu uwarunkowań społecznych i prognoz demograficznych uwzględniających nie tylko migrację wewnętrzną ale te</w:t>
      </w:r>
      <w:r w:rsidR="00F34297">
        <w:rPr>
          <w:rFonts w:ascii="Tahoma" w:hAnsi="Tahoma" w:cs="Tahoma"/>
          <w:sz w:val="20"/>
          <w:szCs w:val="20"/>
        </w:rPr>
        <w:t>ż</w:t>
      </w:r>
      <w:r>
        <w:rPr>
          <w:rFonts w:ascii="Tahoma" w:hAnsi="Tahoma" w:cs="Tahoma"/>
          <w:sz w:val="20"/>
          <w:szCs w:val="20"/>
        </w:rPr>
        <w:t xml:space="preserve"> i zagraniczną.</w:t>
      </w:r>
    </w:p>
    <w:p w:rsidR="00AB43E3" w:rsidRDefault="00AB43E3" w:rsidP="00AB43E3">
      <w:pPr>
        <w:spacing w:after="0" w:line="320" w:lineRule="atLeast"/>
        <w:jc w:val="both"/>
        <w:rPr>
          <w:rFonts w:ascii="Tahoma" w:hAnsi="Tahoma" w:cs="Tahoma"/>
          <w:sz w:val="20"/>
          <w:szCs w:val="20"/>
        </w:rPr>
      </w:pPr>
      <w:r>
        <w:rPr>
          <w:rFonts w:ascii="Tahoma" w:hAnsi="Tahoma" w:cs="Tahoma"/>
          <w:sz w:val="20"/>
          <w:szCs w:val="20"/>
        </w:rPr>
        <w:t xml:space="preserve">Drugim bardzo istotnym dla gminy </w:t>
      </w:r>
      <w:r w:rsidR="006E310D">
        <w:rPr>
          <w:rFonts w:ascii="Tahoma" w:hAnsi="Tahoma" w:cs="Tahoma"/>
          <w:sz w:val="20"/>
          <w:szCs w:val="20"/>
        </w:rPr>
        <w:t>Bielice</w:t>
      </w:r>
      <w:r>
        <w:rPr>
          <w:rFonts w:ascii="Tahoma" w:hAnsi="Tahoma" w:cs="Tahoma"/>
          <w:sz w:val="20"/>
          <w:szCs w:val="20"/>
        </w:rPr>
        <w:t xml:space="preserve"> aktem prawnym jest </w:t>
      </w:r>
      <w:r w:rsidRPr="00151A9E">
        <w:rPr>
          <w:rFonts w:ascii="Tahoma" w:hAnsi="Tahoma" w:cs="Tahoma"/>
          <w:i/>
          <w:sz w:val="20"/>
          <w:szCs w:val="20"/>
        </w:rPr>
        <w:t xml:space="preserve">ustawa z dnia 20 maja 2016 r. </w:t>
      </w:r>
      <w:r>
        <w:rPr>
          <w:rFonts w:ascii="Tahoma" w:hAnsi="Tahoma" w:cs="Tahoma"/>
          <w:i/>
          <w:sz w:val="20"/>
          <w:szCs w:val="20"/>
        </w:rPr>
        <w:br/>
      </w:r>
      <w:r w:rsidRPr="00151A9E">
        <w:rPr>
          <w:rFonts w:ascii="Tahoma" w:hAnsi="Tahoma" w:cs="Tahoma"/>
          <w:i/>
          <w:sz w:val="20"/>
          <w:szCs w:val="20"/>
        </w:rPr>
        <w:t>o inwestycjach w zakresie elektrowni wiatrowych [Dz. U. z 2016 r. poz. 961]</w:t>
      </w:r>
      <w:r>
        <w:rPr>
          <w:rFonts w:ascii="Tahoma" w:hAnsi="Tahoma" w:cs="Tahoma"/>
          <w:sz w:val="20"/>
          <w:szCs w:val="20"/>
        </w:rPr>
        <w:t xml:space="preserve">. </w:t>
      </w:r>
      <w:r w:rsidR="00B36A97">
        <w:rPr>
          <w:rFonts w:ascii="Tahoma" w:hAnsi="Tahoma" w:cs="Tahoma"/>
          <w:sz w:val="20"/>
          <w:szCs w:val="20"/>
        </w:rPr>
        <w:t>Ma ona znaczący wpływ na kształtowanie przestrzeni w sąsiedztwie istniejących elektrowni wiatrowych.</w:t>
      </w:r>
    </w:p>
    <w:p w:rsidR="00AB43E3" w:rsidRDefault="00AB43E3" w:rsidP="00112CBC">
      <w:pPr>
        <w:spacing w:before="120" w:line="320" w:lineRule="atLeast"/>
        <w:jc w:val="both"/>
        <w:rPr>
          <w:rFonts w:ascii="Tahoma" w:hAnsi="Tahoma" w:cs="Tahoma"/>
          <w:sz w:val="20"/>
          <w:szCs w:val="20"/>
        </w:rPr>
      </w:pPr>
      <w:r>
        <w:rPr>
          <w:rFonts w:ascii="Tahoma" w:hAnsi="Tahoma" w:cs="Tahoma"/>
          <w:sz w:val="20"/>
          <w:szCs w:val="20"/>
        </w:rPr>
        <w:t xml:space="preserve">Na terenie gminy </w:t>
      </w:r>
      <w:r w:rsidR="004A47B1">
        <w:rPr>
          <w:rFonts w:ascii="Tahoma" w:hAnsi="Tahoma" w:cs="Tahoma"/>
          <w:sz w:val="20"/>
          <w:szCs w:val="20"/>
        </w:rPr>
        <w:t>Bielice</w:t>
      </w:r>
      <w:r>
        <w:rPr>
          <w:rFonts w:ascii="Tahoma" w:hAnsi="Tahoma" w:cs="Tahoma"/>
          <w:sz w:val="20"/>
          <w:szCs w:val="20"/>
        </w:rPr>
        <w:t xml:space="preserve"> istnieją </w:t>
      </w:r>
      <w:r w:rsidR="00F34297">
        <w:rPr>
          <w:rFonts w:ascii="Tahoma" w:hAnsi="Tahoma" w:cs="Tahoma"/>
          <w:sz w:val="20"/>
          <w:szCs w:val="20"/>
        </w:rPr>
        <w:t>następujące elektrownie</w:t>
      </w:r>
      <w:r>
        <w:rPr>
          <w:rFonts w:ascii="Tahoma" w:hAnsi="Tahoma" w:cs="Tahoma"/>
          <w:sz w:val="20"/>
          <w:szCs w:val="20"/>
        </w:rPr>
        <w:t xml:space="preserve"> wiatrowe:</w:t>
      </w:r>
    </w:p>
    <w:tbl>
      <w:tblPr>
        <w:tblStyle w:val="Tabela-Siatka"/>
        <w:tblW w:w="0" w:type="auto"/>
        <w:jc w:val="center"/>
        <w:tblLook w:val="04A0" w:firstRow="1" w:lastRow="0" w:firstColumn="1" w:lastColumn="0" w:noHBand="0" w:noVBand="1"/>
      </w:tblPr>
      <w:tblGrid>
        <w:gridCol w:w="2168"/>
        <w:gridCol w:w="3471"/>
        <w:gridCol w:w="3403"/>
      </w:tblGrid>
      <w:tr w:rsidR="00AB43E3" w:rsidTr="00AD0758">
        <w:trPr>
          <w:jc w:val="center"/>
        </w:trPr>
        <w:tc>
          <w:tcPr>
            <w:tcW w:w="2197" w:type="dxa"/>
            <w:vMerge w:val="restart"/>
            <w:tcBorders>
              <w:top w:val="double" w:sz="4" w:space="0" w:color="auto"/>
              <w:left w:val="double" w:sz="4" w:space="0" w:color="auto"/>
              <w:right w:val="double" w:sz="4" w:space="0" w:color="auto"/>
            </w:tcBorders>
            <w:shd w:val="clear" w:color="auto" w:fill="D9D9D9" w:themeFill="background1" w:themeFillShade="D9"/>
            <w:vAlign w:val="center"/>
          </w:tcPr>
          <w:p w:rsidR="00AB43E3" w:rsidRDefault="00AB43E3" w:rsidP="00756ADA">
            <w:pPr>
              <w:jc w:val="center"/>
              <w:rPr>
                <w:rFonts w:ascii="Tahoma" w:hAnsi="Tahoma" w:cs="Tahoma"/>
                <w:sz w:val="20"/>
                <w:szCs w:val="20"/>
              </w:rPr>
            </w:pPr>
          </w:p>
        </w:tc>
        <w:tc>
          <w:tcPr>
            <w:tcW w:w="7015"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B43E3" w:rsidRDefault="00F90682" w:rsidP="00756ADA">
            <w:pPr>
              <w:jc w:val="center"/>
              <w:rPr>
                <w:rFonts w:ascii="Tahoma" w:hAnsi="Tahoma" w:cs="Tahoma"/>
                <w:sz w:val="20"/>
                <w:szCs w:val="20"/>
              </w:rPr>
            </w:pPr>
            <w:r>
              <w:rPr>
                <w:rFonts w:ascii="Tahoma" w:hAnsi="Tahoma" w:cs="Tahoma"/>
                <w:sz w:val="20"/>
                <w:szCs w:val="20"/>
              </w:rPr>
              <w:t>Elektrownie</w:t>
            </w:r>
            <w:r w:rsidR="00AB43E3">
              <w:rPr>
                <w:rFonts w:ascii="Tahoma" w:hAnsi="Tahoma" w:cs="Tahoma"/>
                <w:sz w:val="20"/>
                <w:szCs w:val="20"/>
              </w:rPr>
              <w:t xml:space="preserve"> wiatrowe</w:t>
            </w:r>
          </w:p>
        </w:tc>
      </w:tr>
      <w:tr w:rsidR="00AB43E3" w:rsidTr="00AD0758">
        <w:trPr>
          <w:jc w:val="center"/>
        </w:trPr>
        <w:tc>
          <w:tcPr>
            <w:tcW w:w="2197" w:type="dxa"/>
            <w:vMerge/>
            <w:tcBorders>
              <w:left w:val="double" w:sz="4" w:space="0" w:color="auto"/>
              <w:bottom w:val="double" w:sz="4" w:space="0" w:color="auto"/>
              <w:right w:val="double" w:sz="4" w:space="0" w:color="auto"/>
            </w:tcBorders>
            <w:shd w:val="clear" w:color="auto" w:fill="D9D9D9" w:themeFill="background1" w:themeFillShade="D9"/>
            <w:vAlign w:val="center"/>
          </w:tcPr>
          <w:p w:rsidR="00AB43E3" w:rsidRDefault="00AB43E3" w:rsidP="00756ADA">
            <w:pPr>
              <w:jc w:val="center"/>
              <w:rPr>
                <w:rFonts w:ascii="Tahoma" w:hAnsi="Tahoma" w:cs="Tahoma"/>
                <w:sz w:val="20"/>
                <w:szCs w:val="20"/>
              </w:rPr>
            </w:pPr>
          </w:p>
        </w:tc>
        <w:tc>
          <w:tcPr>
            <w:tcW w:w="3543"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B43E3" w:rsidRDefault="004A47B1" w:rsidP="00756ADA">
            <w:pPr>
              <w:jc w:val="center"/>
              <w:rPr>
                <w:rFonts w:ascii="Tahoma" w:hAnsi="Tahoma" w:cs="Tahoma"/>
                <w:sz w:val="20"/>
                <w:szCs w:val="20"/>
              </w:rPr>
            </w:pPr>
            <w:r>
              <w:rPr>
                <w:rFonts w:ascii="Tahoma" w:hAnsi="Tahoma" w:cs="Tahoma"/>
                <w:sz w:val="20"/>
                <w:szCs w:val="20"/>
              </w:rPr>
              <w:t>LINIE</w:t>
            </w:r>
          </w:p>
        </w:tc>
        <w:tc>
          <w:tcPr>
            <w:tcW w:w="347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B43E3" w:rsidRDefault="004A47B1" w:rsidP="00AF3152">
            <w:pPr>
              <w:jc w:val="center"/>
              <w:rPr>
                <w:rFonts w:ascii="Tahoma" w:hAnsi="Tahoma" w:cs="Tahoma"/>
                <w:sz w:val="20"/>
                <w:szCs w:val="20"/>
              </w:rPr>
            </w:pPr>
            <w:r>
              <w:rPr>
                <w:rFonts w:ascii="Tahoma" w:hAnsi="Tahoma" w:cs="Tahoma"/>
                <w:sz w:val="20"/>
                <w:szCs w:val="20"/>
              </w:rPr>
              <w:t>NOWE CHRAPOWO</w:t>
            </w:r>
          </w:p>
        </w:tc>
      </w:tr>
      <w:tr w:rsidR="004A47B1" w:rsidRPr="00FA5D43" w:rsidTr="00AD0758">
        <w:trPr>
          <w:trHeight w:val="1087"/>
          <w:jc w:val="center"/>
        </w:trPr>
        <w:tc>
          <w:tcPr>
            <w:tcW w:w="2197" w:type="dxa"/>
            <w:tcBorders>
              <w:top w:val="double" w:sz="4" w:space="0" w:color="auto"/>
              <w:left w:val="double" w:sz="4" w:space="0" w:color="auto"/>
              <w:right w:val="double" w:sz="4" w:space="0" w:color="auto"/>
            </w:tcBorders>
            <w:shd w:val="clear" w:color="auto" w:fill="D9D9D9" w:themeFill="background1" w:themeFillShade="D9"/>
            <w:vAlign w:val="center"/>
          </w:tcPr>
          <w:p w:rsidR="004A47B1" w:rsidRPr="00FA5D43" w:rsidRDefault="004A47B1" w:rsidP="00EE7470">
            <w:pPr>
              <w:jc w:val="center"/>
              <w:rPr>
                <w:rFonts w:ascii="Tahoma" w:hAnsi="Tahoma" w:cs="Tahoma"/>
                <w:sz w:val="16"/>
                <w:szCs w:val="16"/>
              </w:rPr>
            </w:pPr>
            <w:r w:rsidRPr="00FA5D43">
              <w:rPr>
                <w:rFonts w:ascii="Tahoma" w:hAnsi="Tahoma" w:cs="Tahoma"/>
                <w:sz w:val="16"/>
                <w:szCs w:val="16"/>
              </w:rPr>
              <w:t>plan miejscowy</w:t>
            </w:r>
            <w:r>
              <w:rPr>
                <w:rFonts w:ascii="Tahoma" w:hAnsi="Tahoma" w:cs="Tahoma"/>
                <w:sz w:val="16"/>
                <w:szCs w:val="16"/>
              </w:rPr>
              <w:t xml:space="preserve"> </w:t>
            </w:r>
          </w:p>
        </w:tc>
        <w:tc>
          <w:tcPr>
            <w:tcW w:w="3543" w:type="dxa"/>
            <w:tcBorders>
              <w:top w:val="double" w:sz="4" w:space="0" w:color="auto"/>
              <w:left w:val="double" w:sz="4" w:space="0" w:color="auto"/>
            </w:tcBorders>
            <w:vAlign w:val="center"/>
          </w:tcPr>
          <w:p w:rsidR="004A47B1" w:rsidRPr="000C3226" w:rsidRDefault="004A47B1" w:rsidP="004A47B1">
            <w:pPr>
              <w:jc w:val="center"/>
              <w:rPr>
                <w:rFonts w:ascii="Tahoma" w:hAnsi="Tahoma" w:cs="Tahoma"/>
                <w:sz w:val="16"/>
                <w:szCs w:val="16"/>
              </w:rPr>
            </w:pPr>
            <w:r w:rsidRPr="000C3226">
              <w:rPr>
                <w:rFonts w:ascii="Tahoma" w:hAnsi="Tahoma" w:cs="Tahoma"/>
                <w:sz w:val="16"/>
                <w:szCs w:val="16"/>
              </w:rPr>
              <w:t xml:space="preserve">Plan – uchwała nr </w:t>
            </w:r>
            <w:r>
              <w:rPr>
                <w:rFonts w:ascii="Tahoma" w:hAnsi="Tahoma" w:cs="Tahoma"/>
                <w:sz w:val="16"/>
                <w:szCs w:val="16"/>
              </w:rPr>
              <w:t>XXX/177/09</w:t>
            </w:r>
            <w:r w:rsidRPr="000C3226">
              <w:rPr>
                <w:rFonts w:ascii="Tahoma" w:hAnsi="Tahoma" w:cs="Tahoma"/>
                <w:sz w:val="16"/>
                <w:szCs w:val="16"/>
              </w:rPr>
              <w:t xml:space="preserve"> Rady </w:t>
            </w:r>
            <w:r>
              <w:rPr>
                <w:rFonts w:ascii="Tahoma" w:hAnsi="Tahoma" w:cs="Tahoma"/>
                <w:sz w:val="16"/>
                <w:szCs w:val="16"/>
              </w:rPr>
              <w:t>Gminy Bielice</w:t>
            </w:r>
            <w:r w:rsidRPr="000C3226">
              <w:rPr>
                <w:rFonts w:ascii="Tahoma" w:hAnsi="Tahoma" w:cs="Tahoma"/>
                <w:sz w:val="16"/>
                <w:szCs w:val="16"/>
              </w:rPr>
              <w:t xml:space="preserve"> z dnia </w:t>
            </w:r>
            <w:r>
              <w:rPr>
                <w:rFonts w:ascii="Tahoma" w:hAnsi="Tahoma" w:cs="Tahoma"/>
                <w:sz w:val="16"/>
                <w:szCs w:val="16"/>
              </w:rPr>
              <w:t>30.12.2009</w:t>
            </w:r>
            <w:r w:rsidRPr="000C3226">
              <w:rPr>
                <w:rFonts w:ascii="Tahoma" w:hAnsi="Tahoma" w:cs="Tahoma"/>
                <w:sz w:val="16"/>
                <w:szCs w:val="16"/>
              </w:rPr>
              <w:t xml:space="preserve"> r. [Dz. Urz. Woj. Zachodniopomorskiego z </w:t>
            </w:r>
            <w:r>
              <w:rPr>
                <w:rFonts w:ascii="Tahoma" w:hAnsi="Tahoma" w:cs="Tahoma"/>
                <w:sz w:val="16"/>
                <w:szCs w:val="16"/>
              </w:rPr>
              <w:t>22.03.2010</w:t>
            </w:r>
            <w:r w:rsidRPr="000C3226">
              <w:rPr>
                <w:rFonts w:ascii="Tahoma" w:hAnsi="Tahoma" w:cs="Tahoma"/>
                <w:sz w:val="16"/>
                <w:szCs w:val="16"/>
              </w:rPr>
              <w:t xml:space="preserve"> r. nr </w:t>
            </w:r>
            <w:r>
              <w:rPr>
                <w:rFonts w:ascii="Tahoma" w:hAnsi="Tahoma" w:cs="Tahoma"/>
                <w:sz w:val="16"/>
                <w:szCs w:val="16"/>
              </w:rPr>
              <w:t>21</w:t>
            </w:r>
            <w:r w:rsidRPr="000C3226">
              <w:rPr>
                <w:rFonts w:ascii="Tahoma" w:hAnsi="Tahoma" w:cs="Tahoma"/>
                <w:sz w:val="16"/>
                <w:szCs w:val="16"/>
              </w:rPr>
              <w:t xml:space="preserve">, </w:t>
            </w:r>
            <w:r>
              <w:rPr>
                <w:rFonts w:ascii="Tahoma" w:hAnsi="Tahoma" w:cs="Tahoma"/>
                <w:sz w:val="16"/>
                <w:szCs w:val="16"/>
              </w:rPr>
              <w:br/>
            </w:r>
            <w:r w:rsidRPr="000C3226">
              <w:rPr>
                <w:rFonts w:ascii="Tahoma" w:hAnsi="Tahoma" w:cs="Tahoma"/>
                <w:sz w:val="16"/>
                <w:szCs w:val="16"/>
              </w:rPr>
              <w:t xml:space="preserve">poz. </w:t>
            </w:r>
            <w:r>
              <w:rPr>
                <w:rFonts w:ascii="Tahoma" w:hAnsi="Tahoma" w:cs="Tahoma"/>
                <w:sz w:val="16"/>
                <w:szCs w:val="16"/>
              </w:rPr>
              <w:t>430</w:t>
            </w:r>
            <w:r w:rsidRPr="000C3226">
              <w:rPr>
                <w:rFonts w:ascii="Tahoma" w:hAnsi="Tahoma" w:cs="Tahoma"/>
                <w:sz w:val="16"/>
                <w:szCs w:val="16"/>
              </w:rPr>
              <w:t>]</w:t>
            </w:r>
          </w:p>
        </w:tc>
        <w:tc>
          <w:tcPr>
            <w:tcW w:w="3472" w:type="dxa"/>
            <w:tcBorders>
              <w:top w:val="double" w:sz="4" w:space="0" w:color="auto"/>
              <w:right w:val="double" w:sz="4" w:space="0" w:color="auto"/>
            </w:tcBorders>
            <w:vAlign w:val="center"/>
          </w:tcPr>
          <w:p w:rsidR="004A47B1" w:rsidRPr="000C3226" w:rsidRDefault="004A47B1" w:rsidP="00790E2A">
            <w:pPr>
              <w:jc w:val="center"/>
              <w:rPr>
                <w:rFonts w:ascii="Tahoma" w:hAnsi="Tahoma" w:cs="Tahoma"/>
                <w:sz w:val="16"/>
                <w:szCs w:val="16"/>
              </w:rPr>
            </w:pPr>
            <w:r w:rsidRPr="000C3226">
              <w:rPr>
                <w:rFonts w:ascii="Tahoma" w:hAnsi="Tahoma" w:cs="Tahoma"/>
                <w:sz w:val="16"/>
                <w:szCs w:val="16"/>
              </w:rPr>
              <w:t xml:space="preserve">Plan – uchwała nr </w:t>
            </w:r>
            <w:r>
              <w:rPr>
                <w:rFonts w:ascii="Tahoma" w:hAnsi="Tahoma" w:cs="Tahoma"/>
                <w:sz w:val="16"/>
                <w:szCs w:val="16"/>
              </w:rPr>
              <w:t>XXX/177/09</w:t>
            </w:r>
            <w:r w:rsidRPr="000C3226">
              <w:rPr>
                <w:rFonts w:ascii="Tahoma" w:hAnsi="Tahoma" w:cs="Tahoma"/>
                <w:sz w:val="16"/>
                <w:szCs w:val="16"/>
              </w:rPr>
              <w:t xml:space="preserve"> Rady </w:t>
            </w:r>
            <w:r>
              <w:rPr>
                <w:rFonts w:ascii="Tahoma" w:hAnsi="Tahoma" w:cs="Tahoma"/>
                <w:sz w:val="16"/>
                <w:szCs w:val="16"/>
              </w:rPr>
              <w:t>Gminy Bielice</w:t>
            </w:r>
            <w:r w:rsidRPr="000C3226">
              <w:rPr>
                <w:rFonts w:ascii="Tahoma" w:hAnsi="Tahoma" w:cs="Tahoma"/>
                <w:sz w:val="16"/>
                <w:szCs w:val="16"/>
              </w:rPr>
              <w:t xml:space="preserve"> z dnia </w:t>
            </w:r>
            <w:r>
              <w:rPr>
                <w:rFonts w:ascii="Tahoma" w:hAnsi="Tahoma" w:cs="Tahoma"/>
                <w:sz w:val="16"/>
                <w:szCs w:val="16"/>
              </w:rPr>
              <w:t>30.12.2009</w:t>
            </w:r>
            <w:r w:rsidRPr="000C3226">
              <w:rPr>
                <w:rFonts w:ascii="Tahoma" w:hAnsi="Tahoma" w:cs="Tahoma"/>
                <w:sz w:val="16"/>
                <w:szCs w:val="16"/>
              </w:rPr>
              <w:t xml:space="preserve"> r. [Dz. Urz. Woj. Zachodniopomorskiego z </w:t>
            </w:r>
            <w:r>
              <w:rPr>
                <w:rFonts w:ascii="Tahoma" w:hAnsi="Tahoma" w:cs="Tahoma"/>
                <w:sz w:val="16"/>
                <w:szCs w:val="16"/>
              </w:rPr>
              <w:t>22.03.2010</w:t>
            </w:r>
            <w:r w:rsidRPr="000C3226">
              <w:rPr>
                <w:rFonts w:ascii="Tahoma" w:hAnsi="Tahoma" w:cs="Tahoma"/>
                <w:sz w:val="16"/>
                <w:szCs w:val="16"/>
              </w:rPr>
              <w:t xml:space="preserve"> r. nr </w:t>
            </w:r>
            <w:r>
              <w:rPr>
                <w:rFonts w:ascii="Tahoma" w:hAnsi="Tahoma" w:cs="Tahoma"/>
                <w:sz w:val="16"/>
                <w:szCs w:val="16"/>
              </w:rPr>
              <w:t>21</w:t>
            </w:r>
            <w:r w:rsidRPr="000C3226">
              <w:rPr>
                <w:rFonts w:ascii="Tahoma" w:hAnsi="Tahoma" w:cs="Tahoma"/>
                <w:sz w:val="16"/>
                <w:szCs w:val="16"/>
              </w:rPr>
              <w:t xml:space="preserve">, </w:t>
            </w:r>
            <w:r>
              <w:rPr>
                <w:rFonts w:ascii="Tahoma" w:hAnsi="Tahoma" w:cs="Tahoma"/>
                <w:sz w:val="16"/>
                <w:szCs w:val="16"/>
              </w:rPr>
              <w:br/>
            </w:r>
            <w:r w:rsidRPr="000C3226">
              <w:rPr>
                <w:rFonts w:ascii="Tahoma" w:hAnsi="Tahoma" w:cs="Tahoma"/>
                <w:sz w:val="16"/>
                <w:szCs w:val="16"/>
              </w:rPr>
              <w:t xml:space="preserve">poz. </w:t>
            </w:r>
            <w:r>
              <w:rPr>
                <w:rFonts w:ascii="Tahoma" w:hAnsi="Tahoma" w:cs="Tahoma"/>
                <w:sz w:val="16"/>
                <w:szCs w:val="16"/>
              </w:rPr>
              <w:t>430</w:t>
            </w:r>
            <w:r w:rsidRPr="000C3226">
              <w:rPr>
                <w:rFonts w:ascii="Tahoma" w:hAnsi="Tahoma" w:cs="Tahoma"/>
                <w:sz w:val="16"/>
                <w:szCs w:val="16"/>
              </w:rPr>
              <w:t>]</w:t>
            </w:r>
          </w:p>
        </w:tc>
      </w:tr>
      <w:tr w:rsidR="00912395" w:rsidRPr="00FA5D43" w:rsidTr="00AD0758">
        <w:trPr>
          <w:trHeight w:val="689"/>
          <w:jc w:val="center"/>
        </w:trPr>
        <w:tc>
          <w:tcPr>
            <w:tcW w:w="2197" w:type="dxa"/>
            <w:tcBorders>
              <w:left w:val="double" w:sz="4" w:space="0" w:color="auto"/>
              <w:right w:val="double" w:sz="4" w:space="0" w:color="auto"/>
            </w:tcBorders>
            <w:shd w:val="clear" w:color="auto" w:fill="D9D9D9" w:themeFill="background1" w:themeFillShade="D9"/>
            <w:vAlign w:val="center"/>
          </w:tcPr>
          <w:p w:rsidR="00912395" w:rsidRPr="00FA5D43" w:rsidRDefault="00912395" w:rsidP="00756ADA">
            <w:pPr>
              <w:jc w:val="center"/>
              <w:rPr>
                <w:rFonts w:ascii="Tahoma" w:hAnsi="Tahoma" w:cs="Tahoma"/>
                <w:sz w:val="16"/>
                <w:szCs w:val="16"/>
              </w:rPr>
            </w:pPr>
            <w:r w:rsidRPr="00FA5D43">
              <w:rPr>
                <w:rFonts w:ascii="Tahoma" w:hAnsi="Tahoma" w:cs="Tahoma"/>
                <w:sz w:val="16"/>
                <w:szCs w:val="16"/>
              </w:rPr>
              <w:t>Wysokość pojedynczej elektrowni</w:t>
            </w:r>
            <w:r w:rsidR="00EE7470">
              <w:rPr>
                <w:rFonts w:ascii="Tahoma" w:hAnsi="Tahoma" w:cs="Tahoma"/>
                <w:sz w:val="16"/>
                <w:szCs w:val="16"/>
              </w:rPr>
              <w:t xml:space="preserve"> według mpzp</w:t>
            </w:r>
          </w:p>
        </w:tc>
        <w:tc>
          <w:tcPr>
            <w:tcW w:w="3543" w:type="dxa"/>
            <w:tcBorders>
              <w:left w:val="double" w:sz="4" w:space="0" w:color="auto"/>
            </w:tcBorders>
            <w:vAlign w:val="center"/>
          </w:tcPr>
          <w:p w:rsidR="00912395" w:rsidRDefault="00912395" w:rsidP="00756ADA">
            <w:pPr>
              <w:jc w:val="center"/>
              <w:rPr>
                <w:rFonts w:ascii="Tahoma" w:hAnsi="Tahoma" w:cs="Tahoma"/>
                <w:sz w:val="16"/>
                <w:szCs w:val="16"/>
              </w:rPr>
            </w:pPr>
            <w:r>
              <w:rPr>
                <w:rFonts w:ascii="Tahoma" w:hAnsi="Tahoma" w:cs="Tahoma"/>
                <w:sz w:val="16"/>
                <w:szCs w:val="16"/>
              </w:rPr>
              <w:t>180,0m</w:t>
            </w:r>
          </w:p>
          <w:p w:rsidR="00912395" w:rsidRPr="00FA5D43" w:rsidRDefault="00912395" w:rsidP="004A47B1">
            <w:pPr>
              <w:jc w:val="center"/>
              <w:rPr>
                <w:rFonts w:ascii="Tahoma" w:hAnsi="Tahoma" w:cs="Tahoma"/>
                <w:sz w:val="16"/>
                <w:szCs w:val="16"/>
              </w:rPr>
            </w:pPr>
            <w:r>
              <w:rPr>
                <w:rFonts w:ascii="Tahoma" w:hAnsi="Tahoma" w:cs="Tahoma"/>
                <w:sz w:val="16"/>
                <w:szCs w:val="16"/>
              </w:rPr>
              <w:t>[wieża = 140,0m; łopata śmigła = 40,0m]</w:t>
            </w:r>
          </w:p>
        </w:tc>
        <w:tc>
          <w:tcPr>
            <w:tcW w:w="3472" w:type="dxa"/>
            <w:tcBorders>
              <w:right w:val="double" w:sz="4" w:space="0" w:color="auto"/>
            </w:tcBorders>
            <w:vAlign w:val="center"/>
          </w:tcPr>
          <w:p w:rsidR="00912395" w:rsidRDefault="00912395" w:rsidP="00790E2A">
            <w:pPr>
              <w:jc w:val="center"/>
              <w:rPr>
                <w:rFonts w:ascii="Tahoma" w:hAnsi="Tahoma" w:cs="Tahoma"/>
                <w:sz w:val="16"/>
                <w:szCs w:val="16"/>
              </w:rPr>
            </w:pPr>
            <w:r>
              <w:rPr>
                <w:rFonts w:ascii="Tahoma" w:hAnsi="Tahoma" w:cs="Tahoma"/>
                <w:sz w:val="16"/>
                <w:szCs w:val="16"/>
              </w:rPr>
              <w:t>180,0m</w:t>
            </w:r>
          </w:p>
          <w:p w:rsidR="00912395" w:rsidRPr="00FA5D43" w:rsidRDefault="00912395" w:rsidP="00790E2A">
            <w:pPr>
              <w:jc w:val="center"/>
              <w:rPr>
                <w:rFonts w:ascii="Tahoma" w:hAnsi="Tahoma" w:cs="Tahoma"/>
                <w:sz w:val="16"/>
                <w:szCs w:val="16"/>
              </w:rPr>
            </w:pPr>
            <w:r>
              <w:rPr>
                <w:rFonts w:ascii="Tahoma" w:hAnsi="Tahoma" w:cs="Tahoma"/>
                <w:sz w:val="16"/>
                <w:szCs w:val="16"/>
              </w:rPr>
              <w:t>[wieża = 140,0m; łopata śmigła = 40,0m]</w:t>
            </w:r>
          </w:p>
        </w:tc>
      </w:tr>
      <w:tr w:rsidR="00AB43E3" w:rsidRPr="00FA5D43" w:rsidTr="00426401">
        <w:trPr>
          <w:trHeight w:val="438"/>
          <w:jc w:val="center"/>
        </w:trPr>
        <w:tc>
          <w:tcPr>
            <w:tcW w:w="2197" w:type="dxa"/>
            <w:tcBorders>
              <w:left w:val="double" w:sz="4" w:space="0" w:color="auto"/>
              <w:right w:val="double" w:sz="4" w:space="0" w:color="auto"/>
            </w:tcBorders>
            <w:shd w:val="clear" w:color="auto" w:fill="D9D9D9" w:themeFill="background1" w:themeFillShade="D9"/>
            <w:vAlign w:val="center"/>
          </w:tcPr>
          <w:p w:rsidR="00AB43E3" w:rsidRPr="00FA5D43" w:rsidRDefault="00AB43E3" w:rsidP="00756ADA">
            <w:pPr>
              <w:jc w:val="center"/>
              <w:rPr>
                <w:rFonts w:ascii="Tahoma" w:hAnsi="Tahoma" w:cs="Tahoma"/>
                <w:sz w:val="16"/>
                <w:szCs w:val="16"/>
              </w:rPr>
            </w:pPr>
            <w:r>
              <w:rPr>
                <w:rFonts w:ascii="Tahoma" w:hAnsi="Tahoma" w:cs="Tahoma"/>
                <w:sz w:val="16"/>
                <w:szCs w:val="16"/>
              </w:rPr>
              <w:t>Ilość wież</w:t>
            </w:r>
          </w:p>
        </w:tc>
        <w:tc>
          <w:tcPr>
            <w:tcW w:w="3543" w:type="dxa"/>
            <w:tcBorders>
              <w:left w:val="double" w:sz="4" w:space="0" w:color="auto"/>
            </w:tcBorders>
            <w:vAlign w:val="center"/>
          </w:tcPr>
          <w:p w:rsidR="00E63E1B" w:rsidRPr="00E63E1B" w:rsidRDefault="004A47B1" w:rsidP="004A47B1">
            <w:pPr>
              <w:jc w:val="center"/>
              <w:rPr>
                <w:rFonts w:ascii="Tahoma" w:hAnsi="Tahoma" w:cs="Tahoma"/>
                <w:sz w:val="16"/>
                <w:szCs w:val="16"/>
              </w:rPr>
            </w:pPr>
            <w:r>
              <w:rPr>
                <w:rFonts w:ascii="Tahoma" w:hAnsi="Tahoma" w:cs="Tahoma"/>
                <w:sz w:val="16"/>
                <w:szCs w:val="16"/>
              </w:rPr>
              <w:t>4</w:t>
            </w:r>
            <w:r w:rsidR="00AB43E3" w:rsidRPr="00E63E1B">
              <w:rPr>
                <w:rFonts w:ascii="Tahoma" w:hAnsi="Tahoma" w:cs="Tahoma"/>
                <w:sz w:val="16"/>
                <w:szCs w:val="16"/>
              </w:rPr>
              <w:t xml:space="preserve"> szt.</w:t>
            </w:r>
          </w:p>
        </w:tc>
        <w:tc>
          <w:tcPr>
            <w:tcW w:w="3472" w:type="dxa"/>
            <w:tcBorders>
              <w:right w:val="double" w:sz="4" w:space="0" w:color="auto"/>
            </w:tcBorders>
            <w:vAlign w:val="center"/>
          </w:tcPr>
          <w:p w:rsidR="00E63E1B" w:rsidRPr="00E63E1B" w:rsidRDefault="00912395" w:rsidP="00912395">
            <w:pPr>
              <w:jc w:val="center"/>
              <w:rPr>
                <w:rFonts w:ascii="Tahoma" w:hAnsi="Tahoma" w:cs="Tahoma"/>
                <w:sz w:val="16"/>
                <w:szCs w:val="16"/>
              </w:rPr>
            </w:pPr>
            <w:r>
              <w:rPr>
                <w:rFonts w:ascii="Tahoma" w:hAnsi="Tahoma" w:cs="Tahoma"/>
                <w:sz w:val="16"/>
                <w:szCs w:val="16"/>
              </w:rPr>
              <w:t>8</w:t>
            </w:r>
            <w:r w:rsidR="00AB43E3" w:rsidRPr="00E63E1B">
              <w:rPr>
                <w:rFonts w:ascii="Tahoma" w:hAnsi="Tahoma" w:cs="Tahoma"/>
                <w:sz w:val="16"/>
                <w:szCs w:val="16"/>
              </w:rPr>
              <w:t xml:space="preserve"> szt.</w:t>
            </w:r>
          </w:p>
        </w:tc>
      </w:tr>
      <w:tr w:rsidR="00AB43E3" w:rsidRPr="00FA5D43" w:rsidTr="00426401">
        <w:trPr>
          <w:trHeight w:val="544"/>
          <w:jc w:val="center"/>
        </w:trPr>
        <w:tc>
          <w:tcPr>
            <w:tcW w:w="2197" w:type="dxa"/>
            <w:tcBorders>
              <w:left w:val="double" w:sz="4" w:space="0" w:color="auto"/>
              <w:right w:val="double" w:sz="4" w:space="0" w:color="auto"/>
            </w:tcBorders>
            <w:shd w:val="clear" w:color="auto" w:fill="D9D9D9" w:themeFill="background1" w:themeFillShade="D9"/>
            <w:vAlign w:val="center"/>
          </w:tcPr>
          <w:p w:rsidR="00AB43E3" w:rsidRPr="00FA5D43" w:rsidRDefault="00AB43E3" w:rsidP="00756ADA">
            <w:pPr>
              <w:jc w:val="center"/>
              <w:rPr>
                <w:rFonts w:ascii="Tahoma" w:hAnsi="Tahoma" w:cs="Tahoma"/>
                <w:sz w:val="16"/>
                <w:szCs w:val="16"/>
              </w:rPr>
            </w:pPr>
            <w:r>
              <w:rPr>
                <w:rFonts w:ascii="Tahoma" w:hAnsi="Tahoma" w:cs="Tahoma"/>
                <w:sz w:val="16"/>
                <w:szCs w:val="16"/>
              </w:rPr>
              <w:t>Moc pojedynczej elektrowni wiatrowej</w:t>
            </w:r>
          </w:p>
        </w:tc>
        <w:tc>
          <w:tcPr>
            <w:tcW w:w="3543" w:type="dxa"/>
            <w:tcBorders>
              <w:left w:val="double" w:sz="4" w:space="0" w:color="auto"/>
            </w:tcBorders>
            <w:vAlign w:val="center"/>
          </w:tcPr>
          <w:p w:rsidR="00AB43E3" w:rsidRPr="00FA5D43" w:rsidRDefault="00912395" w:rsidP="00756ADA">
            <w:pPr>
              <w:jc w:val="center"/>
              <w:rPr>
                <w:rFonts w:ascii="Tahoma" w:hAnsi="Tahoma" w:cs="Tahoma"/>
                <w:sz w:val="16"/>
                <w:szCs w:val="16"/>
              </w:rPr>
            </w:pPr>
            <w:r>
              <w:rPr>
                <w:rFonts w:ascii="Tahoma" w:hAnsi="Tahoma" w:cs="Tahoma"/>
                <w:sz w:val="16"/>
                <w:szCs w:val="16"/>
              </w:rPr>
              <w:t>3</w:t>
            </w:r>
            <w:r w:rsidR="00AB43E3">
              <w:rPr>
                <w:rFonts w:ascii="Tahoma" w:hAnsi="Tahoma" w:cs="Tahoma"/>
                <w:sz w:val="16"/>
                <w:szCs w:val="16"/>
              </w:rPr>
              <w:t>MW</w:t>
            </w:r>
          </w:p>
        </w:tc>
        <w:tc>
          <w:tcPr>
            <w:tcW w:w="3472" w:type="dxa"/>
            <w:tcBorders>
              <w:right w:val="double" w:sz="4" w:space="0" w:color="auto"/>
            </w:tcBorders>
            <w:vAlign w:val="center"/>
          </w:tcPr>
          <w:p w:rsidR="00AB43E3" w:rsidRPr="00FA5D43" w:rsidRDefault="00912395" w:rsidP="00756ADA">
            <w:pPr>
              <w:jc w:val="center"/>
              <w:rPr>
                <w:rFonts w:ascii="Tahoma" w:hAnsi="Tahoma" w:cs="Tahoma"/>
                <w:sz w:val="16"/>
                <w:szCs w:val="16"/>
              </w:rPr>
            </w:pPr>
            <w:r>
              <w:rPr>
                <w:rFonts w:ascii="Tahoma" w:hAnsi="Tahoma" w:cs="Tahoma"/>
                <w:sz w:val="16"/>
                <w:szCs w:val="16"/>
              </w:rPr>
              <w:t>3</w:t>
            </w:r>
            <w:r w:rsidR="00AB43E3">
              <w:rPr>
                <w:rFonts w:ascii="Tahoma" w:hAnsi="Tahoma" w:cs="Tahoma"/>
                <w:sz w:val="16"/>
                <w:szCs w:val="16"/>
              </w:rPr>
              <w:t>MW</w:t>
            </w:r>
          </w:p>
        </w:tc>
      </w:tr>
      <w:tr w:rsidR="00AB43E3" w:rsidRPr="00FA5D43" w:rsidTr="00AD0758">
        <w:trPr>
          <w:trHeight w:val="559"/>
          <w:jc w:val="center"/>
        </w:trPr>
        <w:tc>
          <w:tcPr>
            <w:tcW w:w="2197" w:type="dxa"/>
            <w:tcBorders>
              <w:left w:val="double" w:sz="4" w:space="0" w:color="auto"/>
              <w:bottom w:val="double" w:sz="4" w:space="0" w:color="auto"/>
              <w:right w:val="double" w:sz="4" w:space="0" w:color="auto"/>
            </w:tcBorders>
            <w:shd w:val="clear" w:color="auto" w:fill="D9D9D9" w:themeFill="background1" w:themeFillShade="D9"/>
            <w:vAlign w:val="center"/>
          </w:tcPr>
          <w:p w:rsidR="00AB43E3" w:rsidRPr="00FA5D43" w:rsidRDefault="00AB43E3" w:rsidP="00756ADA">
            <w:pPr>
              <w:jc w:val="center"/>
              <w:rPr>
                <w:rFonts w:ascii="Tahoma" w:hAnsi="Tahoma" w:cs="Tahoma"/>
                <w:sz w:val="16"/>
                <w:szCs w:val="16"/>
              </w:rPr>
            </w:pPr>
            <w:r>
              <w:rPr>
                <w:rFonts w:ascii="Tahoma" w:hAnsi="Tahoma" w:cs="Tahoma"/>
                <w:sz w:val="16"/>
                <w:szCs w:val="16"/>
              </w:rPr>
              <w:t>całkowita moc farmy wiatrowej</w:t>
            </w:r>
          </w:p>
        </w:tc>
        <w:tc>
          <w:tcPr>
            <w:tcW w:w="3543" w:type="dxa"/>
            <w:tcBorders>
              <w:left w:val="double" w:sz="4" w:space="0" w:color="auto"/>
              <w:bottom w:val="double" w:sz="4" w:space="0" w:color="auto"/>
            </w:tcBorders>
            <w:vAlign w:val="center"/>
          </w:tcPr>
          <w:p w:rsidR="00AB43E3" w:rsidRPr="00FA5D43" w:rsidRDefault="00912395" w:rsidP="00756ADA">
            <w:pPr>
              <w:jc w:val="center"/>
              <w:rPr>
                <w:rFonts w:ascii="Tahoma" w:hAnsi="Tahoma" w:cs="Tahoma"/>
                <w:sz w:val="16"/>
                <w:szCs w:val="16"/>
              </w:rPr>
            </w:pPr>
            <w:r>
              <w:rPr>
                <w:rFonts w:ascii="Tahoma" w:hAnsi="Tahoma" w:cs="Tahoma"/>
                <w:sz w:val="16"/>
                <w:szCs w:val="16"/>
              </w:rPr>
              <w:t>12</w:t>
            </w:r>
            <w:r w:rsidR="00AB43E3">
              <w:rPr>
                <w:rFonts w:ascii="Tahoma" w:hAnsi="Tahoma" w:cs="Tahoma"/>
                <w:sz w:val="16"/>
                <w:szCs w:val="16"/>
              </w:rPr>
              <w:t>MW</w:t>
            </w:r>
          </w:p>
        </w:tc>
        <w:tc>
          <w:tcPr>
            <w:tcW w:w="3472" w:type="dxa"/>
            <w:tcBorders>
              <w:bottom w:val="double" w:sz="4" w:space="0" w:color="auto"/>
              <w:right w:val="double" w:sz="4" w:space="0" w:color="auto"/>
            </w:tcBorders>
            <w:vAlign w:val="center"/>
          </w:tcPr>
          <w:p w:rsidR="00AB43E3" w:rsidRPr="00FA5D43" w:rsidRDefault="00912395" w:rsidP="00756ADA">
            <w:pPr>
              <w:jc w:val="center"/>
              <w:rPr>
                <w:rFonts w:ascii="Tahoma" w:hAnsi="Tahoma" w:cs="Tahoma"/>
                <w:sz w:val="16"/>
                <w:szCs w:val="16"/>
              </w:rPr>
            </w:pPr>
            <w:r>
              <w:rPr>
                <w:rFonts w:ascii="Tahoma" w:hAnsi="Tahoma" w:cs="Tahoma"/>
                <w:sz w:val="16"/>
                <w:szCs w:val="16"/>
              </w:rPr>
              <w:t>2</w:t>
            </w:r>
            <w:r w:rsidR="00E63E1B">
              <w:rPr>
                <w:rFonts w:ascii="Tahoma" w:hAnsi="Tahoma" w:cs="Tahoma"/>
                <w:sz w:val="16"/>
                <w:szCs w:val="16"/>
              </w:rPr>
              <w:t>4</w:t>
            </w:r>
            <w:r w:rsidR="00AB43E3">
              <w:rPr>
                <w:rFonts w:ascii="Tahoma" w:hAnsi="Tahoma" w:cs="Tahoma"/>
                <w:sz w:val="16"/>
                <w:szCs w:val="16"/>
              </w:rPr>
              <w:t>MW</w:t>
            </w:r>
          </w:p>
        </w:tc>
      </w:tr>
      <w:tr w:rsidR="00AB43E3" w:rsidRPr="00FA5D43" w:rsidTr="00426401">
        <w:trPr>
          <w:trHeight w:val="693"/>
          <w:jc w:val="center"/>
        </w:trPr>
        <w:tc>
          <w:tcPr>
            <w:tcW w:w="2197" w:type="dxa"/>
            <w:tcBorders>
              <w:left w:val="double" w:sz="4" w:space="0" w:color="auto"/>
              <w:bottom w:val="double" w:sz="4" w:space="0" w:color="auto"/>
              <w:right w:val="double" w:sz="4" w:space="0" w:color="auto"/>
            </w:tcBorders>
            <w:shd w:val="clear" w:color="auto" w:fill="D9D9D9" w:themeFill="background1" w:themeFillShade="D9"/>
            <w:vAlign w:val="center"/>
          </w:tcPr>
          <w:p w:rsidR="00AB43E3" w:rsidRPr="00FA5D43" w:rsidRDefault="00AB43E3" w:rsidP="00756ADA">
            <w:pPr>
              <w:jc w:val="center"/>
              <w:rPr>
                <w:rFonts w:ascii="Tahoma" w:hAnsi="Tahoma" w:cs="Tahoma"/>
                <w:sz w:val="16"/>
                <w:szCs w:val="16"/>
              </w:rPr>
            </w:pPr>
            <w:r>
              <w:rPr>
                <w:rFonts w:ascii="Tahoma" w:hAnsi="Tahoma" w:cs="Tahoma"/>
                <w:sz w:val="16"/>
                <w:szCs w:val="16"/>
              </w:rPr>
              <w:t>dziesięciokrotność wysokości elektrowni wiatrowych</w:t>
            </w:r>
          </w:p>
        </w:tc>
        <w:tc>
          <w:tcPr>
            <w:tcW w:w="3543" w:type="dxa"/>
            <w:tcBorders>
              <w:left w:val="double" w:sz="4" w:space="0" w:color="auto"/>
              <w:bottom w:val="double" w:sz="4" w:space="0" w:color="auto"/>
            </w:tcBorders>
            <w:shd w:val="clear" w:color="auto" w:fill="D9D9D9" w:themeFill="background1" w:themeFillShade="D9"/>
            <w:vAlign w:val="center"/>
          </w:tcPr>
          <w:p w:rsidR="00AB43E3" w:rsidRPr="00FA5D43" w:rsidRDefault="00AB43E3" w:rsidP="00FB2A3A">
            <w:pPr>
              <w:jc w:val="center"/>
              <w:rPr>
                <w:rFonts w:ascii="Tahoma" w:hAnsi="Tahoma" w:cs="Tahoma"/>
                <w:sz w:val="16"/>
                <w:szCs w:val="16"/>
              </w:rPr>
            </w:pPr>
            <w:r>
              <w:rPr>
                <w:rFonts w:ascii="Tahoma" w:hAnsi="Tahoma" w:cs="Tahoma"/>
                <w:sz w:val="16"/>
                <w:szCs w:val="16"/>
              </w:rPr>
              <w:t>1,</w:t>
            </w:r>
            <w:r w:rsidR="00FB2A3A">
              <w:rPr>
                <w:rFonts w:ascii="Tahoma" w:hAnsi="Tahoma" w:cs="Tahoma"/>
                <w:sz w:val="16"/>
                <w:szCs w:val="16"/>
              </w:rPr>
              <w:t>8</w:t>
            </w:r>
            <w:r>
              <w:rPr>
                <w:rFonts w:ascii="Tahoma" w:hAnsi="Tahoma" w:cs="Tahoma"/>
                <w:sz w:val="16"/>
                <w:szCs w:val="16"/>
              </w:rPr>
              <w:t xml:space="preserve"> km</w:t>
            </w:r>
          </w:p>
        </w:tc>
        <w:tc>
          <w:tcPr>
            <w:tcW w:w="3472" w:type="dxa"/>
            <w:tcBorders>
              <w:bottom w:val="double" w:sz="4" w:space="0" w:color="auto"/>
              <w:right w:val="double" w:sz="4" w:space="0" w:color="auto"/>
            </w:tcBorders>
            <w:shd w:val="clear" w:color="auto" w:fill="D9D9D9" w:themeFill="background1" w:themeFillShade="D9"/>
            <w:vAlign w:val="center"/>
          </w:tcPr>
          <w:p w:rsidR="00AB43E3" w:rsidRPr="00FA5D43" w:rsidRDefault="00AB43E3" w:rsidP="00912395">
            <w:pPr>
              <w:jc w:val="center"/>
              <w:rPr>
                <w:rFonts w:ascii="Tahoma" w:hAnsi="Tahoma" w:cs="Tahoma"/>
                <w:sz w:val="16"/>
                <w:szCs w:val="16"/>
              </w:rPr>
            </w:pPr>
            <w:r>
              <w:rPr>
                <w:rFonts w:ascii="Tahoma" w:hAnsi="Tahoma" w:cs="Tahoma"/>
                <w:sz w:val="16"/>
                <w:szCs w:val="16"/>
              </w:rPr>
              <w:t>1,</w:t>
            </w:r>
            <w:r w:rsidR="00912395">
              <w:rPr>
                <w:rFonts w:ascii="Tahoma" w:hAnsi="Tahoma" w:cs="Tahoma"/>
                <w:sz w:val="16"/>
                <w:szCs w:val="16"/>
              </w:rPr>
              <w:t>8</w:t>
            </w:r>
            <w:r w:rsidR="00E63E1B">
              <w:rPr>
                <w:rFonts w:ascii="Tahoma" w:hAnsi="Tahoma" w:cs="Tahoma"/>
                <w:sz w:val="16"/>
                <w:szCs w:val="16"/>
              </w:rPr>
              <w:t xml:space="preserve"> </w:t>
            </w:r>
            <w:r>
              <w:rPr>
                <w:rFonts w:ascii="Tahoma" w:hAnsi="Tahoma" w:cs="Tahoma"/>
                <w:sz w:val="16"/>
                <w:szCs w:val="16"/>
              </w:rPr>
              <w:t>km</w:t>
            </w:r>
          </w:p>
        </w:tc>
      </w:tr>
    </w:tbl>
    <w:p w:rsidR="00AB43E3" w:rsidRDefault="00AB43E3" w:rsidP="005A5D0C">
      <w:pPr>
        <w:spacing w:before="60" w:after="0" w:line="240" w:lineRule="auto"/>
        <w:jc w:val="both"/>
        <w:rPr>
          <w:rFonts w:ascii="Tahoma" w:hAnsi="Tahoma" w:cs="Tahoma"/>
          <w:i/>
          <w:sz w:val="16"/>
          <w:szCs w:val="16"/>
        </w:rPr>
      </w:pPr>
      <w:r w:rsidRPr="00F03E70">
        <w:rPr>
          <w:rFonts w:ascii="Tahoma" w:hAnsi="Tahoma" w:cs="Tahoma"/>
          <w:i/>
          <w:sz w:val="16"/>
          <w:szCs w:val="16"/>
        </w:rPr>
        <w:t xml:space="preserve">Tabela </w:t>
      </w:r>
      <w:r>
        <w:rPr>
          <w:rFonts w:ascii="Tahoma" w:hAnsi="Tahoma" w:cs="Tahoma"/>
          <w:i/>
          <w:sz w:val="16"/>
          <w:szCs w:val="16"/>
        </w:rPr>
        <w:t>2</w:t>
      </w:r>
      <w:r w:rsidRPr="00F03E70">
        <w:rPr>
          <w:rFonts w:ascii="Tahoma" w:hAnsi="Tahoma" w:cs="Tahoma"/>
          <w:i/>
          <w:sz w:val="16"/>
          <w:szCs w:val="16"/>
        </w:rPr>
        <w:t xml:space="preserve">. </w:t>
      </w:r>
      <w:r>
        <w:rPr>
          <w:rFonts w:ascii="Tahoma" w:hAnsi="Tahoma" w:cs="Tahoma"/>
          <w:i/>
          <w:sz w:val="16"/>
          <w:szCs w:val="16"/>
        </w:rPr>
        <w:t xml:space="preserve">Farmy elektrowni wiatrowych na terenie gminy </w:t>
      </w:r>
      <w:r w:rsidR="001B1B9A">
        <w:rPr>
          <w:rFonts w:ascii="Tahoma" w:hAnsi="Tahoma" w:cs="Tahoma"/>
          <w:i/>
          <w:sz w:val="16"/>
          <w:szCs w:val="16"/>
        </w:rPr>
        <w:t>Bielice</w:t>
      </w:r>
      <w:r>
        <w:rPr>
          <w:rFonts w:ascii="Tahoma" w:hAnsi="Tahoma" w:cs="Tahoma"/>
          <w:i/>
          <w:sz w:val="16"/>
          <w:szCs w:val="16"/>
        </w:rPr>
        <w:t>.</w:t>
      </w:r>
    </w:p>
    <w:p w:rsidR="005A5D0C" w:rsidRPr="00F03E70" w:rsidRDefault="005A5D0C" w:rsidP="005A5D0C">
      <w:pPr>
        <w:spacing w:before="60" w:after="0" w:line="240" w:lineRule="auto"/>
        <w:jc w:val="both"/>
        <w:rPr>
          <w:rFonts w:ascii="Tahoma" w:hAnsi="Tahoma" w:cs="Tahoma"/>
          <w:i/>
          <w:sz w:val="16"/>
          <w:szCs w:val="16"/>
        </w:rPr>
      </w:pPr>
      <w:r w:rsidRPr="003A108D">
        <w:rPr>
          <w:rFonts w:ascii="Tahoma" w:hAnsi="Tahoma" w:cs="Tahoma"/>
          <w:i/>
          <w:sz w:val="16"/>
          <w:szCs w:val="16"/>
        </w:rPr>
        <w:t xml:space="preserve">Źródło: opracowanie własne na podstawie danych dostępnych w </w:t>
      </w:r>
      <w:r>
        <w:rPr>
          <w:rFonts w:ascii="Tahoma" w:hAnsi="Tahoma" w:cs="Tahoma"/>
          <w:i/>
          <w:sz w:val="16"/>
          <w:szCs w:val="16"/>
        </w:rPr>
        <w:t xml:space="preserve">Urzędzie </w:t>
      </w:r>
      <w:r w:rsidR="00AD0758">
        <w:rPr>
          <w:rFonts w:ascii="Tahoma" w:hAnsi="Tahoma" w:cs="Tahoma"/>
          <w:i/>
          <w:sz w:val="16"/>
          <w:szCs w:val="16"/>
        </w:rPr>
        <w:t>Gminy Bielice</w:t>
      </w:r>
    </w:p>
    <w:p w:rsidR="00AD0758" w:rsidRDefault="00AD0758" w:rsidP="00AD0758">
      <w:pPr>
        <w:spacing w:before="240" w:after="0" w:line="320" w:lineRule="atLeast"/>
        <w:jc w:val="both"/>
        <w:rPr>
          <w:rFonts w:ascii="Tahoma" w:hAnsi="Tahoma" w:cs="Tahoma"/>
          <w:sz w:val="20"/>
          <w:szCs w:val="20"/>
        </w:rPr>
      </w:pPr>
      <w:r w:rsidRPr="009668AC">
        <w:rPr>
          <w:rFonts w:ascii="Tahoma" w:hAnsi="Tahoma" w:cs="Tahoma"/>
          <w:sz w:val="20"/>
          <w:szCs w:val="20"/>
        </w:rPr>
        <w:t xml:space="preserve">Dodatkowo </w:t>
      </w:r>
      <w:r>
        <w:rPr>
          <w:rFonts w:ascii="Tahoma" w:hAnsi="Tahoma" w:cs="Tahoma"/>
          <w:sz w:val="20"/>
          <w:szCs w:val="20"/>
        </w:rPr>
        <w:t xml:space="preserve">dla terenów położonych </w:t>
      </w:r>
      <w:r w:rsidRPr="009668AC">
        <w:rPr>
          <w:rFonts w:ascii="Tahoma" w:hAnsi="Tahoma" w:cs="Tahoma"/>
          <w:sz w:val="20"/>
          <w:szCs w:val="20"/>
        </w:rPr>
        <w:t xml:space="preserve">w </w:t>
      </w:r>
      <w:r>
        <w:rPr>
          <w:rFonts w:ascii="Tahoma" w:hAnsi="Tahoma" w:cs="Tahoma"/>
          <w:sz w:val="20"/>
          <w:szCs w:val="20"/>
        </w:rPr>
        <w:t xml:space="preserve">bezpośrednim sąsiedztwie gminy Bielice powstał zespół elektrowni wiatrowych zrealizowanych na terenie gminy Gryfino w obrębie ewidencyjnym Parsówek. Powstały one w oparciu o miejscowy plan zagospodarowania przestrzennego. Powstała w oparciu </w:t>
      </w:r>
      <w:r>
        <w:rPr>
          <w:rFonts w:ascii="Tahoma" w:hAnsi="Tahoma" w:cs="Tahoma"/>
          <w:sz w:val="20"/>
          <w:szCs w:val="20"/>
        </w:rPr>
        <w:br/>
        <w:t>o ustalenia tego planu inwestycja wywiera bezpośredni wpływ na sąsiadujące tereny zabudowane położone w granicach administracyjnych gminy Bielice.</w:t>
      </w:r>
    </w:p>
    <w:p w:rsidR="00A73BA9" w:rsidRDefault="00A73BA9">
      <w:pPr>
        <w:rPr>
          <w:rFonts w:ascii="Tahoma" w:hAnsi="Tahoma" w:cs="Tahoma"/>
          <w:sz w:val="20"/>
          <w:szCs w:val="20"/>
        </w:rPr>
      </w:pPr>
      <w:r>
        <w:rPr>
          <w:rFonts w:ascii="Tahoma" w:hAnsi="Tahoma" w:cs="Tahoma"/>
          <w:sz w:val="20"/>
          <w:szCs w:val="20"/>
        </w:rPr>
        <w:br w:type="page"/>
      </w:r>
    </w:p>
    <w:p w:rsidR="00AD0758" w:rsidRDefault="00AD0758" w:rsidP="00AD0758">
      <w:pPr>
        <w:spacing w:before="120" w:line="320" w:lineRule="atLeast"/>
        <w:jc w:val="both"/>
        <w:rPr>
          <w:rFonts w:ascii="Tahoma" w:hAnsi="Tahoma" w:cs="Tahoma"/>
          <w:sz w:val="20"/>
          <w:szCs w:val="20"/>
        </w:rPr>
      </w:pPr>
      <w:r>
        <w:rPr>
          <w:rFonts w:ascii="Tahoma" w:hAnsi="Tahoma" w:cs="Tahoma"/>
          <w:sz w:val="20"/>
          <w:szCs w:val="20"/>
        </w:rPr>
        <w:t>Na terenie gminy Gryfino istnieją następujące elektrownie wiatrowe:</w:t>
      </w:r>
    </w:p>
    <w:tbl>
      <w:tblPr>
        <w:tblStyle w:val="Tabela-Siatka"/>
        <w:tblW w:w="0" w:type="auto"/>
        <w:jc w:val="center"/>
        <w:tblLook w:val="04A0" w:firstRow="1" w:lastRow="0" w:firstColumn="1" w:lastColumn="0" w:noHBand="0" w:noVBand="1"/>
      </w:tblPr>
      <w:tblGrid>
        <w:gridCol w:w="2174"/>
        <w:gridCol w:w="3468"/>
        <w:gridCol w:w="3400"/>
      </w:tblGrid>
      <w:tr w:rsidR="00AD0758" w:rsidTr="00AD0758">
        <w:trPr>
          <w:jc w:val="center"/>
        </w:trPr>
        <w:tc>
          <w:tcPr>
            <w:tcW w:w="2197" w:type="dxa"/>
            <w:vMerge w:val="restart"/>
            <w:tcBorders>
              <w:top w:val="double" w:sz="4" w:space="0" w:color="auto"/>
              <w:left w:val="double" w:sz="4" w:space="0" w:color="auto"/>
              <w:right w:val="double" w:sz="4" w:space="0" w:color="auto"/>
            </w:tcBorders>
            <w:shd w:val="clear" w:color="auto" w:fill="D9D9D9" w:themeFill="background1" w:themeFillShade="D9"/>
            <w:vAlign w:val="center"/>
          </w:tcPr>
          <w:p w:rsidR="00AD0758" w:rsidRDefault="00AD0758" w:rsidP="00790E2A">
            <w:pPr>
              <w:jc w:val="center"/>
              <w:rPr>
                <w:rFonts w:ascii="Tahoma" w:hAnsi="Tahoma" w:cs="Tahoma"/>
                <w:sz w:val="20"/>
                <w:szCs w:val="20"/>
              </w:rPr>
            </w:pPr>
          </w:p>
        </w:tc>
        <w:tc>
          <w:tcPr>
            <w:tcW w:w="7015"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D0758" w:rsidRDefault="00AD0758" w:rsidP="00790E2A">
            <w:pPr>
              <w:jc w:val="center"/>
              <w:rPr>
                <w:rFonts w:ascii="Tahoma" w:hAnsi="Tahoma" w:cs="Tahoma"/>
                <w:sz w:val="20"/>
                <w:szCs w:val="20"/>
              </w:rPr>
            </w:pPr>
            <w:r>
              <w:rPr>
                <w:rFonts w:ascii="Tahoma" w:hAnsi="Tahoma" w:cs="Tahoma"/>
                <w:sz w:val="20"/>
                <w:szCs w:val="20"/>
              </w:rPr>
              <w:t>Elektrownie wiatrowe</w:t>
            </w:r>
          </w:p>
        </w:tc>
      </w:tr>
      <w:tr w:rsidR="00AD0758" w:rsidTr="00AD0758">
        <w:trPr>
          <w:jc w:val="center"/>
        </w:trPr>
        <w:tc>
          <w:tcPr>
            <w:tcW w:w="2197" w:type="dxa"/>
            <w:vMerge/>
            <w:tcBorders>
              <w:left w:val="double" w:sz="4" w:space="0" w:color="auto"/>
              <w:bottom w:val="double" w:sz="4" w:space="0" w:color="auto"/>
              <w:right w:val="double" w:sz="4" w:space="0" w:color="auto"/>
            </w:tcBorders>
            <w:shd w:val="clear" w:color="auto" w:fill="D9D9D9" w:themeFill="background1" w:themeFillShade="D9"/>
            <w:vAlign w:val="center"/>
          </w:tcPr>
          <w:p w:rsidR="00AD0758" w:rsidRDefault="00AD0758" w:rsidP="00790E2A">
            <w:pPr>
              <w:jc w:val="center"/>
              <w:rPr>
                <w:rFonts w:ascii="Tahoma" w:hAnsi="Tahoma" w:cs="Tahoma"/>
                <w:sz w:val="20"/>
                <w:szCs w:val="20"/>
              </w:rPr>
            </w:pPr>
          </w:p>
        </w:tc>
        <w:tc>
          <w:tcPr>
            <w:tcW w:w="3543"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D0758" w:rsidRDefault="00AD0758" w:rsidP="00790E2A">
            <w:pPr>
              <w:jc w:val="center"/>
              <w:rPr>
                <w:rFonts w:ascii="Tahoma" w:hAnsi="Tahoma" w:cs="Tahoma"/>
                <w:sz w:val="20"/>
                <w:szCs w:val="20"/>
              </w:rPr>
            </w:pPr>
            <w:r>
              <w:rPr>
                <w:rFonts w:ascii="Tahoma" w:hAnsi="Tahoma" w:cs="Tahoma"/>
                <w:sz w:val="20"/>
                <w:szCs w:val="20"/>
              </w:rPr>
              <w:t>PARSÓWEK – teren 2FW/R</w:t>
            </w:r>
          </w:p>
        </w:tc>
        <w:tc>
          <w:tcPr>
            <w:tcW w:w="347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D0758" w:rsidRDefault="00AD0758" w:rsidP="00AD0758">
            <w:pPr>
              <w:jc w:val="center"/>
              <w:rPr>
                <w:rFonts w:ascii="Tahoma" w:hAnsi="Tahoma" w:cs="Tahoma"/>
                <w:sz w:val="20"/>
                <w:szCs w:val="20"/>
              </w:rPr>
            </w:pPr>
            <w:r>
              <w:rPr>
                <w:rFonts w:ascii="Tahoma" w:hAnsi="Tahoma" w:cs="Tahoma"/>
                <w:sz w:val="20"/>
                <w:szCs w:val="20"/>
              </w:rPr>
              <w:t>PARSÓWEK – teren</w:t>
            </w:r>
            <w:r w:rsidR="00426401">
              <w:rPr>
                <w:rFonts w:ascii="Tahoma" w:hAnsi="Tahoma" w:cs="Tahoma"/>
                <w:sz w:val="20"/>
                <w:szCs w:val="20"/>
              </w:rPr>
              <w:t>y</w:t>
            </w:r>
            <w:r>
              <w:rPr>
                <w:rFonts w:ascii="Tahoma" w:hAnsi="Tahoma" w:cs="Tahoma"/>
                <w:sz w:val="20"/>
                <w:szCs w:val="20"/>
              </w:rPr>
              <w:t xml:space="preserve"> </w:t>
            </w:r>
            <w:r w:rsidR="00426401">
              <w:rPr>
                <w:rFonts w:ascii="Tahoma" w:hAnsi="Tahoma" w:cs="Tahoma"/>
                <w:sz w:val="20"/>
                <w:szCs w:val="20"/>
              </w:rPr>
              <w:t xml:space="preserve">1FW/R, </w:t>
            </w:r>
            <w:r>
              <w:rPr>
                <w:rFonts w:ascii="Tahoma" w:hAnsi="Tahoma" w:cs="Tahoma"/>
                <w:sz w:val="20"/>
                <w:szCs w:val="20"/>
              </w:rPr>
              <w:t>4FW/R</w:t>
            </w:r>
          </w:p>
        </w:tc>
      </w:tr>
      <w:tr w:rsidR="00AD0758" w:rsidRPr="00FA5D43" w:rsidTr="00AD0758">
        <w:trPr>
          <w:trHeight w:val="551"/>
          <w:jc w:val="center"/>
        </w:trPr>
        <w:tc>
          <w:tcPr>
            <w:tcW w:w="2197" w:type="dxa"/>
            <w:tcBorders>
              <w:top w:val="double" w:sz="4" w:space="0" w:color="auto"/>
              <w:left w:val="double" w:sz="4" w:space="0" w:color="auto"/>
              <w:right w:val="double" w:sz="4" w:space="0" w:color="auto"/>
            </w:tcBorders>
            <w:shd w:val="clear" w:color="auto" w:fill="D9D9D9" w:themeFill="background1" w:themeFillShade="D9"/>
            <w:vAlign w:val="center"/>
          </w:tcPr>
          <w:p w:rsidR="00AD0758" w:rsidRPr="00FA5D43" w:rsidRDefault="00AD0758" w:rsidP="00AD0758">
            <w:pPr>
              <w:jc w:val="center"/>
              <w:rPr>
                <w:rFonts w:ascii="Tahoma" w:hAnsi="Tahoma" w:cs="Tahoma"/>
                <w:sz w:val="16"/>
                <w:szCs w:val="16"/>
              </w:rPr>
            </w:pPr>
            <w:r w:rsidRPr="00FA5D43">
              <w:rPr>
                <w:rFonts w:ascii="Tahoma" w:hAnsi="Tahoma" w:cs="Tahoma"/>
                <w:sz w:val="16"/>
                <w:szCs w:val="16"/>
              </w:rPr>
              <w:t>plan miejscowy</w:t>
            </w:r>
            <w:r>
              <w:rPr>
                <w:rFonts w:ascii="Tahoma" w:hAnsi="Tahoma" w:cs="Tahoma"/>
                <w:sz w:val="16"/>
                <w:szCs w:val="16"/>
              </w:rPr>
              <w:t xml:space="preserve"> </w:t>
            </w:r>
          </w:p>
        </w:tc>
        <w:tc>
          <w:tcPr>
            <w:tcW w:w="7015" w:type="dxa"/>
            <w:gridSpan w:val="2"/>
            <w:tcBorders>
              <w:top w:val="double" w:sz="4" w:space="0" w:color="auto"/>
              <w:left w:val="double" w:sz="4" w:space="0" w:color="auto"/>
              <w:right w:val="double" w:sz="4" w:space="0" w:color="auto"/>
            </w:tcBorders>
            <w:vAlign w:val="center"/>
          </w:tcPr>
          <w:p w:rsidR="00AD0758" w:rsidRPr="000C3226" w:rsidRDefault="00AD0758" w:rsidP="00D27095">
            <w:pPr>
              <w:jc w:val="center"/>
              <w:rPr>
                <w:rFonts w:ascii="Tahoma" w:hAnsi="Tahoma" w:cs="Tahoma"/>
                <w:sz w:val="16"/>
                <w:szCs w:val="16"/>
              </w:rPr>
            </w:pPr>
            <w:r w:rsidRPr="000C3226">
              <w:rPr>
                <w:rFonts w:ascii="Tahoma" w:hAnsi="Tahoma" w:cs="Tahoma"/>
                <w:sz w:val="16"/>
                <w:szCs w:val="16"/>
              </w:rPr>
              <w:t xml:space="preserve">Plan – uchwała nr </w:t>
            </w:r>
            <w:r w:rsidR="00426401">
              <w:rPr>
                <w:rFonts w:ascii="Tahoma" w:hAnsi="Tahoma" w:cs="Tahoma"/>
                <w:sz w:val="16"/>
                <w:szCs w:val="16"/>
              </w:rPr>
              <w:t>XXXIX/497/05</w:t>
            </w:r>
            <w:r w:rsidRPr="000C3226">
              <w:rPr>
                <w:rFonts w:ascii="Tahoma" w:hAnsi="Tahoma" w:cs="Tahoma"/>
                <w:sz w:val="16"/>
                <w:szCs w:val="16"/>
              </w:rPr>
              <w:t xml:space="preserve"> Rady </w:t>
            </w:r>
            <w:r w:rsidR="00426401">
              <w:rPr>
                <w:rFonts w:ascii="Tahoma" w:hAnsi="Tahoma" w:cs="Tahoma"/>
                <w:sz w:val="16"/>
                <w:szCs w:val="16"/>
              </w:rPr>
              <w:t>Miejskiej w Gryfinie</w:t>
            </w:r>
            <w:r w:rsidRPr="000C3226">
              <w:rPr>
                <w:rFonts w:ascii="Tahoma" w:hAnsi="Tahoma" w:cs="Tahoma"/>
                <w:sz w:val="16"/>
                <w:szCs w:val="16"/>
              </w:rPr>
              <w:t xml:space="preserve"> z dnia </w:t>
            </w:r>
            <w:r w:rsidR="00426401">
              <w:rPr>
                <w:rFonts w:ascii="Tahoma" w:hAnsi="Tahoma" w:cs="Tahoma"/>
                <w:sz w:val="16"/>
                <w:szCs w:val="16"/>
              </w:rPr>
              <w:t>16.08.2005</w:t>
            </w:r>
            <w:r w:rsidRPr="000C3226">
              <w:rPr>
                <w:rFonts w:ascii="Tahoma" w:hAnsi="Tahoma" w:cs="Tahoma"/>
                <w:sz w:val="16"/>
                <w:szCs w:val="16"/>
              </w:rPr>
              <w:t xml:space="preserve"> r. </w:t>
            </w:r>
            <w:r w:rsidR="00426401">
              <w:rPr>
                <w:rFonts w:ascii="Tahoma" w:hAnsi="Tahoma" w:cs="Tahoma"/>
                <w:sz w:val="16"/>
                <w:szCs w:val="16"/>
              </w:rPr>
              <w:br/>
            </w:r>
            <w:r w:rsidRPr="000C3226">
              <w:rPr>
                <w:rFonts w:ascii="Tahoma" w:hAnsi="Tahoma" w:cs="Tahoma"/>
                <w:sz w:val="16"/>
                <w:szCs w:val="16"/>
              </w:rPr>
              <w:t xml:space="preserve">[Dz. Urz. Woj. Zachodniopomorskiego z </w:t>
            </w:r>
            <w:r w:rsidR="00D27095">
              <w:rPr>
                <w:rFonts w:ascii="Tahoma" w:hAnsi="Tahoma" w:cs="Tahoma"/>
                <w:sz w:val="16"/>
                <w:szCs w:val="16"/>
              </w:rPr>
              <w:t>22.09.2005</w:t>
            </w:r>
            <w:r w:rsidRPr="000C3226">
              <w:rPr>
                <w:rFonts w:ascii="Tahoma" w:hAnsi="Tahoma" w:cs="Tahoma"/>
                <w:sz w:val="16"/>
                <w:szCs w:val="16"/>
              </w:rPr>
              <w:t xml:space="preserve"> r. nr </w:t>
            </w:r>
            <w:r w:rsidR="00D27095">
              <w:rPr>
                <w:rFonts w:ascii="Tahoma" w:hAnsi="Tahoma" w:cs="Tahoma"/>
                <w:sz w:val="16"/>
                <w:szCs w:val="16"/>
              </w:rPr>
              <w:t>76</w:t>
            </w:r>
            <w:r w:rsidRPr="000C3226">
              <w:rPr>
                <w:rFonts w:ascii="Tahoma" w:hAnsi="Tahoma" w:cs="Tahoma"/>
                <w:sz w:val="16"/>
                <w:szCs w:val="16"/>
              </w:rPr>
              <w:t xml:space="preserve">, poz. </w:t>
            </w:r>
            <w:r w:rsidR="00D27095">
              <w:rPr>
                <w:rFonts w:ascii="Tahoma" w:hAnsi="Tahoma" w:cs="Tahoma"/>
                <w:sz w:val="16"/>
                <w:szCs w:val="16"/>
              </w:rPr>
              <w:t>1597</w:t>
            </w:r>
            <w:r w:rsidRPr="000C3226">
              <w:rPr>
                <w:rFonts w:ascii="Tahoma" w:hAnsi="Tahoma" w:cs="Tahoma"/>
                <w:sz w:val="16"/>
                <w:szCs w:val="16"/>
              </w:rPr>
              <w:t>]</w:t>
            </w:r>
          </w:p>
        </w:tc>
      </w:tr>
      <w:tr w:rsidR="00AD0758" w:rsidRPr="00FA5D43" w:rsidTr="00AD0758">
        <w:trPr>
          <w:trHeight w:val="689"/>
          <w:jc w:val="center"/>
        </w:trPr>
        <w:tc>
          <w:tcPr>
            <w:tcW w:w="2197" w:type="dxa"/>
            <w:tcBorders>
              <w:left w:val="double" w:sz="4" w:space="0" w:color="auto"/>
              <w:right w:val="double" w:sz="4" w:space="0" w:color="auto"/>
            </w:tcBorders>
            <w:shd w:val="clear" w:color="auto" w:fill="D9D9D9" w:themeFill="background1" w:themeFillShade="D9"/>
            <w:vAlign w:val="center"/>
          </w:tcPr>
          <w:p w:rsidR="00AD0758" w:rsidRPr="00FA5D43" w:rsidRDefault="00AD0758" w:rsidP="00790E2A">
            <w:pPr>
              <w:jc w:val="center"/>
              <w:rPr>
                <w:rFonts w:ascii="Tahoma" w:hAnsi="Tahoma" w:cs="Tahoma"/>
                <w:sz w:val="16"/>
                <w:szCs w:val="16"/>
              </w:rPr>
            </w:pPr>
            <w:r w:rsidRPr="00FA5D43">
              <w:rPr>
                <w:rFonts w:ascii="Tahoma" w:hAnsi="Tahoma" w:cs="Tahoma"/>
                <w:sz w:val="16"/>
                <w:szCs w:val="16"/>
              </w:rPr>
              <w:t>Wysokość pojedynczej elektrowni</w:t>
            </w:r>
            <w:r w:rsidR="007342F5">
              <w:rPr>
                <w:rFonts w:ascii="Tahoma" w:hAnsi="Tahoma" w:cs="Tahoma"/>
                <w:sz w:val="16"/>
                <w:szCs w:val="16"/>
              </w:rPr>
              <w:t xml:space="preserve"> według mpzp</w:t>
            </w:r>
          </w:p>
        </w:tc>
        <w:tc>
          <w:tcPr>
            <w:tcW w:w="3543" w:type="dxa"/>
            <w:tcBorders>
              <w:left w:val="double" w:sz="4" w:space="0" w:color="auto"/>
            </w:tcBorders>
            <w:vAlign w:val="center"/>
          </w:tcPr>
          <w:p w:rsidR="00AD0758" w:rsidRDefault="00AD0758" w:rsidP="00790E2A">
            <w:pPr>
              <w:jc w:val="center"/>
              <w:rPr>
                <w:rFonts w:ascii="Tahoma" w:hAnsi="Tahoma" w:cs="Tahoma"/>
                <w:sz w:val="16"/>
                <w:szCs w:val="16"/>
              </w:rPr>
            </w:pPr>
            <w:r>
              <w:rPr>
                <w:rFonts w:ascii="Tahoma" w:hAnsi="Tahoma" w:cs="Tahoma"/>
                <w:sz w:val="16"/>
                <w:szCs w:val="16"/>
              </w:rPr>
              <w:t>122,5m</w:t>
            </w:r>
          </w:p>
          <w:p w:rsidR="00AD0758" w:rsidRPr="00FA5D43" w:rsidRDefault="00AD0758" w:rsidP="00AD0758">
            <w:pPr>
              <w:jc w:val="center"/>
              <w:rPr>
                <w:rFonts w:ascii="Tahoma" w:hAnsi="Tahoma" w:cs="Tahoma"/>
                <w:sz w:val="16"/>
                <w:szCs w:val="16"/>
              </w:rPr>
            </w:pPr>
            <w:r>
              <w:rPr>
                <w:rFonts w:ascii="Tahoma" w:hAnsi="Tahoma" w:cs="Tahoma"/>
                <w:sz w:val="16"/>
                <w:szCs w:val="16"/>
              </w:rPr>
              <w:t>[wieża = 80,0m; łopata śmigła = 42,5m]</w:t>
            </w:r>
          </w:p>
        </w:tc>
        <w:tc>
          <w:tcPr>
            <w:tcW w:w="3472" w:type="dxa"/>
            <w:tcBorders>
              <w:right w:val="double" w:sz="4" w:space="0" w:color="auto"/>
            </w:tcBorders>
            <w:vAlign w:val="center"/>
          </w:tcPr>
          <w:p w:rsidR="00AD0758" w:rsidRDefault="00426401" w:rsidP="00790E2A">
            <w:pPr>
              <w:jc w:val="center"/>
              <w:rPr>
                <w:rFonts w:ascii="Tahoma" w:hAnsi="Tahoma" w:cs="Tahoma"/>
                <w:sz w:val="16"/>
                <w:szCs w:val="16"/>
              </w:rPr>
            </w:pPr>
            <w:r>
              <w:rPr>
                <w:rFonts w:ascii="Tahoma" w:hAnsi="Tahoma" w:cs="Tahoma"/>
                <w:sz w:val="16"/>
                <w:szCs w:val="16"/>
              </w:rPr>
              <w:t>142</w:t>
            </w:r>
            <w:r w:rsidR="00AD0758">
              <w:rPr>
                <w:rFonts w:ascii="Tahoma" w:hAnsi="Tahoma" w:cs="Tahoma"/>
                <w:sz w:val="16"/>
                <w:szCs w:val="16"/>
              </w:rPr>
              <w:t>,</w:t>
            </w:r>
            <w:r>
              <w:rPr>
                <w:rFonts w:ascii="Tahoma" w:hAnsi="Tahoma" w:cs="Tahoma"/>
                <w:sz w:val="16"/>
                <w:szCs w:val="16"/>
              </w:rPr>
              <w:t>5</w:t>
            </w:r>
            <w:r w:rsidR="00AD0758">
              <w:rPr>
                <w:rFonts w:ascii="Tahoma" w:hAnsi="Tahoma" w:cs="Tahoma"/>
                <w:sz w:val="16"/>
                <w:szCs w:val="16"/>
              </w:rPr>
              <w:t>m</w:t>
            </w:r>
          </w:p>
          <w:p w:rsidR="00AD0758" w:rsidRPr="00FA5D43" w:rsidRDefault="00AD0758" w:rsidP="00426401">
            <w:pPr>
              <w:jc w:val="center"/>
              <w:rPr>
                <w:rFonts w:ascii="Tahoma" w:hAnsi="Tahoma" w:cs="Tahoma"/>
                <w:sz w:val="16"/>
                <w:szCs w:val="16"/>
              </w:rPr>
            </w:pPr>
            <w:r>
              <w:rPr>
                <w:rFonts w:ascii="Tahoma" w:hAnsi="Tahoma" w:cs="Tahoma"/>
                <w:sz w:val="16"/>
                <w:szCs w:val="16"/>
              </w:rPr>
              <w:t xml:space="preserve">[wieża = </w:t>
            </w:r>
            <w:r w:rsidR="00426401">
              <w:rPr>
                <w:rFonts w:ascii="Tahoma" w:hAnsi="Tahoma" w:cs="Tahoma"/>
                <w:sz w:val="16"/>
                <w:szCs w:val="16"/>
              </w:rPr>
              <w:t>100</w:t>
            </w:r>
            <w:r>
              <w:rPr>
                <w:rFonts w:ascii="Tahoma" w:hAnsi="Tahoma" w:cs="Tahoma"/>
                <w:sz w:val="16"/>
                <w:szCs w:val="16"/>
              </w:rPr>
              <w:t xml:space="preserve">,0m; łopata śmigła = </w:t>
            </w:r>
            <w:r w:rsidR="00426401">
              <w:rPr>
                <w:rFonts w:ascii="Tahoma" w:hAnsi="Tahoma" w:cs="Tahoma"/>
                <w:sz w:val="16"/>
                <w:szCs w:val="16"/>
              </w:rPr>
              <w:t>42</w:t>
            </w:r>
            <w:r>
              <w:rPr>
                <w:rFonts w:ascii="Tahoma" w:hAnsi="Tahoma" w:cs="Tahoma"/>
                <w:sz w:val="16"/>
                <w:szCs w:val="16"/>
              </w:rPr>
              <w:t>,</w:t>
            </w:r>
            <w:r w:rsidR="00426401">
              <w:rPr>
                <w:rFonts w:ascii="Tahoma" w:hAnsi="Tahoma" w:cs="Tahoma"/>
                <w:sz w:val="16"/>
                <w:szCs w:val="16"/>
              </w:rPr>
              <w:t>5</w:t>
            </w:r>
            <w:r>
              <w:rPr>
                <w:rFonts w:ascii="Tahoma" w:hAnsi="Tahoma" w:cs="Tahoma"/>
                <w:sz w:val="16"/>
                <w:szCs w:val="16"/>
              </w:rPr>
              <w:t>m]</w:t>
            </w:r>
          </w:p>
        </w:tc>
      </w:tr>
      <w:tr w:rsidR="00AD0758" w:rsidRPr="00FA5D43" w:rsidTr="00426401">
        <w:trPr>
          <w:trHeight w:val="623"/>
          <w:jc w:val="center"/>
        </w:trPr>
        <w:tc>
          <w:tcPr>
            <w:tcW w:w="2197" w:type="dxa"/>
            <w:tcBorders>
              <w:left w:val="double" w:sz="4" w:space="0" w:color="auto"/>
              <w:right w:val="double" w:sz="4" w:space="0" w:color="auto"/>
            </w:tcBorders>
            <w:shd w:val="clear" w:color="auto" w:fill="D9D9D9" w:themeFill="background1" w:themeFillShade="D9"/>
            <w:vAlign w:val="center"/>
          </w:tcPr>
          <w:p w:rsidR="00AD0758" w:rsidRPr="00FA5D43" w:rsidRDefault="00AD0758" w:rsidP="00790E2A">
            <w:pPr>
              <w:jc w:val="center"/>
              <w:rPr>
                <w:rFonts w:ascii="Tahoma" w:hAnsi="Tahoma" w:cs="Tahoma"/>
                <w:sz w:val="16"/>
                <w:szCs w:val="16"/>
              </w:rPr>
            </w:pPr>
            <w:r>
              <w:rPr>
                <w:rFonts w:ascii="Tahoma" w:hAnsi="Tahoma" w:cs="Tahoma"/>
                <w:sz w:val="16"/>
                <w:szCs w:val="16"/>
              </w:rPr>
              <w:t>Ilość wież</w:t>
            </w:r>
          </w:p>
        </w:tc>
        <w:tc>
          <w:tcPr>
            <w:tcW w:w="3543" w:type="dxa"/>
            <w:tcBorders>
              <w:left w:val="double" w:sz="4" w:space="0" w:color="auto"/>
            </w:tcBorders>
            <w:vAlign w:val="center"/>
          </w:tcPr>
          <w:p w:rsidR="00AD0758" w:rsidRPr="00E63E1B" w:rsidRDefault="00426401" w:rsidP="00790E2A">
            <w:pPr>
              <w:jc w:val="center"/>
              <w:rPr>
                <w:rFonts w:ascii="Tahoma" w:hAnsi="Tahoma" w:cs="Tahoma"/>
                <w:sz w:val="16"/>
                <w:szCs w:val="16"/>
              </w:rPr>
            </w:pPr>
            <w:r>
              <w:rPr>
                <w:rFonts w:ascii="Tahoma" w:hAnsi="Tahoma" w:cs="Tahoma"/>
                <w:sz w:val="16"/>
                <w:szCs w:val="16"/>
              </w:rPr>
              <w:t>2</w:t>
            </w:r>
            <w:r w:rsidR="00AD0758" w:rsidRPr="00E63E1B">
              <w:rPr>
                <w:rFonts w:ascii="Tahoma" w:hAnsi="Tahoma" w:cs="Tahoma"/>
                <w:sz w:val="16"/>
                <w:szCs w:val="16"/>
              </w:rPr>
              <w:t xml:space="preserve"> szt.</w:t>
            </w:r>
          </w:p>
        </w:tc>
        <w:tc>
          <w:tcPr>
            <w:tcW w:w="3472" w:type="dxa"/>
            <w:tcBorders>
              <w:right w:val="double" w:sz="4" w:space="0" w:color="auto"/>
            </w:tcBorders>
            <w:vAlign w:val="center"/>
          </w:tcPr>
          <w:p w:rsidR="00AD0758" w:rsidRDefault="00426401" w:rsidP="00790E2A">
            <w:pPr>
              <w:jc w:val="center"/>
              <w:rPr>
                <w:rFonts w:ascii="Tahoma" w:hAnsi="Tahoma" w:cs="Tahoma"/>
                <w:sz w:val="16"/>
                <w:szCs w:val="16"/>
              </w:rPr>
            </w:pPr>
            <w:r>
              <w:rPr>
                <w:rFonts w:ascii="Tahoma" w:hAnsi="Tahoma" w:cs="Tahoma"/>
                <w:sz w:val="16"/>
                <w:szCs w:val="16"/>
              </w:rPr>
              <w:t>11</w:t>
            </w:r>
            <w:r w:rsidR="00AD0758" w:rsidRPr="00E63E1B">
              <w:rPr>
                <w:rFonts w:ascii="Tahoma" w:hAnsi="Tahoma" w:cs="Tahoma"/>
                <w:sz w:val="16"/>
                <w:szCs w:val="16"/>
              </w:rPr>
              <w:t xml:space="preserve"> szt.</w:t>
            </w:r>
          </w:p>
          <w:p w:rsidR="00426401" w:rsidRPr="00E63E1B" w:rsidRDefault="00426401" w:rsidP="00790E2A">
            <w:pPr>
              <w:jc w:val="center"/>
              <w:rPr>
                <w:rFonts w:ascii="Tahoma" w:hAnsi="Tahoma" w:cs="Tahoma"/>
                <w:sz w:val="16"/>
                <w:szCs w:val="16"/>
              </w:rPr>
            </w:pPr>
            <w:r>
              <w:rPr>
                <w:rFonts w:ascii="Tahoma" w:hAnsi="Tahoma" w:cs="Tahoma"/>
                <w:sz w:val="16"/>
                <w:szCs w:val="16"/>
              </w:rPr>
              <w:t>[1FW/R – 3 szt. i 4FW/R – 8 szt.]</w:t>
            </w:r>
          </w:p>
        </w:tc>
      </w:tr>
      <w:tr w:rsidR="00AD0758" w:rsidRPr="00FA5D43" w:rsidTr="00426401">
        <w:trPr>
          <w:trHeight w:val="561"/>
          <w:jc w:val="center"/>
        </w:trPr>
        <w:tc>
          <w:tcPr>
            <w:tcW w:w="2197" w:type="dxa"/>
            <w:tcBorders>
              <w:left w:val="double" w:sz="4" w:space="0" w:color="auto"/>
              <w:right w:val="double" w:sz="4" w:space="0" w:color="auto"/>
            </w:tcBorders>
            <w:shd w:val="clear" w:color="auto" w:fill="D9D9D9" w:themeFill="background1" w:themeFillShade="D9"/>
            <w:vAlign w:val="center"/>
          </w:tcPr>
          <w:p w:rsidR="00AD0758" w:rsidRPr="00FA5D43" w:rsidRDefault="00AD0758" w:rsidP="00790E2A">
            <w:pPr>
              <w:jc w:val="center"/>
              <w:rPr>
                <w:rFonts w:ascii="Tahoma" w:hAnsi="Tahoma" w:cs="Tahoma"/>
                <w:sz w:val="16"/>
                <w:szCs w:val="16"/>
              </w:rPr>
            </w:pPr>
            <w:r>
              <w:rPr>
                <w:rFonts w:ascii="Tahoma" w:hAnsi="Tahoma" w:cs="Tahoma"/>
                <w:sz w:val="16"/>
                <w:szCs w:val="16"/>
              </w:rPr>
              <w:t>Moc pojedynczej elektrowni wiatrowej</w:t>
            </w:r>
          </w:p>
        </w:tc>
        <w:tc>
          <w:tcPr>
            <w:tcW w:w="3543" w:type="dxa"/>
            <w:tcBorders>
              <w:left w:val="double" w:sz="4" w:space="0" w:color="auto"/>
            </w:tcBorders>
            <w:vAlign w:val="center"/>
          </w:tcPr>
          <w:p w:rsidR="00AD0758" w:rsidRPr="00FA5D43" w:rsidRDefault="00AD0758" w:rsidP="00790E2A">
            <w:pPr>
              <w:jc w:val="center"/>
              <w:rPr>
                <w:rFonts w:ascii="Tahoma" w:hAnsi="Tahoma" w:cs="Tahoma"/>
                <w:sz w:val="16"/>
                <w:szCs w:val="16"/>
              </w:rPr>
            </w:pPr>
            <w:r>
              <w:rPr>
                <w:rFonts w:ascii="Tahoma" w:hAnsi="Tahoma" w:cs="Tahoma"/>
                <w:sz w:val="16"/>
                <w:szCs w:val="16"/>
              </w:rPr>
              <w:t>3MW</w:t>
            </w:r>
          </w:p>
        </w:tc>
        <w:tc>
          <w:tcPr>
            <w:tcW w:w="3472" w:type="dxa"/>
            <w:tcBorders>
              <w:right w:val="double" w:sz="4" w:space="0" w:color="auto"/>
            </w:tcBorders>
            <w:vAlign w:val="center"/>
          </w:tcPr>
          <w:p w:rsidR="00AD0758" w:rsidRPr="00FA5D43" w:rsidRDefault="00AD0758" w:rsidP="00790E2A">
            <w:pPr>
              <w:jc w:val="center"/>
              <w:rPr>
                <w:rFonts w:ascii="Tahoma" w:hAnsi="Tahoma" w:cs="Tahoma"/>
                <w:sz w:val="16"/>
                <w:szCs w:val="16"/>
              </w:rPr>
            </w:pPr>
            <w:r>
              <w:rPr>
                <w:rFonts w:ascii="Tahoma" w:hAnsi="Tahoma" w:cs="Tahoma"/>
                <w:sz w:val="16"/>
                <w:szCs w:val="16"/>
              </w:rPr>
              <w:t>3MW</w:t>
            </w:r>
          </w:p>
        </w:tc>
      </w:tr>
      <w:tr w:rsidR="00AD0758" w:rsidRPr="00FA5D43" w:rsidTr="00426401">
        <w:trPr>
          <w:trHeight w:val="555"/>
          <w:jc w:val="center"/>
        </w:trPr>
        <w:tc>
          <w:tcPr>
            <w:tcW w:w="2197" w:type="dxa"/>
            <w:tcBorders>
              <w:left w:val="double" w:sz="4" w:space="0" w:color="auto"/>
              <w:bottom w:val="double" w:sz="4" w:space="0" w:color="auto"/>
              <w:right w:val="double" w:sz="4" w:space="0" w:color="auto"/>
            </w:tcBorders>
            <w:shd w:val="clear" w:color="auto" w:fill="D9D9D9" w:themeFill="background1" w:themeFillShade="D9"/>
            <w:vAlign w:val="center"/>
          </w:tcPr>
          <w:p w:rsidR="00AD0758" w:rsidRPr="00FA5D43" w:rsidRDefault="00AD0758" w:rsidP="00790E2A">
            <w:pPr>
              <w:jc w:val="center"/>
              <w:rPr>
                <w:rFonts w:ascii="Tahoma" w:hAnsi="Tahoma" w:cs="Tahoma"/>
                <w:sz w:val="16"/>
                <w:szCs w:val="16"/>
              </w:rPr>
            </w:pPr>
            <w:r>
              <w:rPr>
                <w:rFonts w:ascii="Tahoma" w:hAnsi="Tahoma" w:cs="Tahoma"/>
                <w:sz w:val="16"/>
                <w:szCs w:val="16"/>
              </w:rPr>
              <w:t>całkowita moc farmy wiatrowej</w:t>
            </w:r>
          </w:p>
        </w:tc>
        <w:tc>
          <w:tcPr>
            <w:tcW w:w="3543" w:type="dxa"/>
            <w:tcBorders>
              <w:left w:val="double" w:sz="4" w:space="0" w:color="auto"/>
              <w:bottom w:val="double" w:sz="4" w:space="0" w:color="auto"/>
            </w:tcBorders>
            <w:vAlign w:val="center"/>
          </w:tcPr>
          <w:p w:rsidR="00AD0758" w:rsidRPr="00FA5D43" w:rsidRDefault="00426401" w:rsidP="00790E2A">
            <w:pPr>
              <w:jc w:val="center"/>
              <w:rPr>
                <w:rFonts w:ascii="Tahoma" w:hAnsi="Tahoma" w:cs="Tahoma"/>
                <w:sz w:val="16"/>
                <w:szCs w:val="16"/>
              </w:rPr>
            </w:pPr>
            <w:r>
              <w:rPr>
                <w:rFonts w:ascii="Tahoma" w:hAnsi="Tahoma" w:cs="Tahoma"/>
                <w:sz w:val="16"/>
                <w:szCs w:val="16"/>
              </w:rPr>
              <w:t>6</w:t>
            </w:r>
            <w:r w:rsidR="00AD0758">
              <w:rPr>
                <w:rFonts w:ascii="Tahoma" w:hAnsi="Tahoma" w:cs="Tahoma"/>
                <w:sz w:val="16"/>
                <w:szCs w:val="16"/>
              </w:rPr>
              <w:t>MW</w:t>
            </w:r>
          </w:p>
        </w:tc>
        <w:tc>
          <w:tcPr>
            <w:tcW w:w="3472" w:type="dxa"/>
            <w:tcBorders>
              <w:bottom w:val="double" w:sz="4" w:space="0" w:color="auto"/>
              <w:right w:val="double" w:sz="4" w:space="0" w:color="auto"/>
            </w:tcBorders>
            <w:vAlign w:val="center"/>
          </w:tcPr>
          <w:p w:rsidR="00AD0758" w:rsidRPr="00FA5D43" w:rsidRDefault="00426401" w:rsidP="00790E2A">
            <w:pPr>
              <w:jc w:val="center"/>
              <w:rPr>
                <w:rFonts w:ascii="Tahoma" w:hAnsi="Tahoma" w:cs="Tahoma"/>
                <w:sz w:val="16"/>
                <w:szCs w:val="16"/>
              </w:rPr>
            </w:pPr>
            <w:r>
              <w:rPr>
                <w:rFonts w:ascii="Tahoma" w:hAnsi="Tahoma" w:cs="Tahoma"/>
                <w:sz w:val="16"/>
                <w:szCs w:val="16"/>
              </w:rPr>
              <w:t>33</w:t>
            </w:r>
            <w:r w:rsidR="00AD0758">
              <w:rPr>
                <w:rFonts w:ascii="Tahoma" w:hAnsi="Tahoma" w:cs="Tahoma"/>
                <w:sz w:val="16"/>
                <w:szCs w:val="16"/>
              </w:rPr>
              <w:t>MW</w:t>
            </w:r>
          </w:p>
        </w:tc>
      </w:tr>
      <w:tr w:rsidR="00AD0758" w:rsidRPr="00FA5D43" w:rsidTr="00426401">
        <w:trPr>
          <w:trHeight w:val="672"/>
          <w:jc w:val="center"/>
        </w:trPr>
        <w:tc>
          <w:tcPr>
            <w:tcW w:w="2197" w:type="dxa"/>
            <w:tcBorders>
              <w:left w:val="double" w:sz="4" w:space="0" w:color="auto"/>
              <w:bottom w:val="double" w:sz="4" w:space="0" w:color="auto"/>
              <w:right w:val="double" w:sz="4" w:space="0" w:color="auto"/>
            </w:tcBorders>
            <w:shd w:val="clear" w:color="auto" w:fill="D9D9D9" w:themeFill="background1" w:themeFillShade="D9"/>
            <w:vAlign w:val="center"/>
          </w:tcPr>
          <w:p w:rsidR="00AD0758" w:rsidRPr="00FA5D43" w:rsidRDefault="00AD0758" w:rsidP="00790E2A">
            <w:pPr>
              <w:jc w:val="center"/>
              <w:rPr>
                <w:rFonts w:ascii="Tahoma" w:hAnsi="Tahoma" w:cs="Tahoma"/>
                <w:sz w:val="16"/>
                <w:szCs w:val="16"/>
              </w:rPr>
            </w:pPr>
            <w:r>
              <w:rPr>
                <w:rFonts w:ascii="Tahoma" w:hAnsi="Tahoma" w:cs="Tahoma"/>
                <w:sz w:val="16"/>
                <w:szCs w:val="16"/>
              </w:rPr>
              <w:t>dziesięciokrotność wysokości elektrowni wiatrowych</w:t>
            </w:r>
          </w:p>
        </w:tc>
        <w:tc>
          <w:tcPr>
            <w:tcW w:w="3543" w:type="dxa"/>
            <w:tcBorders>
              <w:left w:val="double" w:sz="4" w:space="0" w:color="auto"/>
              <w:bottom w:val="double" w:sz="4" w:space="0" w:color="auto"/>
            </w:tcBorders>
            <w:shd w:val="clear" w:color="auto" w:fill="D9D9D9" w:themeFill="background1" w:themeFillShade="D9"/>
            <w:vAlign w:val="center"/>
          </w:tcPr>
          <w:p w:rsidR="00AD0758" w:rsidRPr="00FA5D43" w:rsidRDefault="00AD0758" w:rsidP="00426401">
            <w:pPr>
              <w:jc w:val="center"/>
              <w:rPr>
                <w:rFonts w:ascii="Tahoma" w:hAnsi="Tahoma" w:cs="Tahoma"/>
                <w:sz w:val="16"/>
                <w:szCs w:val="16"/>
              </w:rPr>
            </w:pPr>
            <w:r>
              <w:rPr>
                <w:rFonts w:ascii="Tahoma" w:hAnsi="Tahoma" w:cs="Tahoma"/>
                <w:sz w:val="16"/>
                <w:szCs w:val="16"/>
              </w:rPr>
              <w:t>1,</w:t>
            </w:r>
            <w:r w:rsidR="00426401">
              <w:rPr>
                <w:rFonts w:ascii="Tahoma" w:hAnsi="Tahoma" w:cs="Tahoma"/>
                <w:sz w:val="16"/>
                <w:szCs w:val="16"/>
              </w:rPr>
              <w:t>225</w:t>
            </w:r>
            <w:r>
              <w:rPr>
                <w:rFonts w:ascii="Tahoma" w:hAnsi="Tahoma" w:cs="Tahoma"/>
                <w:sz w:val="16"/>
                <w:szCs w:val="16"/>
              </w:rPr>
              <w:t xml:space="preserve"> km</w:t>
            </w:r>
          </w:p>
        </w:tc>
        <w:tc>
          <w:tcPr>
            <w:tcW w:w="3472" w:type="dxa"/>
            <w:tcBorders>
              <w:bottom w:val="double" w:sz="4" w:space="0" w:color="auto"/>
              <w:right w:val="double" w:sz="4" w:space="0" w:color="auto"/>
            </w:tcBorders>
            <w:shd w:val="clear" w:color="auto" w:fill="D9D9D9" w:themeFill="background1" w:themeFillShade="D9"/>
            <w:vAlign w:val="center"/>
          </w:tcPr>
          <w:p w:rsidR="00AD0758" w:rsidRPr="00FA5D43" w:rsidRDefault="00AD0758" w:rsidP="00426401">
            <w:pPr>
              <w:jc w:val="center"/>
              <w:rPr>
                <w:rFonts w:ascii="Tahoma" w:hAnsi="Tahoma" w:cs="Tahoma"/>
                <w:sz w:val="16"/>
                <w:szCs w:val="16"/>
              </w:rPr>
            </w:pPr>
            <w:r>
              <w:rPr>
                <w:rFonts w:ascii="Tahoma" w:hAnsi="Tahoma" w:cs="Tahoma"/>
                <w:sz w:val="16"/>
                <w:szCs w:val="16"/>
              </w:rPr>
              <w:t>1,</w:t>
            </w:r>
            <w:r w:rsidR="00426401">
              <w:rPr>
                <w:rFonts w:ascii="Tahoma" w:hAnsi="Tahoma" w:cs="Tahoma"/>
                <w:sz w:val="16"/>
                <w:szCs w:val="16"/>
              </w:rPr>
              <w:t>425</w:t>
            </w:r>
            <w:r>
              <w:rPr>
                <w:rFonts w:ascii="Tahoma" w:hAnsi="Tahoma" w:cs="Tahoma"/>
                <w:sz w:val="16"/>
                <w:szCs w:val="16"/>
              </w:rPr>
              <w:t xml:space="preserve"> km</w:t>
            </w:r>
          </w:p>
        </w:tc>
      </w:tr>
    </w:tbl>
    <w:p w:rsidR="00AD0758" w:rsidRDefault="00AD0758" w:rsidP="00AD0758">
      <w:pPr>
        <w:spacing w:before="60" w:after="0" w:line="240" w:lineRule="auto"/>
        <w:jc w:val="both"/>
        <w:rPr>
          <w:rFonts w:ascii="Tahoma" w:hAnsi="Tahoma" w:cs="Tahoma"/>
          <w:i/>
          <w:sz w:val="16"/>
          <w:szCs w:val="16"/>
        </w:rPr>
      </w:pPr>
      <w:r w:rsidRPr="00F03E70">
        <w:rPr>
          <w:rFonts w:ascii="Tahoma" w:hAnsi="Tahoma" w:cs="Tahoma"/>
          <w:i/>
          <w:sz w:val="16"/>
          <w:szCs w:val="16"/>
        </w:rPr>
        <w:t xml:space="preserve">Tabela </w:t>
      </w:r>
      <w:r w:rsidR="00320870">
        <w:rPr>
          <w:rFonts w:ascii="Tahoma" w:hAnsi="Tahoma" w:cs="Tahoma"/>
          <w:i/>
          <w:sz w:val="16"/>
          <w:szCs w:val="16"/>
        </w:rPr>
        <w:t>3</w:t>
      </w:r>
      <w:r w:rsidRPr="00F03E70">
        <w:rPr>
          <w:rFonts w:ascii="Tahoma" w:hAnsi="Tahoma" w:cs="Tahoma"/>
          <w:i/>
          <w:sz w:val="16"/>
          <w:szCs w:val="16"/>
        </w:rPr>
        <w:t xml:space="preserve">. </w:t>
      </w:r>
      <w:r>
        <w:rPr>
          <w:rFonts w:ascii="Tahoma" w:hAnsi="Tahoma" w:cs="Tahoma"/>
          <w:i/>
          <w:sz w:val="16"/>
          <w:szCs w:val="16"/>
        </w:rPr>
        <w:t>Farmy elektrowni wiatrowych na terenie gminy Gryfino.</w:t>
      </w:r>
    </w:p>
    <w:p w:rsidR="00AD0758" w:rsidRPr="00F03E70" w:rsidRDefault="00AD0758" w:rsidP="00AD0758">
      <w:pPr>
        <w:spacing w:before="60" w:after="0" w:line="240" w:lineRule="auto"/>
        <w:jc w:val="both"/>
        <w:rPr>
          <w:rFonts w:ascii="Tahoma" w:hAnsi="Tahoma" w:cs="Tahoma"/>
          <w:i/>
          <w:sz w:val="16"/>
          <w:szCs w:val="16"/>
        </w:rPr>
      </w:pPr>
      <w:r w:rsidRPr="003A108D">
        <w:rPr>
          <w:rFonts w:ascii="Tahoma" w:hAnsi="Tahoma" w:cs="Tahoma"/>
          <w:i/>
          <w:sz w:val="16"/>
          <w:szCs w:val="16"/>
        </w:rPr>
        <w:t xml:space="preserve">Źródło: opracowanie własne na podstawie danych dostępnych w </w:t>
      </w:r>
      <w:r>
        <w:rPr>
          <w:rFonts w:ascii="Tahoma" w:hAnsi="Tahoma" w:cs="Tahoma"/>
          <w:i/>
          <w:sz w:val="16"/>
          <w:szCs w:val="16"/>
        </w:rPr>
        <w:t>Urzędzie Miasta i Gminy Gryfino</w:t>
      </w:r>
    </w:p>
    <w:p w:rsidR="00AB43E3" w:rsidRDefault="00AB43E3" w:rsidP="00A73BA9">
      <w:pPr>
        <w:spacing w:before="240" w:after="0" w:line="320" w:lineRule="atLeast"/>
        <w:jc w:val="both"/>
        <w:rPr>
          <w:rFonts w:ascii="Tahoma" w:hAnsi="Tahoma" w:cs="Tahoma"/>
          <w:sz w:val="20"/>
          <w:szCs w:val="20"/>
        </w:rPr>
      </w:pPr>
      <w:r w:rsidRPr="00CE6E72">
        <w:rPr>
          <w:rFonts w:ascii="Tahoma" w:hAnsi="Tahoma" w:cs="Tahoma"/>
          <w:sz w:val="20"/>
          <w:szCs w:val="20"/>
        </w:rPr>
        <w:t>Zgodnie z art. 4 ust. 1 ustaw</w:t>
      </w:r>
      <w:r>
        <w:rPr>
          <w:rFonts w:ascii="Tahoma" w:hAnsi="Tahoma" w:cs="Tahoma"/>
          <w:sz w:val="20"/>
          <w:szCs w:val="20"/>
        </w:rPr>
        <w:t>y</w:t>
      </w:r>
      <w:r w:rsidRPr="00CE6E72">
        <w:rPr>
          <w:rFonts w:ascii="Tahoma" w:hAnsi="Tahoma" w:cs="Tahoma"/>
          <w:sz w:val="20"/>
          <w:szCs w:val="20"/>
        </w:rPr>
        <w:t xml:space="preserve"> z dnia 20 maja 2016 r. o inwestycjach w zakresie elektrowni wiatrowych [Dz. U. z 2016 r. poz. 961]</w:t>
      </w:r>
      <w:r>
        <w:rPr>
          <w:rFonts w:ascii="Tahoma" w:hAnsi="Tahoma" w:cs="Tahoma"/>
          <w:sz w:val="20"/>
          <w:szCs w:val="20"/>
        </w:rPr>
        <w:t xml:space="preserve"> odległość, w której mogą być lokalizowane i budowane:</w:t>
      </w:r>
    </w:p>
    <w:p w:rsidR="00AB43E3" w:rsidRPr="00CE6E72" w:rsidRDefault="00AB43E3" w:rsidP="003A511B">
      <w:pPr>
        <w:pStyle w:val="Akapitzlist"/>
        <w:numPr>
          <w:ilvl w:val="0"/>
          <w:numId w:val="6"/>
        </w:numPr>
        <w:spacing w:after="0" w:line="320" w:lineRule="atLeast"/>
        <w:ind w:left="426"/>
        <w:jc w:val="both"/>
        <w:rPr>
          <w:rFonts w:ascii="Tahoma" w:hAnsi="Tahoma" w:cs="Tahoma"/>
          <w:sz w:val="20"/>
          <w:szCs w:val="20"/>
        </w:rPr>
      </w:pPr>
      <w:r w:rsidRPr="00CE6E72">
        <w:rPr>
          <w:rFonts w:ascii="Tahoma" w:hAnsi="Tahoma" w:cs="Tahoma"/>
          <w:sz w:val="20"/>
          <w:szCs w:val="20"/>
        </w:rPr>
        <w:t>elektrownie wiatrowe – od budynku mieszkalnego albo budynku o funkcji mieszanej, w skład której wchodzi funkcja mieszkaniowa</w:t>
      </w:r>
    </w:p>
    <w:p w:rsidR="00AB43E3" w:rsidRDefault="00AB43E3" w:rsidP="003A511B">
      <w:pPr>
        <w:pStyle w:val="Akapitzlist"/>
        <w:numPr>
          <w:ilvl w:val="0"/>
          <w:numId w:val="6"/>
        </w:numPr>
        <w:spacing w:after="0" w:line="320" w:lineRule="atLeast"/>
        <w:ind w:left="426"/>
        <w:jc w:val="both"/>
        <w:rPr>
          <w:rFonts w:ascii="Tahoma" w:hAnsi="Tahoma" w:cs="Tahoma"/>
          <w:sz w:val="20"/>
          <w:szCs w:val="20"/>
        </w:rPr>
      </w:pPr>
      <w:r w:rsidRPr="00CE6E72">
        <w:rPr>
          <w:rFonts w:ascii="Tahoma" w:hAnsi="Tahoma" w:cs="Tahoma"/>
          <w:sz w:val="20"/>
          <w:szCs w:val="20"/>
        </w:rPr>
        <w:t>budynek mieszkalny albo budynek o funkcji mieszanej, w skład którego wchodzi funkcja mieszkaniowa – od elektrowni wiatrowej</w:t>
      </w:r>
    </w:p>
    <w:p w:rsidR="00AB43E3" w:rsidRPr="00CE6E72" w:rsidRDefault="00AB43E3" w:rsidP="00AB43E3">
      <w:pPr>
        <w:spacing w:after="0" w:line="320" w:lineRule="atLeast"/>
        <w:jc w:val="both"/>
        <w:rPr>
          <w:rFonts w:ascii="Tahoma" w:hAnsi="Tahoma" w:cs="Tahoma"/>
          <w:sz w:val="20"/>
          <w:szCs w:val="20"/>
        </w:rPr>
      </w:pPr>
      <w:r>
        <w:rPr>
          <w:rFonts w:ascii="Tahoma" w:hAnsi="Tahoma" w:cs="Tahoma"/>
          <w:sz w:val="20"/>
          <w:szCs w:val="20"/>
        </w:rPr>
        <w:t xml:space="preserve">ma być </w:t>
      </w:r>
      <w:r w:rsidRPr="00CE6E72">
        <w:rPr>
          <w:rFonts w:ascii="Tahoma" w:hAnsi="Tahoma" w:cs="Tahoma"/>
          <w:sz w:val="20"/>
          <w:szCs w:val="20"/>
        </w:rPr>
        <w:t xml:space="preserve">równa lub większa od dziesięciokrotności wysokości elektrowni wiatrowej mierzonej </w:t>
      </w:r>
      <w:r>
        <w:rPr>
          <w:rFonts w:ascii="Tahoma" w:hAnsi="Tahoma" w:cs="Tahoma"/>
          <w:sz w:val="20"/>
          <w:szCs w:val="20"/>
        </w:rPr>
        <w:br/>
      </w:r>
      <w:r w:rsidRPr="00CE6E72">
        <w:rPr>
          <w:rFonts w:ascii="Tahoma" w:hAnsi="Tahoma" w:cs="Tahoma"/>
          <w:sz w:val="20"/>
          <w:szCs w:val="20"/>
        </w:rPr>
        <w:t>od poziomu gruntu do najwyższego punktu budowli, wliczając elementy techniczne, w szczeg</w:t>
      </w:r>
      <w:r>
        <w:rPr>
          <w:rFonts w:ascii="Tahoma" w:hAnsi="Tahoma" w:cs="Tahoma"/>
          <w:sz w:val="20"/>
          <w:szCs w:val="20"/>
        </w:rPr>
        <w:t xml:space="preserve">ólności wirnik wraz z łopatami [czyli </w:t>
      </w:r>
      <w:r w:rsidRPr="00CE6E72">
        <w:rPr>
          <w:rFonts w:ascii="Tahoma" w:hAnsi="Tahoma" w:cs="Tahoma"/>
          <w:sz w:val="20"/>
          <w:szCs w:val="20"/>
        </w:rPr>
        <w:t>całkowit</w:t>
      </w:r>
      <w:r>
        <w:rPr>
          <w:rFonts w:ascii="Tahoma" w:hAnsi="Tahoma" w:cs="Tahoma"/>
          <w:sz w:val="20"/>
          <w:szCs w:val="20"/>
        </w:rPr>
        <w:t>a wysokość elektrowni wiatrowej].</w:t>
      </w:r>
    </w:p>
    <w:p w:rsidR="00AB43E3" w:rsidRDefault="00AB43E3" w:rsidP="00AB43E3">
      <w:pPr>
        <w:spacing w:after="0" w:line="320" w:lineRule="atLeast"/>
        <w:jc w:val="both"/>
        <w:rPr>
          <w:rFonts w:ascii="Tahoma" w:hAnsi="Tahoma" w:cs="Tahoma"/>
          <w:sz w:val="20"/>
          <w:szCs w:val="20"/>
        </w:rPr>
      </w:pPr>
      <w:r>
        <w:rPr>
          <w:rFonts w:ascii="Tahoma" w:hAnsi="Tahoma" w:cs="Tahoma"/>
          <w:sz w:val="20"/>
          <w:szCs w:val="20"/>
        </w:rPr>
        <w:t xml:space="preserve">Odległość stanowiąca dziesięciokrotność wysokości elektrowni wiatrowej winna być również zachowana w odniesieniu do form ochrony przyrody, wynikających z </w:t>
      </w:r>
      <w:r w:rsidRPr="00CE6E72">
        <w:rPr>
          <w:rFonts w:ascii="Tahoma" w:hAnsi="Tahoma" w:cs="Tahoma"/>
          <w:sz w:val="20"/>
          <w:szCs w:val="20"/>
        </w:rPr>
        <w:t xml:space="preserve">art. 6 ust. 1 pkt. 1–3 i 5 ustawy </w:t>
      </w:r>
      <w:r>
        <w:rPr>
          <w:rFonts w:ascii="Tahoma" w:hAnsi="Tahoma" w:cs="Tahoma"/>
          <w:sz w:val="20"/>
          <w:szCs w:val="20"/>
        </w:rPr>
        <w:br/>
      </w:r>
      <w:r w:rsidRPr="00CE6E72">
        <w:rPr>
          <w:rFonts w:ascii="Tahoma" w:hAnsi="Tahoma" w:cs="Tahoma"/>
          <w:sz w:val="20"/>
          <w:szCs w:val="20"/>
        </w:rPr>
        <w:t>z dnia 16 kwietnia 2004 r. o ochronie przyrody</w:t>
      </w:r>
      <w:r>
        <w:rPr>
          <w:rFonts w:ascii="Tahoma" w:hAnsi="Tahoma" w:cs="Tahoma"/>
          <w:sz w:val="20"/>
          <w:szCs w:val="20"/>
        </w:rPr>
        <w:t xml:space="preserve"> [t.j. Dz. U. z 201</w:t>
      </w:r>
      <w:r w:rsidR="00212D2A">
        <w:rPr>
          <w:rFonts w:ascii="Tahoma" w:hAnsi="Tahoma" w:cs="Tahoma"/>
          <w:sz w:val="20"/>
          <w:szCs w:val="20"/>
        </w:rPr>
        <w:t>8</w:t>
      </w:r>
      <w:r>
        <w:rPr>
          <w:rFonts w:ascii="Tahoma" w:hAnsi="Tahoma" w:cs="Tahoma"/>
          <w:sz w:val="20"/>
          <w:szCs w:val="20"/>
        </w:rPr>
        <w:t xml:space="preserve"> r. poz. </w:t>
      </w:r>
      <w:r w:rsidR="00212D2A">
        <w:rPr>
          <w:rFonts w:ascii="Tahoma" w:hAnsi="Tahoma" w:cs="Tahoma"/>
          <w:sz w:val="20"/>
          <w:szCs w:val="20"/>
        </w:rPr>
        <w:t>142</w:t>
      </w:r>
      <w:r>
        <w:rPr>
          <w:rFonts w:ascii="Tahoma" w:hAnsi="Tahoma" w:cs="Tahoma"/>
          <w:sz w:val="20"/>
          <w:szCs w:val="20"/>
        </w:rPr>
        <w:t xml:space="preserve"> z późniejszymi zmianami].</w:t>
      </w:r>
    </w:p>
    <w:p w:rsidR="00AB43E3" w:rsidRPr="00CE6E72" w:rsidRDefault="00AB43E3" w:rsidP="00AB43E3">
      <w:pPr>
        <w:spacing w:after="240" w:line="320" w:lineRule="atLeast"/>
        <w:jc w:val="both"/>
        <w:rPr>
          <w:rFonts w:ascii="Tahoma" w:hAnsi="Tahoma" w:cs="Tahoma"/>
          <w:sz w:val="20"/>
          <w:szCs w:val="20"/>
        </w:rPr>
      </w:pPr>
      <w:r>
        <w:rPr>
          <w:rFonts w:ascii="Tahoma" w:hAnsi="Tahoma" w:cs="Tahoma"/>
          <w:sz w:val="20"/>
          <w:szCs w:val="20"/>
        </w:rPr>
        <w:t xml:space="preserve">Odległość ta nie jest wymagana </w:t>
      </w:r>
      <w:r w:rsidRPr="00CE6E72">
        <w:rPr>
          <w:rFonts w:ascii="Tahoma" w:hAnsi="Tahoma" w:cs="Tahoma"/>
          <w:sz w:val="20"/>
          <w:szCs w:val="20"/>
        </w:rPr>
        <w:t>przy przebudowie, nadbudowie, rozbudowie, remoncie, montażu lub odbudowie budynku mieszkalnego albo budynku o funkcji mieszanej, w skład której wchodzi funkcja mieszkaniowa</w:t>
      </w:r>
      <w:r>
        <w:rPr>
          <w:rFonts w:ascii="Tahoma" w:hAnsi="Tahoma" w:cs="Tahoma"/>
          <w:sz w:val="20"/>
          <w:szCs w:val="20"/>
        </w:rPr>
        <w:t>.</w:t>
      </w:r>
    </w:p>
    <w:p w:rsidR="00665454" w:rsidRDefault="00AB43E3" w:rsidP="00665454">
      <w:pPr>
        <w:spacing w:after="0" w:line="320" w:lineRule="atLeast"/>
        <w:jc w:val="both"/>
        <w:rPr>
          <w:rFonts w:ascii="Tahoma" w:hAnsi="Tahoma" w:cs="Tahoma"/>
          <w:sz w:val="20"/>
          <w:szCs w:val="20"/>
        </w:rPr>
      </w:pPr>
      <w:r>
        <w:rPr>
          <w:rFonts w:ascii="Tahoma" w:hAnsi="Tahoma" w:cs="Tahoma"/>
          <w:sz w:val="20"/>
          <w:szCs w:val="20"/>
        </w:rPr>
        <w:t xml:space="preserve">Z powyższego wynika, iż w strefie stanowiącej dziesięciokrotność wysokości elektrowni wiatrowej nie może zostać zrealizowany żaden nowy budynek mieszkalny lub taki w skład którego wchodzi funkcja </w:t>
      </w:r>
      <w:r w:rsidRPr="00212D2A">
        <w:rPr>
          <w:rFonts w:ascii="Tahoma" w:hAnsi="Tahoma" w:cs="Tahoma"/>
          <w:sz w:val="20"/>
          <w:szCs w:val="20"/>
        </w:rPr>
        <w:t xml:space="preserve">mieszkalna. W odniesieniu do </w:t>
      </w:r>
      <w:r w:rsidR="00665454">
        <w:rPr>
          <w:rFonts w:ascii="Tahoma" w:hAnsi="Tahoma" w:cs="Tahoma"/>
          <w:sz w:val="20"/>
          <w:szCs w:val="20"/>
        </w:rPr>
        <w:t>poszczególnych zespołów elektrowni wiatrowych strefy te kształtują się następująco:</w:t>
      </w:r>
    </w:p>
    <w:p w:rsidR="00665454" w:rsidRDefault="00665454" w:rsidP="00665454">
      <w:pPr>
        <w:pStyle w:val="Akapitzlist"/>
        <w:numPr>
          <w:ilvl w:val="0"/>
          <w:numId w:val="31"/>
        </w:numPr>
        <w:tabs>
          <w:tab w:val="left" w:pos="426"/>
        </w:tabs>
        <w:spacing w:after="0" w:line="320" w:lineRule="atLeast"/>
        <w:ind w:left="426" w:hanging="426"/>
        <w:jc w:val="both"/>
        <w:rPr>
          <w:rFonts w:ascii="Tahoma" w:hAnsi="Tahoma" w:cs="Tahoma"/>
          <w:sz w:val="20"/>
          <w:szCs w:val="20"/>
        </w:rPr>
      </w:pPr>
      <w:r>
        <w:rPr>
          <w:rFonts w:ascii="Tahoma" w:hAnsi="Tahoma" w:cs="Tahoma"/>
          <w:sz w:val="20"/>
          <w:szCs w:val="20"/>
        </w:rPr>
        <w:t>Gmina Bielice:</w:t>
      </w:r>
    </w:p>
    <w:p w:rsidR="00665454" w:rsidRDefault="00665454" w:rsidP="00665454">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 xml:space="preserve">Linie </w:t>
      </w:r>
      <w:r w:rsidR="00D52335">
        <w:rPr>
          <w:rFonts w:ascii="Tahoma" w:hAnsi="Tahoma" w:cs="Tahoma"/>
          <w:sz w:val="20"/>
          <w:szCs w:val="20"/>
        </w:rPr>
        <w:t xml:space="preserve">- </w:t>
      </w:r>
      <w:r w:rsidRPr="00212D2A">
        <w:rPr>
          <w:rFonts w:ascii="Tahoma" w:hAnsi="Tahoma" w:cs="Tahoma"/>
          <w:sz w:val="20"/>
          <w:szCs w:val="20"/>
        </w:rPr>
        <w:t>strefa ta wynosi 1,</w:t>
      </w:r>
      <w:r>
        <w:rPr>
          <w:rFonts w:ascii="Tahoma" w:hAnsi="Tahoma" w:cs="Tahoma"/>
          <w:sz w:val="20"/>
          <w:szCs w:val="20"/>
        </w:rPr>
        <w:t>8</w:t>
      </w:r>
      <w:r w:rsidRPr="00212D2A">
        <w:rPr>
          <w:rFonts w:ascii="Tahoma" w:hAnsi="Tahoma" w:cs="Tahoma"/>
          <w:sz w:val="20"/>
          <w:szCs w:val="20"/>
        </w:rPr>
        <w:t xml:space="preserve"> km od pojedynczej wieży</w:t>
      </w:r>
      <w:r>
        <w:rPr>
          <w:rFonts w:ascii="Tahoma" w:hAnsi="Tahoma" w:cs="Tahoma"/>
          <w:sz w:val="20"/>
          <w:szCs w:val="20"/>
        </w:rPr>
        <w:t>;</w:t>
      </w:r>
    </w:p>
    <w:p w:rsidR="00665454" w:rsidRDefault="00665454" w:rsidP="00665454">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 xml:space="preserve">Nowe Chrapowo </w:t>
      </w:r>
      <w:r w:rsidR="00D52335">
        <w:rPr>
          <w:rFonts w:ascii="Tahoma" w:hAnsi="Tahoma" w:cs="Tahoma"/>
          <w:sz w:val="20"/>
          <w:szCs w:val="20"/>
        </w:rPr>
        <w:t xml:space="preserve">- </w:t>
      </w:r>
      <w:r w:rsidRPr="00212D2A">
        <w:rPr>
          <w:rFonts w:ascii="Tahoma" w:hAnsi="Tahoma" w:cs="Tahoma"/>
          <w:sz w:val="20"/>
          <w:szCs w:val="20"/>
        </w:rPr>
        <w:t>strefa ta wynosi 1,</w:t>
      </w:r>
      <w:r>
        <w:rPr>
          <w:rFonts w:ascii="Tahoma" w:hAnsi="Tahoma" w:cs="Tahoma"/>
          <w:sz w:val="20"/>
          <w:szCs w:val="20"/>
        </w:rPr>
        <w:t>8</w:t>
      </w:r>
      <w:r w:rsidRPr="00212D2A">
        <w:rPr>
          <w:rFonts w:ascii="Tahoma" w:hAnsi="Tahoma" w:cs="Tahoma"/>
          <w:sz w:val="20"/>
          <w:szCs w:val="20"/>
        </w:rPr>
        <w:t xml:space="preserve"> km od pojedynczej wieży</w:t>
      </w:r>
      <w:r>
        <w:rPr>
          <w:rFonts w:ascii="Tahoma" w:hAnsi="Tahoma" w:cs="Tahoma"/>
          <w:sz w:val="20"/>
          <w:szCs w:val="20"/>
        </w:rPr>
        <w:t>;</w:t>
      </w:r>
    </w:p>
    <w:p w:rsidR="00665454" w:rsidRDefault="00665454" w:rsidP="00665454">
      <w:pPr>
        <w:pStyle w:val="Akapitzlist"/>
        <w:numPr>
          <w:ilvl w:val="0"/>
          <w:numId w:val="31"/>
        </w:numPr>
        <w:tabs>
          <w:tab w:val="left" w:pos="426"/>
        </w:tabs>
        <w:spacing w:after="0" w:line="320" w:lineRule="atLeast"/>
        <w:ind w:left="426" w:hanging="426"/>
        <w:jc w:val="both"/>
        <w:rPr>
          <w:rFonts w:ascii="Tahoma" w:hAnsi="Tahoma" w:cs="Tahoma"/>
          <w:sz w:val="20"/>
          <w:szCs w:val="20"/>
        </w:rPr>
      </w:pPr>
      <w:r>
        <w:rPr>
          <w:rFonts w:ascii="Tahoma" w:hAnsi="Tahoma" w:cs="Tahoma"/>
          <w:sz w:val="20"/>
          <w:szCs w:val="20"/>
        </w:rPr>
        <w:t>Gmina Gryfino w części nachodzącej na teren gminy Bielice:</w:t>
      </w:r>
    </w:p>
    <w:p w:rsidR="00665454" w:rsidRDefault="00665454" w:rsidP="00665454">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 xml:space="preserve">Parsówek w części dot. terenu 2FW/R </w:t>
      </w:r>
      <w:r w:rsidR="00D52335">
        <w:rPr>
          <w:rFonts w:ascii="Tahoma" w:hAnsi="Tahoma" w:cs="Tahoma"/>
          <w:sz w:val="20"/>
          <w:szCs w:val="20"/>
        </w:rPr>
        <w:t xml:space="preserve">- </w:t>
      </w:r>
      <w:r w:rsidRPr="00212D2A">
        <w:rPr>
          <w:rFonts w:ascii="Tahoma" w:hAnsi="Tahoma" w:cs="Tahoma"/>
          <w:sz w:val="20"/>
          <w:szCs w:val="20"/>
        </w:rPr>
        <w:t>strefa ta wynosi 1,</w:t>
      </w:r>
      <w:r>
        <w:rPr>
          <w:rFonts w:ascii="Tahoma" w:hAnsi="Tahoma" w:cs="Tahoma"/>
          <w:sz w:val="20"/>
          <w:szCs w:val="20"/>
        </w:rPr>
        <w:t>225</w:t>
      </w:r>
      <w:r w:rsidRPr="00212D2A">
        <w:rPr>
          <w:rFonts w:ascii="Tahoma" w:hAnsi="Tahoma" w:cs="Tahoma"/>
          <w:sz w:val="20"/>
          <w:szCs w:val="20"/>
        </w:rPr>
        <w:t xml:space="preserve"> km od pojedynczej wieży</w:t>
      </w:r>
      <w:r>
        <w:rPr>
          <w:rFonts w:ascii="Tahoma" w:hAnsi="Tahoma" w:cs="Tahoma"/>
          <w:sz w:val="20"/>
          <w:szCs w:val="20"/>
        </w:rPr>
        <w:t>;</w:t>
      </w:r>
    </w:p>
    <w:p w:rsidR="00665454" w:rsidRDefault="00665454" w:rsidP="00665454">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 xml:space="preserve">Parsówek w części dot. terenu 1FW/R oraz 4FW/R </w:t>
      </w:r>
      <w:r w:rsidR="00D52335">
        <w:rPr>
          <w:rFonts w:ascii="Tahoma" w:hAnsi="Tahoma" w:cs="Tahoma"/>
          <w:sz w:val="20"/>
          <w:szCs w:val="20"/>
        </w:rPr>
        <w:t xml:space="preserve">- </w:t>
      </w:r>
      <w:r w:rsidRPr="00212D2A">
        <w:rPr>
          <w:rFonts w:ascii="Tahoma" w:hAnsi="Tahoma" w:cs="Tahoma"/>
          <w:sz w:val="20"/>
          <w:szCs w:val="20"/>
        </w:rPr>
        <w:t>strefa ta wynosi 1,</w:t>
      </w:r>
      <w:r>
        <w:rPr>
          <w:rFonts w:ascii="Tahoma" w:hAnsi="Tahoma" w:cs="Tahoma"/>
          <w:sz w:val="20"/>
          <w:szCs w:val="20"/>
        </w:rPr>
        <w:t>425</w:t>
      </w:r>
      <w:r w:rsidRPr="00212D2A">
        <w:rPr>
          <w:rFonts w:ascii="Tahoma" w:hAnsi="Tahoma" w:cs="Tahoma"/>
          <w:sz w:val="20"/>
          <w:szCs w:val="20"/>
        </w:rPr>
        <w:t xml:space="preserve"> km </w:t>
      </w:r>
      <w:r>
        <w:rPr>
          <w:rFonts w:ascii="Tahoma" w:hAnsi="Tahoma" w:cs="Tahoma"/>
          <w:sz w:val="20"/>
          <w:szCs w:val="20"/>
        </w:rPr>
        <w:br/>
      </w:r>
      <w:r w:rsidRPr="00212D2A">
        <w:rPr>
          <w:rFonts w:ascii="Tahoma" w:hAnsi="Tahoma" w:cs="Tahoma"/>
          <w:sz w:val="20"/>
          <w:szCs w:val="20"/>
        </w:rPr>
        <w:t>od pojedynczej wieży</w:t>
      </w:r>
      <w:r>
        <w:rPr>
          <w:rFonts w:ascii="Tahoma" w:hAnsi="Tahoma" w:cs="Tahoma"/>
          <w:sz w:val="20"/>
          <w:szCs w:val="20"/>
        </w:rPr>
        <w:t>;</w:t>
      </w:r>
    </w:p>
    <w:p w:rsidR="00AF3152" w:rsidRDefault="00AB43E3" w:rsidP="00665454">
      <w:pPr>
        <w:spacing w:before="120" w:line="320" w:lineRule="atLeast"/>
        <w:jc w:val="both"/>
        <w:rPr>
          <w:rFonts w:ascii="Tahoma" w:hAnsi="Tahoma" w:cs="Tahoma"/>
          <w:sz w:val="20"/>
          <w:szCs w:val="20"/>
        </w:rPr>
      </w:pPr>
      <w:r>
        <w:rPr>
          <w:rFonts w:ascii="Tahoma" w:hAnsi="Tahoma" w:cs="Tahoma"/>
          <w:sz w:val="20"/>
          <w:szCs w:val="20"/>
        </w:rPr>
        <w:t xml:space="preserve">Niestety </w:t>
      </w:r>
      <w:r w:rsidR="00D52335">
        <w:rPr>
          <w:rFonts w:ascii="Tahoma" w:hAnsi="Tahoma" w:cs="Tahoma"/>
          <w:sz w:val="20"/>
          <w:szCs w:val="20"/>
        </w:rPr>
        <w:t xml:space="preserve">na terenie gminy Bielice </w:t>
      </w:r>
      <w:r>
        <w:rPr>
          <w:rFonts w:ascii="Tahoma" w:hAnsi="Tahoma" w:cs="Tahoma"/>
          <w:sz w:val="20"/>
          <w:szCs w:val="20"/>
        </w:rPr>
        <w:t xml:space="preserve">w strefie tej położone są takie miejscowości jak: </w:t>
      </w:r>
      <w:r w:rsidR="00790E2A">
        <w:rPr>
          <w:rFonts w:ascii="Tahoma" w:hAnsi="Tahoma" w:cs="Tahoma"/>
          <w:sz w:val="20"/>
          <w:szCs w:val="20"/>
        </w:rPr>
        <w:t>Parsów, Linie, Nowe Chrapowo</w:t>
      </w:r>
      <w:r w:rsidR="004747B5">
        <w:rPr>
          <w:rFonts w:ascii="Tahoma" w:hAnsi="Tahoma" w:cs="Tahoma"/>
          <w:sz w:val="20"/>
          <w:szCs w:val="20"/>
        </w:rPr>
        <w:t xml:space="preserve"> i </w:t>
      </w:r>
      <w:r w:rsidR="00790E2A">
        <w:rPr>
          <w:rFonts w:ascii="Tahoma" w:hAnsi="Tahoma" w:cs="Tahoma"/>
          <w:sz w:val="20"/>
          <w:szCs w:val="20"/>
        </w:rPr>
        <w:t xml:space="preserve">częściowo zabudowania położone w obrębie Bielice na odcinku </w:t>
      </w:r>
      <w:r w:rsidR="00891AFD">
        <w:rPr>
          <w:rFonts w:ascii="Tahoma" w:hAnsi="Tahoma" w:cs="Tahoma"/>
          <w:sz w:val="20"/>
          <w:szCs w:val="20"/>
        </w:rPr>
        <w:t>pomiędzy</w:t>
      </w:r>
      <w:r w:rsidR="00790E2A">
        <w:rPr>
          <w:rFonts w:ascii="Tahoma" w:hAnsi="Tahoma" w:cs="Tahoma"/>
          <w:sz w:val="20"/>
          <w:szCs w:val="20"/>
        </w:rPr>
        <w:t xml:space="preserve"> Bielicami </w:t>
      </w:r>
      <w:r w:rsidR="00D52335">
        <w:rPr>
          <w:rFonts w:ascii="Tahoma" w:hAnsi="Tahoma" w:cs="Tahoma"/>
          <w:sz w:val="20"/>
          <w:szCs w:val="20"/>
        </w:rPr>
        <w:br/>
      </w:r>
      <w:r w:rsidR="00790E2A">
        <w:rPr>
          <w:rFonts w:ascii="Tahoma" w:hAnsi="Tahoma" w:cs="Tahoma"/>
          <w:sz w:val="20"/>
          <w:szCs w:val="20"/>
        </w:rPr>
        <w:t>a Liniami</w:t>
      </w:r>
      <w:r>
        <w:rPr>
          <w:rFonts w:ascii="Tahoma" w:hAnsi="Tahoma" w:cs="Tahoma"/>
          <w:sz w:val="20"/>
          <w:szCs w:val="20"/>
        </w:rPr>
        <w:t>.</w:t>
      </w:r>
    </w:p>
    <w:p w:rsidR="00920D8A" w:rsidRPr="00920D8A" w:rsidRDefault="00920D8A" w:rsidP="00665454">
      <w:pPr>
        <w:spacing w:before="120" w:line="320" w:lineRule="atLeast"/>
        <w:jc w:val="both"/>
        <w:rPr>
          <w:rFonts w:ascii="Tahoma" w:hAnsi="Tahoma" w:cs="Tahoma"/>
          <w:sz w:val="20"/>
          <w:szCs w:val="20"/>
        </w:rPr>
      </w:pPr>
      <w:r w:rsidRPr="00920D8A">
        <w:rPr>
          <w:rFonts w:ascii="Tahoma" w:hAnsi="Tahoma" w:cs="Tahoma"/>
          <w:sz w:val="20"/>
          <w:szCs w:val="20"/>
        </w:rPr>
        <w:t xml:space="preserve">Zgodnie z art. 15 ust. 8 ustawy z dnia 20 maja 2016 r. o inwestycjach w zakresie elektrowni wiatrowych, w ciągu 72 miesięcy od dnia wejścia w życie ustawy, tj. od 16 lipca 2016 r., dopuszcza się uchwalanie planów miejscowych przewidujących lokalizację budynku mieszkalnego albo budynku </w:t>
      </w:r>
      <w:r>
        <w:rPr>
          <w:rFonts w:ascii="Tahoma" w:hAnsi="Tahoma" w:cs="Tahoma"/>
          <w:sz w:val="20"/>
          <w:szCs w:val="20"/>
        </w:rPr>
        <w:br/>
      </w:r>
      <w:r w:rsidRPr="00920D8A">
        <w:rPr>
          <w:rFonts w:ascii="Tahoma" w:hAnsi="Tahoma" w:cs="Tahoma"/>
          <w:sz w:val="20"/>
          <w:szCs w:val="20"/>
        </w:rPr>
        <w:t>o funkcji mieszanej, w skład której wchodzi funkcja mieszkaniowa, na podstawie przepisów dotychczasowych</w:t>
      </w:r>
      <w:r>
        <w:rPr>
          <w:rFonts w:ascii="Tahoma" w:hAnsi="Tahoma" w:cs="Tahoma"/>
          <w:sz w:val="20"/>
          <w:szCs w:val="20"/>
        </w:rPr>
        <w:t>.</w:t>
      </w:r>
    </w:p>
    <w:p w:rsidR="00AB43E3" w:rsidRDefault="00AB43E3" w:rsidP="00AB43E3">
      <w:pPr>
        <w:spacing w:line="320" w:lineRule="atLeast"/>
        <w:jc w:val="both"/>
        <w:rPr>
          <w:rFonts w:ascii="Tahoma" w:hAnsi="Tahoma" w:cs="Tahoma"/>
          <w:sz w:val="20"/>
          <w:szCs w:val="20"/>
        </w:rPr>
      </w:pPr>
      <w:r>
        <w:rPr>
          <w:rFonts w:ascii="Tahoma" w:hAnsi="Tahoma" w:cs="Tahoma"/>
          <w:sz w:val="20"/>
          <w:szCs w:val="20"/>
        </w:rPr>
        <w:br w:type="page"/>
      </w:r>
    </w:p>
    <w:p w:rsidR="00AB43E3" w:rsidRDefault="00AB43E3" w:rsidP="00AB43E3">
      <w:pPr>
        <w:spacing w:line="320" w:lineRule="atLeast"/>
        <w:jc w:val="both"/>
        <w:rPr>
          <w:rFonts w:ascii="Tahoma" w:hAnsi="Tahoma" w:cs="Tahoma"/>
          <w:sz w:val="20"/>
          <w:szCs w:val="20"/>
        </w:rPr>
        <w:sectPr w:rsidR="00AB43E3" w:rsidSect="009A09E3">
          <w:pgSz w:w="11906" w:h="16838"/>
          <w:pgMar w:top="1417" w:right="1417" w:bottom="1276" w:left="1417" w:header="708" w:footer="708" w:gutter="0"/>
          <w:pgNumType w:start="1"/>
          <w:cols w:space="708"/>
          <w:docGrid w:linePitch="360"/>
        </w:sectPr>
      </w:pPr>
    </w:p>
    <w:p w:rsidR="00AB43E3" w:rsidRPr="009B4870" w:rsidRDefault="00126EB7" w:rsidP="00A85DAC">
      <w:pPr>
        <w:spacing w:before="240" w:line="320" w:lineRule="atLeast"/>
        <w:jc w:val="center"/>
        <w:rPr>
          <w:rFonts w:ascii="Tahoma" w:hAnsi="Tahoma" w:cs="Tahoma"/>
          <w:b/>
          <w:sz w:val="32"/>
          <w:szCs w:val="32"/>
        </w:rPr>
      </w:pPr>
      <w:r>
        <w:rPr>
          <w:rFonts w:ascii="Tahoma" w:hAnsi="Tahoma" w:cs="Tahoma"/>
          <w:b/>
          <w:sz w:val="32"/>
          <w:szCs w:val="32"/>
        </w:rPr>
        <w:t xml:space="preserve">GMINA BIELICE - </w:t>
      </w:r>
      <w:r w:rsidR="00AB43E3" w:rsidRPr="009B4870">
        <w:rPr>
          <w:rFonts w:ascii="Tahoma" w:hAnsi="Tahoma" w:cs="Tahoma"/>
          <w:b/>
          <w:sz w:val="32"/>
          <w:szCs w:val="32"/>
        </w:rPr>
        <w:t xml:space="preserve">GRANICE STREF </w:t>
      </w:r>
      <w:r w:rsidR="00AB43E3">
        <w:rPr>
          <w:rFonts w:ascii="Tahoma" w:hAnsi="Tahoma" w:cs="Tahoma"/>
          <w:b/>
          <w:sz w:val="32"/>
          <w:szCs w:val="32"/>
        </w:rPr>
        <w:br/>
      </w:r>
      <w:r w:rsidR="00AB43E3" w:rsidRPr="009B4870">
        <w:rPr>
          <w:rFonts w:ascii="Tahoma" w:hAnsi="Tahoma" w:cs="Tahoma"/>
          <w:b/>
          <w:sz w:val="32"/>
          <w:szCs w:val="32"/>
        </w:rPr>
        <w:t>STANOWIĄCYCH DZIESIĘCIOKROTNOŚĆ WYSOKOŚCI ELEKTROWNI WIATROWEJ</w:t>
      </w:r>
    </w:p>
    <w:p w:rsidR="00AB43E3" w:rsidRPr="00EF0905" w:rsidRDefault="00126EB7" w:rsidP="00126EB7">
      <w:pPr>
        <w:spacing w:after="0" w:line="240" w:lineRule="auto"/>
        <w:ind w:left="-284" w:right="-313"/>
        <w:jc w:val="center"/>
        <w:rPr>
          <w:rFonts w:ascii="Tahoma" w:hAnsi="Tahoma" w:cs="Tahoma"/>
          <w:sz w:val="20"/>
          <w:szCs w:val="20"/>
        </w:rPr>
      </w:pPr>
      <w:r>
        <w:rPr>
          <w:rFonts w:ascii="Tahoma" w:hAnsi="Tahoma" w:cs="Tahoma"/>
          <w:noProof/>
          <w:sz w:val="20"/>
          <w:szCs w:val="20"/>
          <w:lang w:eastAsia="pl-PL"/>
        </w:rPr>
        <w:drawing>
          <wp:inline distT="0" distB="0" distL="0" distR="0">
            <wp:extent cx="9308051" cy="10019212"/>
            <wp:effectExtent l="19050" t="0" r="7399" b="0"/>
            <wp:docPr id="12" name="Obraz 11" descr="Gmina Bielice - strefa 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a Bielice - strefa EW.jpg"/>
                    <pic:cNvPicPr/>
                  </pic:nvPicPr>
                  <pic:blipFill>
                    <a:blip r:embed="rId18" cstate="print"/>
                    <a:stretch>
                      <a:fillRect/>
                    </a:stretch>
                  </pic:blipFill>
                  <pic:spPr>
                    <a:xfrm>
                      <a:off x="0" y="0"/>
                      <a:ext cx="9314101" cy="10025724"/>
                    </a:xfrm>
                    <a:prstGeom prst="rect">
                      <a:avLst/>
                    </a:prstGeom>
                  </pic:spPr>
                </pic:pic>
              </a:graphicData>
            </a:graphic>
          </wp:inline>
        </w:drawing>
      </w:r>
    </w:p>
    <w:p w:rsidR="00AB43E3" w:rsidRPr="0024697F" w:rsidRDefault="00AB43E3" w:rsidP="00126EB7">
      <w:pPr>
        <w:spacing w:after="0" w:line="240" w:lineRule="auto"/>
        <w:ind w:left="284"/>
        <w:jc w:val="both"/>
        <w:rPr>
          <w:rFonts w:ascii="Tahoma" w:hAnsi="Tahoma" w:cs="Tahoma"/>
          <w:i/>
          <w:sz w:val="16"/>
          <w:szCs w:val="16"/>
        </w:rPr>
      </w:pPr>
      <w:r w:rsidRPr="0024697F">
        <w:rPr>
          <w:rFonts w:ascii="Tahoma" w:hAnsi="Tahoma" w:cs="Tahoma"/>
          <w:i/>
          <w:sz w:val="16"/>
          <w:szCs w:val="16"/>
        </w:rPr>
        <w:t xml:space="preserve">Rys. </w:t>
      </w:r>
      <w:r w:rsidR="00F027E0">
        <w:rPr>
          <w:rFonts w:ascii="Tahoma" w:hAnsi="Tahoma" w:cs="Tahoma"/>
          <w:i/>
          <w:sz w:val="16"/>
          <w:szCs w:val="16"/>
        </w:rPr>
        <w:t>2</w:t>
      </w:r>
      <w:r w:rsidRPr="0024697F">
        <w:rPr>
          <w:rFonts w:ascii="Tahoma" w:hAnsi="Tahoma" w:cs="Tahoma"/>
          <w:i/>
          <w:sz w:val="16"/>
          <w:szCs w:val="16"/>
        </w:rPr>
        <w:t xml:space="preserve"> </w:t>
      </w:r>
      <w:r>
        <w:rPr>
          <w:rFonts w:ascii="Tahoma" w:hAnsi="Tahoma" w:cs="Tahoma"/>
          <w:i/>
          <w:sz w:val="16"/>
          <w:szCs w:val="16"/>
        </w:rPr>
        <w:t>G</w:t>
      </w:r>
      <w:r w:rsidR="00126EB7">
        <w:rPr>
          <w:rFonts w:ascii="Tahoma" w:hAnsi="Tahoma" w:cs="Tahoma"/>
          <w:i/>
          <w:sz w:val="16"/>
          <w:szCs w:val="16"/>
        </w:rPr>
        <w:t>mina Bielice - g</w:t>
      </w:r>
      <w:r>
        <w:rPr>
          <w:rFonts w:ascii="Tahoma" w:hAnsi="Tahoma" w:cs="Tahoma"/>
          <w:i/>
          <w:sz w:val="16"/>
          <w:szCs w:val="16"/>
        </w:rPr>
        <w:t>ranice stref stanowiących dziesięciokrotność wysokości elektrowni wiatrowych na tle pobliskich miejscowości.</w:t>
      </w:r>
    </w:p>
    <w:p w:rsidR="00AB43E3" w:rsidRDefault="00AB43E3" w:rsidP="00126EB7">
      <w:pPr>
        <w:spacing w:after="0" w:line="240" w:lineRule="auto"/>
        <w:ind w:left="284"/>
        <w:jc w:val="both"/>
        <w:rPr>
          <w:rFonts w:ascii="Tahoma" w:hAnsi="Tahoma" w:cs="Tahoma"/>
          <w:i/>
          <w:sz w:val="16"/>
          <w:szCs w:val="16"/>
        </w:rPr>
      </w:pPr>
      <w:r w:rsidRPr="0024697F">
        <w:rPr>
          <w:rFonts w:ascii="Tahoma" w:hAnsi="Tahoma" w:cs="Tahoma"/>
          <w:i/>
          <w:sz w:val="16"/>
          <w:szCs w:val="16"/>
        </w:rPr>
        <w:t xml:space="preserve">Źródło: Opracowanie własne </w:t>
      </w:r>
    </w:p>
    <w:p w:rsidR="00126EB7" w:rsidRDefault="00126EB7" w:rsidP="00AB43E3">
      <w:pPr>
        <w:rPr>
          <w:rFonts w:ascii="Tahoma" w:hAnsi="Tahoma" w:cs="Tahoma"/>
          <w:sz w:val="20"/>
          <w:szCs w:val="20"/>
        </w:rPr>
      </w:pPr>
    </w:p>
    <w:p w:rsidR="00126EB7" w:rsidRDefault="00126EB7" w:rsidP="00AB43E3">
      <w:pPr>
        <w:rPr>
          <w:rFonts w:ascii="Tahoma" w:hAnsi="Tahoma" w:cs="Tahoma"/>
          <w:sz w:val="20"/>
          <w:szCs w:val="20"/>
        </w:rPr>
      </w:pPr>
    </w:p>
    <w:p w:rsidR="00126EB7" w:rsidRDefault="00126EB7">
      <w:pPr>
        <w:rPr>
          <w:rFonts w:ascii="Tahoma" w:hAnsi="Tahoma" w:cs="Tahoma"/>
          <w:sz w:val="20"/>
          <w:szCs w:val="20"/>
        </w:rPr>
      </w:pPr>
      <w:r>
        <w:rPr>
          <w:rFonts w:ascii="Tahoma" w:hAnsi="Tahoma" w:cs="Tahoma"/>
          <w:sz w:val="20"/>
          <w:szCs w:val="20"/>
        </w:rPr>
        <w:br w:type="page"/>
      </w:r>
    </w:p>
    <w:p w:rsidR="00126EB7" w:rsidRPr="009B4870" w:rsidRDefault="00126EB7" w:rsidP="00126EB7">
      <w:pPr>
        <w:spacing w:before="240" w:line="320" w:lineRule="atLeast"/>
        <w:jc w:val="center"/>
        <w:rPr>
          <w:rFonts w:ascii="Tahoma" w:hAnsi="Tahoma" w:cs="Tahoma"/>
          <w:b/>
          <w:sz w:val="32"/>
          <w:szCs w:val="32"/>
        </w:rPr>
      </w:pPr>
      <w:r>
        <w:rPr>
          <w:rFonts w:ascii="Tahoma" w:hAnsi="Tahoma" w:cs="Tahoma"/>
          <w:b/>
          <w:sz w:val="32"/>
          <w:szCs w:val="32"/>
        </w:rPr>
        <w:t xml:space="preserve">GMINA GRYFINO - </w:t>
      </w:r>
      <w:r w:rsidRPr="009B4870">
        <w:rPr>
          <w:rFonts w:ascii="Tahoma" w:hAnsi="Tahoma" w:cs="Tahoma"/>
          <w:b/>
          <w:sz w:val="32"/>
          <w:szCs w:val="32"/>
        </w:rPr>
        <w:t xml:space="preserve">GRANICE STREF </w:t>
      </w:r>
      <w:r>
        <w:rPr>
          <w:rFonts w:ascii="Tahoma" w:hAnsi="Tahoma" w:cs="Tahoma"/>
          <w:b/>
          <w:sz w:val="32"/>
          <w:szCs w:val="32"/>
        </w:rPr>
        <w:t>NACHODZĄCYCH NA GMINĘ BIELICE</w:t>
      </w:r>
      <w:r>
        <w:rPr>
          <w:rFonts w:ascii="Tahoma" w:hAnsi="Tahoma" w:cs="Tahoma"/>
          <w:b/>
          <w:sz w:val="32"/>
          <w:szCs w:val="32"/>
        </w:rPr>
        <w:br/>
      </w:r>
      <w:r w:rsidRPr="009B4870">
        <w:rPr>
          <w:rFonts w:ascii="Tahoma" w:hAnsi="Tahoma" w:cs="Tahoma"/>
          <w:b/>
          <w:sz w:val="32"/>
          <w:szCs w:val="32"/>
        </w:rPr>
        <w:t>STANOWIĄCYCH DZIESIĘCIOKROTNOŚĆ WYSOKOŚCI ELEKTROWNI WIATROWEJ</w:t>
      </w:r>
    </w:p>
    <w:p w:rsidR="00126EB7" w:rsidRPr="00EF0905" w:rsidRDefault="00126EB7" w:rsidP="00126EB7">
      <w:pPr>
        <w:spacing w:after="0" w:line="240" w:lineRule="auto"/>
        <w:ind w:left="-284" w:right="-313"/>
        <w:jc w:val="center"/>
        <w:rPr>
          <w:rFonts w:ascii="Tahoma" w:hAnsi="Tahoma" w:cs="Tahoma"/>
          <w:sz w:val="20"/>
          <w:szCs w:val="20"/>
        </w:rPr>
      </w:pPr>
      <w:r>
        <w:rPr>
          <w:rFonts w:ascii="Tahoma" w:hAnsi="Tahoma" w:cs="Tahoma"/>
          <w:noProof/>
          <w:sz w:val="20"/>
          <w:szCs w:val="20"/>
          <w:lang w:eastAsia="pl-PL"/>
        </w:rPr>
        <w:drawing>
          <wp:inline distT="0" distB="0" distL="0" distR="0">
            <wp:extent cx="8892540" cy="9597390"/>
            <wp:effectExtent l="19050" t="0" r="3810" b="0"/>
            <wp:docPr id="35" name="Obraz 34" descr="Gmina Gryfino - strefa 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a Gryfino - strefa EW.jpg"/>
                    <pic:cNvPicPr/>
                  </pic:nvPicPr>
                  <pic:blipFill>
                    <a:blip r:embed="rId19" cstate="print"/>
                    <a:stretch>
                      <a:fillRect/>
                    </a:stretch>
                  </pic:blipFill>
                  <pic:spPr>
                    <a:xfrm>
                      <a:off x="0" y="0"/>
                      <a:ext cx="8892540" cy="9597390"/>
                    </a:xfrm>
                    <a:prstGeom prst="rect">
                      <a:avLst/>
                    </a:prstGeom>
                  </pic:spPr>
                </pic:pic>
              </a:graphicData>
            </a:graphic>
          </wp:inline>
        </w:drawing>
      </w:r>
    </w:p>
    <w:p w:rsidR="00126EB7" w:rsidRPr="0024697F" w:rsidRDefault="00126EB7" w:rsidP="00126EB7">
      <w:pPr>
        <w:spacing w:after="0" w:line="240" w:lineRule="auto"/>
        <w:ind w:left="284"/>
        <w:jc w:val="both"/>
        <w:rPr>
          <w:rFonts w:ascii="Tahoma" w:hAnsi="Tahoma" w:cs="Tahoma"/>
          <w:i/>
          <w:sz w:val="16"/>
          <w:szCs w:val="16"/>
        </w:rPr>
      </w:pPr>
      <w:r w:rsidRPr="0024697F">
        <w:rPr>
          <w:rFonts w:ascii="Tahoma" w:hAnsi="Tahoma" w:cs="Tahoma"/>
          <w:i/>
          <w:sz w:val="16"/>
          <w:szCs w:val="16"/>
        </w:rPr>
        <w:t xml:space="preserve">Rys. </w:t>
      </w:r>
      <w:r w:rsidR="00320870">
        <w:rPr>
          <w:rFonts w:ascii="Tahoma" w:hAnsi="Tahoma" w:cs="Tahoma"/>
          <w:i/>
          <w:sz w:val="16"/>
          <w:szCs w:val="16"/>
        </w:rPr>
        <w:t>3</w:t>
      </w:r>
      <w:r w:rsidRPr="0024697F">
        <w:rPr>
          <w:rFonts w:ascii="Tahoma" w:hAnsi="Tahoma" w:cs="Tahoma"/>
          <w:i/>
          <w:sz w:val="16"/>
          <w:szCs w:val="16"/>
        </w:rPr>
        <w:t xml:space="preserve"> </w:t>
      </w:r>
      <w:r>
        <w:rPr>
          <w:rFonts w:ascii="Tahoma" w:hAnsi="Tahoma" w:cs="Tahoma"/>
          <w:i/>
          <w:sz w:val="16"/>
          <w:szCs w:val="16"/>
        </w:rPr>
        <w:t>Gmina Gryfino - granice stref nachodzących na gminę Bielice stanowiących dziesięciokrotność wysokości elektrowni wiatrowych na tle pobliskich miejscowości.</w:t>
      </w:r>
    </w:p>
    <w:p w:rsidR="00126EB7" w:rsidRDefault="00126EB7" w:rsidP="00126EB7">
      <w:pPr>
        <w:spacing w:after="0" w:line="240" w:lineRule="auto"/>
        <w:ind w:left="284"/>
        <w:jc w:val="both"/>
        <w:rPr>
          <w:rFonts w:ascii="Tahoma" w:hAnsi="Tahoma" w:cs="Tahoma"/>
          <w:i/>
          <w:sz w:val="16"/>
          <w:szCs w:val="16"/>
        </w:rPr>
      </w:pPr>
      <w:r w:rsidRPr="0024697F">
        <w:rPr>
          <w:rFonts w:ascii="Tahoma" w:hAnsi="Tahoma" w:cs="Tahoma"/>
          <w:i/>
          <w:sz w:val="16"/>
          <w:szCs w:val="16"/>
        </w:rPr>
        <w:t xml:space="preserve">Źródło: Opracowanie własne </w:t>
      </w:r>
    </w:p>
    <w:p w:rsidR="00126EB7" w:rsidRDefault="00126EB7" w:rsidP="00AB43E3">
      <w:pPr>
        <w:rPr>
          <w:rFonts w:ascii="Tahoma" w:hAnsi="Tahoma" w:cs="Tahoma"/>
          <w:sz w:val="20"/>
          <w:szCs w:val="20"/>
        </w:rPr>
      </w:pPr>
    </w:p>
    <w:p w:rsidR="00126EB7" w:rsidRDefault="00126EB7" w:rsidP="00AB43E3">
      <w:pPr>
        <w:rPr>
          <w:rFonts w:ascii="Tahoma" w:hAnsi="Tahoma" w:cs="Tahoma"/>
          <w:sz w:val="20"/>
          <w:szCs w:val="20"/>
        </w:rPr>
      </w:pPr>
    </w:p>
    <w:p w:rsidR="00AB43E3" w:rsidRDefault="00AB43E3" w:rsidP="00AB43E3">
      <w:pPr>
        <w:rPr>
          <w:rFonts w:ascii="Tahoma" w:hAnsi="Tahoma" w:cs="Tahoma"/>
          <w:sz w:val="20"/>
          <w:szCs w:val="20"/>
        </w:rPr>
      </w:pPr>
      <w:r w:rsidRPr="00EF0905">
        <w:rPr>
          <w:rFonts w:ascii="Tahoma" w:hAnsi="Tahoma" w:cs="Tahoma"/>
          <w:sz w:val="20"/>
          <w:szCs w:val="20"/>
        </w:rPr>
        <w:br w:type="page"/>
      </w:r>
    </w:p>
    <w:p w:rsidR="00AB43E3" w:rsidRDefault="00AB43E3" w:rsidP="00AB43E3">
      <w:pPr>
        <w:rPr>
          <w:rFonts w:ascii="Tahoma" w:hAnsi="Tahoma" w:cs="Tahoma"/>
          <w:sz w:val="20"/>
          <w:szCs w:val="20"/>
        </w:rPr>
        <w:sectPr w:rsidR="00AB43E3" w:rsidSect="00A81E0D">
          <w:pgSz w:w="16840" w:h="23814" w:code="287"/>
          <w:pgMar w:top="1418" w:right="1418" w:bottom="1134" w:left="1418" w:header="709" w:footer="709" w:gutter="0"/>
          <w:cols w:space="708"/>
          <w:docGrid w:linePitch="360"/>
        </w:sectPr>
      </w:pPr>
    </w:p>
    <w:p w:rsidR="00CB1BB8" w:rsidRPr="00AF3152" w:rsidRDefault="00CB1BB8" w:rsidP="00AB43E3">
      <w:pPr>
        <w:spacing w:line="320" w:lineRule="atLeast"/>
        <w:jc w:val="both"/>
        <w:rPr>
          <w:rFonts w:ascii="Tahoma" w:hAnsi="Tahoma" w:cs="Tahoma"/>
          <w:sz w:val="20"/>
          <w:szCs w:val="20"/>
        </w:rPr>
      </w:pPr>
      <w:r>
        <w:rPr>
          <w:rFonts w:ascii="Tahoma" w:hAnsi="Tahoma" w:cs="Tahoma"/>
          <w:sz w:val="20"/>
          <w:szCs w:val="20"/>
        </w:rPr>
        <w:t xml:space="preserve">Biorąc pod uwagę, iż w strefie stanowiącej dziesięciokrotność </w:t>
      </w:r>
      <w:r w:rsidR="00BD3A31">
        <w:rPr>
          <w:rFonts w:ascii="Tahoma" w:hAnsi="Tahoma" w:cs="Tahoma"/>
          <w:sz w:val="20"/>
          <w:szCs w:val="20"/>
        </w:rPr>
        <w:t xml:space="preserve">wysokości </w:t>
      </w:r>
      <w:r>
        <w:rPr>
          <w:rFonts w:ascii="Tahoma" w:hAnsi="Tahoma" w:cs="Tahoma"/>
          <w:sz w:val="20"/>
          <w:szCs w:val="20"/>
        </w:rPr>
        <w:t xml:space="preserve">elektrowni wiatrowych położone są </w:t>
      </w:r>
      <w:r w:rsidR="00D2432C">
        <w:rPr>
          <w:rFonts w:ascii="Tahoma" w:hAnsi="Tahoma" w:cs="Tahoma"/>
          <w:sz w:val="20"/>
          <w:szCs w:val="20"/>
        </w:rPr>
        <w:t>takie miejscowości jak: Parsów, Linie, Nowe Chrapowo oraz częściowo zabudowania położone w obrębie Bielice na odcinku pomiędzy Bielicami a Liniami</w:t>
      </w:r>
      <w:r>
        <w:rPr>
          <w:rFonts w:ascii="Tahoma" w:hAnsi="Tahoma" w:cs="Tahoma"/>
          <w:sz w:val="20"/>
          <w:szCs w:val="20"/>
        </w:rPr>
        <w:t xml:space="preserve">, należy rozważyć ewentualność opracowania miejscowych planów zagospodarowania przestrzennego regulujących rozwój przestrzenny w bliskim sąsiedztwie </w:t>
      </w:r>
      <w:r w:rsidR="00A85DAC">
        <w:rPr>
          <w:rFonts w:ascii="Tahoma" w:hAnsi="Tahoma" w:cs="Tahoma"/>
          <w:sz w:val="20"/>
          <w:szCs w:val="20"/>
        </w:rPr>
        <w:t>elektrowni</w:t>
      </w:r>
      <w:r>
        <w:rPr>
          <w:rFonts w:ascii="Tahoma" w:hAnsi="Tahoma" w:cs="Tahoma"/>
          <w:sz w:val="20"/>
          <w:szCs w:val="20"/>
        </w:rPr>
        <w:t xml:space="preserve"> wiatrowych. Niestety miejscowości te ze względu </w:t>
      </w:r>
      <w:r w:rsidR="00DE03A0">
        <w:rPr>
          <w:rFonts w:ascii="Tahoma" w:hAnsi="Tahoma" w:cs="Tahoma"/>
          <w:sz w:val="20"/>
          <w:szCs w:val="20"/>
        </w:rPr>
        <w:br/>
      </w:r>
      <w:r>
        <w:rPr>
          <w:rFonts w:ascii="Tahoma" w:hAnsi="Tahoma" w:cs="Tahoma"/>
          <w:sz w:val="20"/>
          <w:szCs w:val="20"/>
        </w:rPr>
        <w:t xml:space="preserve">na ustawowo drastycznie ograniczony rozwój </w:t>
      </w:r>
      <w:r w:rsidRPr="00AF3152">
        <w:rPr>
          <w:rFonts w:ascii="Tahoma" w:hAnsi="Tahoma" w:cs="Tahoma"/>
          <w:sz w:val="20"/>
          <w:szCs w:val="20"/>
        </w:rPr>
        <w:t xml:space="preserve">skazane są na </w:t>
      </w:r>
      <w:r w:rsidR="00AF3152" w:rsidRPr="00AF3152">
        <w:rPr>
          <w:rFonts w:ascii="Tahoma" w:hAnsi="Tahoma" w:cs="Tahoma"/>
          <w:sz w:val="20"/>
          <w:szCs w:val="20"/>
        </w:rPr>
        <w:t>stagnację</w:t>
      </w:r>
      <w:r w:rsidRPr="00AF3152">
        <w:rPr>
          <w:rFonts w:ascii="Tahoma" w:hAnsi="Tahoma" w:cs="Tahoma"/>
          <w:sz w:val="20"/>
          <w:szCs w:val="20"/>
        </w:rPr>
        <w:t>.</w:t>
      </w:r>
      <w:r w:rsidR="00AF3152" w:rsidRPr="00AF3152">
        <w:rPr>
          <w:rFonts w:ascii="Tahoma" w:hAnsi="Tahoma" w:cs="Tahoma"/>
          <w:sz w:val="20"/>
          <w:szCs w:val="20"/>
        </w:rPr>
        <w:t xml:space="preserve"> Zgodnie z </w:t>
      </w:r>
      <w:r w:rsidR="00AF3152" w:rsidRPr="00AF3152">
        <w:rPr>
          <w:rFonts w:ascii="Tahoma" w:eastAsia="TimesNewRoman" w:hAnsi="Tahoma" w:cs="Tahoma"/>
          <w:sz w:val="20"/>
          <w:szCs w:val="20"/>
          <w:lang w:eastAsia="pl-PL"/>
        </w:rPr>
        <w:t xml:space="preserve">art. 8 </w:t>
      </w:r>
      <w:r w:rsidR="00AF3152" w:rsidRPr="00AF3152">
        <w:rPr>
          <w:rFonts w:ascii="Tahoma" w:hAnsi="Tahoma" w:cs="Tahoma"/>
          <w:sz w:val="20"/>
          <w:szCs w:val="20"/>
        </w:rPr>
        <w:t xml:space="preserve">ustawy </w:t>
      </w:r>
      <w:r w:rsidR="00DE03A0">
        <w:rPr>
          <w:rFonts w:ascii="Tahoma" w:hAnsi="Tahoma" w:cs="Tahoma"/>
          <w:sz w:val="20"/>
          <w:szCs w:val="20"/>
        </w:rPr>
        <w:br/>
      </w:r>
      <w:r w:rsidR="00AF3152" w:rsidRPr="00AF3152">
        <w:rPr>
          <w:rFonts w:ascii="Tahoma" w:hAnsi="Tahoma" w:cs="Tahoma"/>
          <w:sz w:val="20"/>
          <w:szCs w:val="20"/>
        </w:rPr>
        <w:t>z dnia 20 maja 2016 r. o inwestycjach w zakresie elektrowni wiatrowych [Dz. U. z 2016 r. poz. 961</w:t>
      </w:r>
      <w:r w:rsidR="00DE03A0">
        <w:rPr>
          <w:rFonts w:ascii="Tahoma" w:hAnsi="Tahoma" w:cs="Tahoma"/>
          <w:sz w:val="20"/>
          <w:szCs w:val="20"/>
        </w:rPr>
        <w:br/>
        <w:t>z późniejszymi zmianami</w:t>
      </w:r>
      <w:r w:rsidR="00AF3152" w:rsidRPr="00AF3152">
        <w:rPr>
          <w:rFonts w:ascii="Tahoma" w:hAnsi="Tahoma" w:cs="Tahoma"/>
          <w:sz w:val="20"/>
          <w:szCs w:val="20"/>
        </w:rPr>
        <w:t>]</w:t>
      </w:r>
      <w:r w:rsidR="00AF3152" w:rsidRPr="00AF3152">
        <w:rPr>
          <w:rFonts w:ascii="Tahoma" w:eastAsia="TimesNewRoman" w:hAnsi="Tahoma" w:cs="Tahoma"/>
          <w:sz w:val="20"/>
          <w:szCs w:val="20"/>
          <w:lang w:eastAsia="pl-PL"/>
        </w:rPr>
        <w:t>: „</w:t>
      </w:r>
      <w:r w:rsidR="00AF3152" w:rsidRPr="00AF3152">
        <w:rPr>
          <w:rFonts w:ascii="Tahoma" w:eastAsia="TimesNewRoman" w:hAnsi="Tahoma" w:cs="Tahoma"/>
          <w:i/>
          <w:sz w:val="20"/>
          <w:szCs w:val="20"/>
          <w:lang w:eastAsia="pl-PL"/>
        </w:rPr>
        <w:t xml:space="preserve">W ciągu </w:t>
      </w:r>
      <w:r w:rsidR="00DE03A0">
        <w:rPr>
          <w:rFonts w:ascii="Tahoma" w:eastAsia="TimesNewRoman" w:hAnsi="Tahoma" w:cs="Tahoma"/>
          <w:i/>
          <w:sz w:val="20"/>
          <w:szCs w:val="20"/>
          <w:lang w:eastAsia="pl-PL"/>
        </w:rPr>
        <w:t>72</w:t>
      </w:r>
      <w:r w:rsidR="00AF3152" w:rsidRPr="00AF3152">
        <w:rPr>
          <w:rFonts w:ascii="Tahoma" w:eastAsia="TimesNewRoman" w:hAnsi="Tahoma" w:cs="Tahoma"/>
          <w:i/>
          <w:sz w:val="20"/>
          <w:szCs w:val="20"/>
          <w:lang w:eastAsia="pl-PL"/>
        </w:rPr>
        <w:t xml:space="preserve"> miesięcy od dnia wejścia w życie ustawy dopuszcza </w:t>
      </w:r>
      <w:r w:rsidR="00DE03A0">
        <w:rPr>
          <w:rFonts w:ascii="Tahoma" w:eastAsia="TimesNewRoman" w:hAnsi="Tahoma" w:cs="Tahoma"/>
          <w:i/>
          <w:sz w:val="20"/>
          <w:szCs w:val="20"/>
          <w:lang w:eastAsia="pl-PL"/>
        </w:rPr>
        <w:br/>
      </w:r>
      <w:r w:rsidR="00AF3152" w:rsidRPr="00AF3152">
        <w:rPr>
          <w:rFonts w:ascii="Tahoma" w:eastAsia="TimesNewRoman" w:hAnsi="Tahoma" w:cs="Tahoma"/>
          <w:i/>
          <w:sz w:val="20"/>
          <w:szCs w:val="20"/>
          <w:lang w:eastAsia="pl-PL"/>
        </w:rPr>
        <w:t xml:space="preserve">się uchwalanie planów miejscowych przewidujących lokalizację budynku mieszkalnego albo budynku </w:t>
      </w:r>
      <w:r w:rsidR="00DE03A0">
        <w:rPr>
          <w:rFonts w:ascii="Tahoma" w:eastAsia="TimesNewRoman" w:hAnsi="Tahoma" w:cs="Tahoma"/>
          <w:i/>
          <w:sz w:val="20"/>
          <w:szCs w:val="20"/>
          <w:lang w:eastAsia="pl-PL"/>
        </w:rPr>
        <w:br/>
      </w:r>
      <w:r w:rsidR="00AF3152" w:rsidRPr="00AF3152">
        <w:rPr>
          <w:rFonts w:ascii="Tahoma" w:eastAsia="TimesNewRoman" w:hAnsi="Tahoma" w:cs="Tahoma"/>
          <w:i/>
          <w:sz w:val="20"/>
          <w:szCs w:val="20"/>
          <w:lang w:eastAsia="pl-PL"/>
        </w:rPr>
        <w:t>o funkcji mieszanej, w skład której wchodzi funkcja mieszkaniowa, na podstawie przepisów dotychczasowych</w:t>
      </w:r>
      <w:r w:rsidR="00AF3152" w:rsidRPr="00AF3152">
        <w:rPr>
          <w:rFonts w:ascii="Tahoma" w:eastAsia="TimesNewRoman" w:hAnsi="Tahoma" w:cs="Tahoma"/>
          <w:sz w:val="20"/>
          <w:szCs w:val="20"/>
          <w:lang w:eastAsia="pl-PL"/>
        </w:rPr>
        <w:t xml:space="preserve">”. </w:t>
      </w:r>
      <w:r w:rsidR="00AF3152">
        <w:rPr>
          <w:rFonts w:ascii="Tahoma" w:eastAsia="TimesNewRoman" w:hAnsi="Tahoma" w:cs="Tahoma"/>
          <w:sz w:val="20"/>
          <w:szCs w:val="20"/>
          <w:lang w:eastAsia="pl-PL"/>
        </w:rPr>
        <w:t>Dlatego też należy</w:t>
      </w:r>
      <w:r w:rsidR="00AF3152" w:rsidRPr="00AF3152">
        <w:rPr>
          <w:rFonts w:ascii="Tahoma" w:eastAsia="TimesNewRoman" w:hAnsi="Tahoma" w:cs="Tahoma"/>
          <w:sz w:val="20"/>
          <w:szCs w:val="20"/>
          <w:lang w:eastAsia="pl-PL"/>
        </w:rPr>
        <w:t xml:space="preserve"> jak najszybciej uchwalać </w:t>
      </w:r>
      <w:r w:rsidR="00AF3152">
        <w:rPr>
          <w:rFonts w:ascii="Tahoma" w:eastAsia="TimesNewRoman" w:hAnsi="Tahoma" w:cs="Tahoma"/>
          <w:sz w:val="20"/>
          <w:szCs w:val="20"/>
          <w:lang w:eastAsia="pl-PL"/>
        </w:rPr>
        <w:t xml:space="preserve">miejscowe plany zagospodarowania przestrzennego </w:t>
      </w:r>
      <w:r w:rsidR="00AF3152" w:rsidRPr="00AF3152">
        <w:rPr>
          <w:rFonts w:ascii="Tahoma" w:eastAsia="TimesNewRoman" w:hAnsi="Tahoma" w:cs="Tahoma"/>
          <w:sz w:val="20"/>
          <w:szCs w:val="20"/>
          <w:lang w:eastAsia="pl-PL"/>
        </w:rPr>
        <w:t xml:space="preserve">dla tych miejscowości </w:t>
      </w:r>
      <w:r w:rsidR="00AF3152">
        <w:rPr>
          <w:rFonts w:ascii="Tahoma" w:eastAsia="TimesNewRoman" w:hAnsi="Tahoma" w:cs="Tahoma"/>
          <w:sz w:val="20"/>
          <w:szCs w:val="20"/>
          <w:lang w:eastAsia="pl-PL"/>
        </w:rPr>
        <w:t>w kształcie zgodnym z</w:t>
      </w:r>
      <w:r w:rsidR="004E3C23">
        <w:rPr>
          <w:rFonts w:ascii="Tahoma" w:eastAsia="TimesNewRoman" w:hAnsi="Tahoma" w:cs="Tahoma"/>
          <w:sz w:val="20"/>
          <w:szCs w:val="20"/>
          <w:lang w:eastAsia="pl-PL"/>
        </w:rPr>
        <w:t xml:space="preserve"> ustaleniami </w:t>
      </w:r>
      <w:r w:rsidR="001A284A">
        <w:rPr>
          <w:rFonts w:ascii="Tahoma" w:eastAsia="TimesNewRoman" w:hAnsi="Tahoma" w:cs="Tahoma"/>
          <w:sz w:val="20"/>
          <w:szCs w:val="20"/>
          <w:lang w:eastAsia="pl-PL"/>
        </w:rPr>
        <w:t>obowiązującego</w:t>
      </w:r>
      <w:r w:rsidR="00AF3152">
        <w:rPr>
          <w:rFonts w:ascii="Tahoma" w:eastAsia="TimesNewRoman" w:hAnsi="Tahoma" w:cs="Tahoma"/>
          <w:sz w:val="20"/>
          <w:szCs w:val="20"/>
          <w:lang w:eastAsia="pl-PL"/>
        </w:rPr>
        <w:t xml:space="preserve"> studium. </w:t>
      </w:r>
      <w:r w:rsidR="004E3C23">
        <w:rPr>
          <w:rFonts w:ascii="Tahoma" w:eastAsia="TimesNewRoman" w:hAnsi="Tahoma" w:cs="Tahoma"/>
          <w:sz w:val="20"/>
          <w:szCs w:val="20"/>
          <w:lang w:eastAsia="pl-PL"/>
        </w:rPr>
        <w:t xml:space="preserve">Jednakże wprowadzone w ustawie dopuszczenie nie dotyczy zmian studium uwarunkowań i kierunków zagospodarowania przestrzennego gminy. W takiej sytuacji w przypadku niezgodności projektów miejscowych planów zagospodarowania przestrzennego, dla których aktualnie prowadzone </w:t>
      </w:r>
      <w:r w:rsidR="00DE03A0">
        <w:rPr>
          <w:rFonts w:ascii="Tahoma" w:eastAsia="TimesNewRoman" w:hAnsi="Tahoma" w:cs="Tahoma"/>
          <w:sz w:val="20"/>
          <w:szCs w:val="20"/>
          <w:lang w:eastAsia="pl-PL"/>
        </w:rPr>
        <w:br/>
      </w:r>
      <w:r w:rsidR="004E3C23">
        <w:rPr>
          <w:rFonts w:ascii="Tahoma" w:eastAsia="TimesNewRoman" w:hAnsi="Tahoma" w:cs="Tahoma"/>
          <w:sz w:val="20"/>
          <w:szCs w:val="20"/>
          <w:lang w:eastAsia="pl-PL"/>
        </w:rPr>
        <w:t xml:space="preserve">są procedury planistyczne, z ustaleniami studium nie będzie możliwości zaktualizowania ustaleń studium w </w:t>
      </w:r>
      <w:r w:rsidR="004E3C23">
        <w:rPr>
          <w:rFonts w:ascii="Tahoma" w:hAnsi="Tahoma" w:cs="Tahoma"/>
          <w:sz w:val="20"/>
          <w:szCs w:val="20"/>
        </w:rPr>
        <w:t xml:space="preserve">strefie stanowiącej dziesięciokrotność </w:t>
      </w:r>
      <w:r w:rsidR="001A284A">
        <w:rPr>
          <w:rFonts w:ascii="Tahoma" w:hAnsi="Tahoma" w:cs="Tahoma"/>
          <w:sz w:val="20"/>
          <w:szCs w:val="20"/>
        </w:rPr>
        <w:t xml:space="preserve">wysokości </w:t>
      </w:r>
      <w:r w:rsidR="004E3C23">
        <w:rPr>
          <w:rFonts w:ascii="Tahoma" w:hAnsi="Tahoma" w:cs="Tahoma"/>
          <w:sz w:val="20"/>
          <w:szCs w:val="20"/>
        </w:rPr>
        <w:t>elektrowni wiatrowych, celem zwiększenia obszarów do zurbanizowania.</w:t>
      </w:r>
    </w:p>
    <w:p w:rsidR="00AB43E3" w:rsidRPr="00D52335" w:rsidRDefault="00AB43E3" w:rsidP="00F56C95">
      <w:pPr>
        <w:spacing w:line="320" w:lineRule="atLeast"/>
        <w:ind w:left="426" w:hanging="426"/>
        <w:jc w:val="both"/>
        <w:rPr>
          <w:rFonts w:ascii="Tahoma" w:hAnsi="Tahoma" w:cs="Tahoma"/>
          <w:sz w:val="20"/>
          <w:szCs w:val="20"/>
          <w:u w:val="single"/>
        </w:rPr>
      </w:pPr>
      <w:r w:rsidRPr="00D52335">
        <w:rPr>
          <w:rFonts w:ascii="Tahoma" w:hAnsi="Tahoma" w:cs="Tahoma"/>
          <w:sz w:val="20"/>
          <w:szCs w:val="20"/>
          <w:u w:val="single"/>
        </w:rPr>
        <w:t xml:space="preserve">3.3 </w:t>
      </w:r>
      <w:r w:rsidR="00F56C95" w:rsidRPr="00D52335">
        <w:rPr>
          <w:rFonts w:ascii="Tahoma" w:hAnsi="Tahoma" w:cs="Tahoma"/>
          <w:sz w:val="20"/>
          <w:szCs w:val="20"/>
          <w:u w:val="single"/>
        </w:rPr>
        <w:t xml:space="preserve"> </w:t>
      </w:r>
      <w:r w:rsidRPr="00D52335">
        <w:rPr>
          <w:rFonts w:ascii="Tahoma" w:hAnsi="Tahoma" w:cs="Tahoma"/>
          <w:sz w:val="20"/>
          <w:szCs w:val="20"/>
          <w:u w:val="single"/>
        </w:rPr>
        <w:t xml:space="preserve">Analiza  zgodności  zapisów  studium w  nawiązaniu  do  zmian,  jakie  zachodzą  na terenie gminy oraz w opracowaniach  planistycznych  </w:t>
      </w:r>
    </w:p>
    <w:p w:rsidR="00AB43E3" w:rsidRDefault="00AB43E3" w:rsidP="00AB43E3">
      <w:pPr>
        <w:autoSpaceDE w:val="0"/>
        <w:autoSpaceDN w:val="0"/>
        <w:adjustRightInd w:val="0"/>
        <w:spacing w:line="320" w:lineRule="atLeast"/>
        <w:ind w:firstLine="567"/>
        <w:jc w:val="both"/>
        <w:rPr>
          <w:rFonts w:ascii="Tahoma" w:hAnsi="Tahoma" w:cs="Tahoma"/>
          <w:sz w:val="20"/>
          <w:szCs w:val="20"/>
        </w:rPr>
      </w:pPr>
      <w:r w:rsidRPr="00263A1D">
        <w:rPr>
          <w:rFonts w:ascii="Tahoma" w:hAnsi="Tahoma" w:cs="Tahoma"/>
          <w:sz w:val="20"/>
          <w:szCs w:val="20"/>
        </w:rPr>
        <w:t xml:space="preserve">Planowanie </w:t>
      </w:r>
      <w:r>
        <w:rPr>
          <w:rFonts w:ascii="Tahoma" w:hAnsi="Tahoma" w:cs="Tahoma"/>
          <w:sz w:val="20"/>
          <w:szCs w:val="20"/>
        </w:rPr>
        <w:t>przestrzenne</w:t>
      </w:r>
      <w:r w:rsidRPr="00263A1D">
        <w:rPr>
          <w:rFonts w:ascii="Tahoma" w:hAnsi="Tahoma" w:cs="Tahoma"/>
          <w:sz w:val="20"/>
          <w:szCs w:val="20"/>
        </w:rPr>
        <w:t xml:space="preserve"> jest procesem realizowanym w dłuższej perspektywie</w:t>
      </w:r>
      <w:r>
        <w:rPr>
          <w:rFonts w:ascii="Tahoma" w:hAnsi="Tahoma" w:cs="Tahoma"/>
          <w:sz w:val="20"/>
          <w:szCs w:val="20"/>
        </w:rPr>
        <w:t xml:space="preserve"> </w:t>
      </w:r>
      <w:r w:rsidRPr="00263A1D">
        <w:rPr>
          <w:rFonts w:ascii="Tahoma" w:hAnsi="Tahoma" w:cs="Tahoma"/>
          <w:sz w:val="20"/>
          <w:szCs w:val="20"/>
        </w:rPr>
        <w:t xml:space="preserve">czasowej. Zmiany jakie nastąpiły w zagospodarowaniu przestrzennym są wynikiem </w:t>
      </w:r>
      <w:r>
        <w:rPr>
          <w:rFonts w:ascii="Tahoma" w:hAnsi="Tahoma" w:cs="Tahoma"/>
          <w:sz w:val="20"/>
          <w:szCs w:val="20"/>
        </w:rPr>
        <w:t xml:space="preserve">nie tylko </w:t>
      </w:r>
      <w:r w:rsidRPr="00263A1D">
        <w:rPr>
          <w:rFonts w:ascii="Tahoma" w:hAnsi="Tahoma" w:cs="Tahoma"/>
          <w:sz w:val="20"/>
          <w:szCs w:val="20"/>
        </w:rPr>
        <w:t>dokumentów</w:t>
      </w:r>
      <w:r>
        <w:rPr>
          <w:rFonts w:ascii="Tahoma" w:hAnsi="Tahoma" w:cs="Tahoma"/>
          <w:sz w:val="20"/>
          <w:szCs w:val="20"/>
        </w:rPr>
        <w:t xml:space="preserve"> planistycznych </w:t>
      </w:r>
      <w:r w:rsidRPr="00263A1D">
        <w:rPr>
          <w:rFonts w:ascii="Tahoma" w:hAnsi="Tahoma" w:cs="Tahoma"/>
          <w:sz w:val="20"/>
          <w:szCs w:val="20"/>
        </w:rPr>
        <w:t xml:space="preserve">uchwalonych </w:t>
      </w:r>
      <w:r>
        <w:rPr>
          <w:rFonts w:ascii="Tahoma" w:hAnsi="Tahoma" w:cs="Tahoma"/>
          <w:sz w:val="20"/>
          <w:szCs w:val="20"/>
        </w:rPr>
        <w:t>przed 201</w:t>
      </w:r>
      <w:r w:rsidR="00254839">
        <w:rPr>
          <w:rFonts w:ascii="Tahoma" w:hAnsi="Tahoma" w:cs="Tahoma"/>
          <w:sz w:val="20"/>
          <w:szCs w:val="20"/>
        </w:rPr>
        <w:t>8</w:t>
      </w:r>
      <w:r>
        <w:rPr>
          <w:rFonts w:ascii="Tahoma" w:hAnsi="Tahoma" w:cs="Tahoma"/>
          <w:sz w:val="20"/>
          <w:szCs w:val="20"/>
        </w:rPr>
        <w:t xml:space="preserve"> r. lecz także </w:t>
      </w:r>
      <w:r w:rsidRPr="00263A1D">
        <w:rPr>
          <w:rFonts w:ascii="Tahoma" w:hAnsi="Tahoma" w:cs="Tahoma"/>
          <w:sz w:val="20"/>
          <w:szCs w:val="20"/>
        </w:rPr>
        <w:t xml:space="preserve">wydanych </w:t>
      </w:r>
      <w:r>
        <w:rPr>
          <w:rFonts w:ascii="Tahoma" w:hAnsi="Tahoma" w:cs="Tahoma"/>
          <w:sz w:val="20"/>
          <w:szCs w:val="20"/>
        </w:rPr>
        <w:t>decyzji administracyjnych</w:t>
      </w:r>
      <w:r w:rsidRPr="00263A1D">
        <w:rPr>
          <w:rFonts w:ascii="Tahoma" w:hAnsi="Tahoma" w:cs="Tahoma"/>
          <w:sz w:val="20"/>
          <w:szCs w:val="20"/>
        </w:rPr>
        <w:t>. Przeobrażenia przestrzenne polegały</w:t>
      </w:r>
      <w:r>
        <w:rPr>
          <w:rFonts w:ascii="Tahoma" w:hAnsi="Tahoma" w:cs="Tahoma"/>
          <w:sz w:val="20"/>
          <w:szCs w:val="20"/>
        </w:rPr>
        <w:t xml:space="preserve"> </w:t>
      </w:r>
      <w:r w:rsidRPr="00263A1D">
        <w:rPr>
          <w:rFonts w:ascii="Tahoma" w:hAnsi="Tahoma" w:cs="Tahoma"/>
          <w:sz w:val="20"/>
          <w:szCs w:val="20"/>
        </w:rPr>
        <w:t>głównie na kontynuacji intensywnego rozwoju zabudowy mieszkaniowej jednorodzinnej</w:t>
      </w:r>
      <w:r w:rsidR="00D52335">
        <w:rPr>
          <w:rFonts w:ascii="Tahoma" w:hAnsi="Tahoma" w:cs="Tahoma"/>
          <w:sz w:val="20"/>
          <w:szCs w:val="20"/>
        </w:rPr>
        <w:t xml:space="preserve"> oraz zagrodowej</w:t>
      </w:r>
      <w:r>
        <w:rPr>
          <w:rFonts w:ascii="Tahoma" w:hAnsi="Tahoma" w:cs="Tahoma"/>
          <w:sz w:val="20"/>
          <w:szCs w:val="20"/>
        </w:rPr>
        <w:t xml:space="preserve">. Najwięcej zabudowań powstało </w:t>
      </w:r>
      <w:r w:rsidRPr="00263A1D">
        <w:rPr>
          <w:rFonts w:ascii="Tahoma" w:hAnsi="Tahoma" w:cs="Tahoma"/>
          <w:sz w:val="20"/>
          <w:szCs w:val="20"/>
        </w:rPr>
        <w:t>w bliski</w:t>
      </w:r>
      <w:r w:rsidR="00D52335">
        <w:rPr>
          <w:rFonts w:ascii="Tahoma" w:hAnsi="Tahoma" w:cs="Tahoma"/>
          <w:sz w:val="20"/>
          <w:szCs w:val="20"/>
        </w:rPr>
        <w:t>ch</w:t>
      </w:r>
      <w:r w:rsidRPr="00263A1D">
        <w:rPr>
          <w:rFonts w:ascii="Tahoma" w:hAnsi="Tahoma" w:cs="Tahoma"/>
          <w:sz w:val="20"/>
          <w:szCs w:val="20"/>
        </w:rPr>
        <w:t xml:space="preserve"> odległości</w:t>
      </w:r>
      <w:r w:rsidR="00D52335">
        <w:rPr>
          <w:rFonts w:ascii="Tahoma" w:hAnsi="Tahoma" w:cs="Tahoma"/>
          <w:sz w:val="20"/>
          <w:szCs w:val="20"/>
        </w:rPr>
        <w:t>ach</w:t>
      </w:r>
      <w:r w:rsidRPr="00263A1D">
        <w:rPr>
          <w:rFonts w:ascii="Tahoma" w:hAnsi="Tahoma" w:cs="Tahoma"/>
          <w:sz w:val="20"/>
          <w:szCs w:val="20"/>
        </w:rPr>
        <w:t xml:space="preserve"> od </w:t>
      </w:r>
      <w:r w:rsidR="00D52335">
        <w:rPr>
          <w:rFonts w:ascii="Tahoma" w:hAnsi="Tahoma" w:cs="Tahoma"/>
          <w:sz w:val="20"/>
          <w:szCs w:val="20"/>
        </w:rPr>
        <w:t>każdej</w:t>
      </w:r>
      <w:r w:rsidRPr="00263A1D">
        <w:rPr>
          <w:rFonts w:ascii="Tahoma" w:hAnsi="Tahoma" w:cs="Tahoma"/>
          <w:sz w:val="20"/>
          <w:szCs w:val="20"/>
        </w:rPr>
        <w:t xml:space="preserve"> jednostki osadniczej</w:t>
      </w:r>
      <w:r>
        <w:rPr>
          <w:rFonts w:ascii="Tahoma" w:hAnsi="Tahoma" w:cs="Tahoma"/>
          <w:sz w:val="20"/>
          <w:szCs w:val="20"/>
        </w:rPr>
        <w:t xml:space="preserve"> lub na jej terenie</w:t>
      </w:r>
      <w:r w:rsidR="00DE03A0">
        <w:rPr>
          <w:rFonts w:ascii="Tahoma" w:hAnsi="Tahoma" w:cs="Tahoma"/>
          <w:sz w:val="20"/>
          <w:szCs w:val="20"/>
        </w:rPr>
        <w:t xml:space="preserve"> i dotyczy to głównie </w:t>
      </w:r>
      <w:r>
        <w:rPr>
          <w:rFonts w:ascii="Tahoma" w:hAnsi="Tahoma" w:cs="Tahoma"/>
          <w:sz w:val="20"/>
          <w:szCs w:val="20"/>
        </w:rPr>
        <w:t xml:space="preserve">budownictwa mieszkaniowego </w:t>
      </w:r>
      <w:r w:rsidR="009C587A">
        <w:rPr>
          <w:rFonts w:ascii="Tahoma" w:hAnsi="Tahoma" w:cs="Tahoma"/>
          <w:sz w:val="20"/>
          <w:szCs w:val="20"/>
        </w:rPr>
        <w:t>w Bielicach i</w:t>
      </w:r>
      <w:r w:rsidR="00D52335">
        <w:rPr>
          <w:rFonts w:ascii="Tahoma" w:hAnsi="Tahoma" w:cs="Tahoma"/>
          <w:sz w:val="20"/>
          <w:szCs w:val="20"/>
        </w:rPr>
        <w:t xml:space="preserve"> </w:t>
      </w:r>
      <w:r w:rsidR="009C587A">
        <w:rPr>
          <w:rFonts w:ascii="Tahoma" w:hAnsi="Tahoma" w:cs="Tahoma"/>
          <w:sz w:val="20"/>
          <w:szCs w:val="20"/>
        </w:rPr>
        <w:t>Chabowie. Pozostałe miejscowości na terenie gminy rozwijają się w</w:t>
      </w:r>
      <w:r w:rsidR="001F2E72">
        <w:rPr>
          <w:rFonts w:ascii="Tahoma" w:hAnsi="Tahoma" w:cs="Tahoma"/>
          <w:sz w:val="20"/>
          <w:szCs w:val="20"/>
        </w:rPr>
        <w:t xml:space="preserve"> niewielkim stopniu</w:t>
      </w:r>
      <w:r>
        <w:rPr>
          <w:rFonts w:ascii="Tahoma" w:hAnsi="Tahoma" w:cs="Tahoma"/>
          <w:sz w:val="20"/>
          <w:szCs w:val="20"/>
        </w:rPr>
        <w:t>.</w:t>
      </w:r>
      <w:r w:rsidR="009C587A">
        <w:rPr>
          <w:rFonts w:ascii="Tahoma" w:hAnsi="Tahoma" w:cs="Tahoma"/>
          <w:sz w:val="20"/>
          <w:szCs w:val="20"/>
        </w:rPr>
        <w:t xml:space="preserve"> </w:t>
      </w:r>
    </w:p>
    <w:p w:rsidR="00542A0C" w:rsidRDefault="009C587A" w:rsidP="00AB43E3">
      <w:pPr>
        <w:autoSpaceDE w:val="0"/>
        <w:autoSpaceDN w:val="0"/>
        <w:adjustRightInd w:val="0"/>
        <w:spacing w:line="320" w:lineRule="atLeast"/>
        <w:ind w:firstLine="567"/>
        <w:jc w:val="both"/>
        <w:rPr>
          <w:rFonts w:ascii="Tahoma" w:eastAsia="Arial" w:hAnsi="Tahoma" w:cs="Tahoma"/>
          <w:sz w:val="20"/>
          <w:szCs w:val="20"/>
        </w:rPr>
      </w:pPr>
      <w:r>
        <w:rPr>
          <w:rFonts w:ascii="Tahoma" w:hAnsi="Tahoma" w:cs="Tahoma"/>
          <w:sz w:val="20"/>
          <w:szCs w:val="20"/>
        </w:rPr>
        <w:t xml:space="preserve">Ilość wydanych decyzji o warunkach zabudowy nie przekłada się na ilość nowej zabudowy. </w:t>
      </w:r>
      <w:r>
        <w:rPr>
          <w:rFonts w:ascii="Tahoma" w:hAnsi="Tahoma" w:cs="Tahoma"/>
          <w:sz w:val="20"/>
          <w:szCs w:val="20"/>
        </w:rPr>
        <w:br/>
        <w:t>P</w:t>
      </w:r>
      <w:r w:rsidR="00AB43E3" w:rsidRPr="00263A1D">
        <w:rPr>
          <w:rFonts w:ascii="Tahoma" w:hAnsi="Tahoma" w:cs="Tahoma"/>
          <w:sz w:val="20"/>
          <w:szCs w:val="20"/>
        </w:rPr>
        <w:t>roces ten przede wszystkim następuje</w:t>
      </w:r>
      <w:r w:rsidR="00AB43E3">
        <w:rPr>
          <w:rFonts w:ascii="Tahoma" w:hAnsi="Tahoma" w:cs="Tahoma"/>
          <w:sz w:val="20"/>
          <w:szCs w:val="20"/>
        </w:rPr>
        <w:t xml:space="preserve"> </w:t>
      </w:r>
      <w:r w:rsidR="00AB43E3" w:rsidRPr="00263A1D">
        <w:rPr>
          <w:rFonts w:ascii="Tahoma" w:hAnsi="Tahoma" w:cs="Tahoma"/>
          <w:sz w:val="20"/>
          <w:szCs w:val="20"/>
        </w:rPr>
        <w:t xml:space="preserve">w </w:t>
      </w:r>
      <w:r>
        <w:rPr>
          <w:rFonts w:ascii="Tahoma" w:hAnsi="Tahoma" w:cs="Tahoma"/>
          <w:sz w:val="20"/>
          <w:szCs w:val="20"/>
        </w:rPr>
        <w:t>samych Bielicach</w:t>
      </w:r>
      <w:r w:rsidR="00542A0C">
        <w:rPr>
          <w:rFonts w:ascii="Tahoma" w:hAnsi="Tahoma" w:cs="Tahoma"/>
          <w:sz w:val="20"/>
          <w:szCs w:val="20"/>
        </w:rPr>
        <w:t>, gdzie r</w:t>
      </w:r>
      <w:r w:rsidR="00AB43E3">
        <w:rPr>
          <w:rFonts w:ascii="Tahoma" w:hAnsi="Tahoma" w:cs="Tahoma"/>
          <w:sz w:val="20"/>
          <w:szCs w:val="20"/>
        </w:rPr>
        <w:t xml:space="preserve">ozwija się budownictwo mieszkaniowe jednorodzinne. </w:t>
      </w:r>
      <w:r w:rsidR="00542A0C" w:rsidRPr="00542A0C">
        <w:rPr>
          <w:rFonts w:ascii="Tahoma" w:eastAsia="Arial" w:hAnsi="Tahoma" w:cs="Tahoma"/>
          <w:sz w:val="20"/>
          <w:szCs w:val="20"/>
        </w:rPr>
        <w:t xml:space="preserve">Sytuacja mieszkaniowa w </w:t>
      </w:r>
      <w:r w:rsidR="00542A0C">
        <w:rPr>
          <w:rFonts w:ascii="Tahoma" w:eastAsia="Arial" w:hAnsi="Tahoma" w:cs="Tahoma"/>
          <w:sz w:val="20"/>
          <w:szCs w:val="20"/>
        </w:rPr>
        <w:t>g</w:t>
      </w:r>
      <w:r w:rsidR="00542A0C" w:rsidRPr="00542A0C">
        <w:rPr>
          <w:rFonts w:ascii="Tahoma" w:eastAsia="Arial" w:hAnsi="Tahoma" w:cs="Tahoma"/>
          <w:sz w:val="20"/>
          <w:szCs w:val="20"/>
        </w:rPr>
        <w:t>minie nie odbiega zasadniczo od gmin sąsiadujących, jeśli chodzi o standard i wyposażenie. Głównym rodzajem budownictwa jest budownictwo indywidualne, które należy do dobrze rozwiniętych. Oprócz tego Gmin</w:t>
      </w:r>
      <w:r w:rsidR="005118B5">
        <w:rPr>
          <w:rFonts w:ascii="Tahoma" w:eastAsia="Arial" w:hAnsi="Tahoma" w:cs="Tahoma"/>
          <w:sz w:val="20"/>
          <w:szCs w:val="20"/>
        </w:rPr>
        <w:t>a</w:t>
      </w:r>
      <w:r w:rsidR="00542A0C" w:rsidRPr="00542A0C">
        <w:rPr>
          <w:rFonts w:ascii="Tahoma" w:eastAsia="Arial" w:hAnsi="Tahoma" w:cs="Tahoma"/>
          <w:sz w:val="20"/>
          <w:szCs w:val="20"/>
        </w:rPr>
        <w:t xml:space="preserve"> Bielice </w:t>
      </w:r>
      <w:r w:rsidR="005118B5">
        <w:rPr>
          <w:rFonts w:ascii="Tahoma" w:eastAsia="Arial" w:hAnsi="Tahoma" w:cs="Tahoma"/>
          <w:sz w:val="20"/>
          <w:szCs w:val="20"/>
        </w:rPr>
        <w:t>posiada lokale</w:t>
      </w:r>
      <w:r w:rsidR="00542A0C" w:rsidRPr="00542A0C">
        <w:rPr>
          <w:rFonts w:ascii="Tahoma" w:eastAsia="Arial" w:hAnsi="Tahoma" w:cs="Tahoma"/>
          <w:sz w:val="20"/>
          <w:szCs w:val="20"/>
        </w:rPr>
        <w:t xml:space="preserve"> komunalne. Spośród ogółu budynków zdecydowana większość to budynki </w:t>
      </w:r>
      <w:r w:rsidR="00542A0C">
        <w:rPr>
          <w:rFonts w:ascii="Tahoma" w:eastAsia="Arial" w:hAnsi="Tahoma" w:cs="Tahoma"/>
          <w:sz w:val="20"/>
          <w:szCs w:val="20"/>
        </w:rPr>
        <w:t>mieszkalne</w:t>
      </w:r>
      <w:r w:rsidR="00542A0C" w:rsidRPr="00542A0C">
        <w:rPr>
          <w:rFonts w:ascii="Tahoma" w:eastAsia="Arial" w:hAnsi="Tahoma" w:cs="Tahoma"/>
          <w:sz w:val="20"/>
          <w:szCs w:val="20"/>
        </w:rPr>
        <w:t>.</w:t>
      </w:r>
    </w:p>
    <w:p w:rsidR="00AB43E3" w:rsidRDefault="009C587A" w:rsidP="00AB43E3">
      <w:pPr>
        <w:autoSpaceDE w:val="0"/>
        <w:autoSpaceDN w:val="0"/>
        <w:adjustRightInd w:val="0"/>
        <w:spacing w:line="320" w:lineRule="atLeast"/>
        <w:ind w:firstLine="567"/>
        <w:jc w:val="both"/>
        <w:rPr>
          <w:rFonts w:ascii="Tahoma" w:hAnsi="Tahoma" w:cs="Tahoma"/>
          <w:sz w:val="20"/>
          <w:szCs w:val="20"/>
        </w:rPr>
      </w:pPr>
      <w:r>
        <w:rPr>
          <w:rFonts w:ascii="Tahoma" w:hAnsi="Tahoma" w:cs="Tahoma"/>
          <w:sz w:val="20"/>
          <w:szCs w:val="20"/>
        </w:rPr>
        <w:t xml:space="preserve">Predyspozycje do rozwoju, zwłaszcza funkcji rekreacyjnej ma Będgoszcz. </w:t>
      </w:r>
      <w:r w:rsidR="00AB43E3">
        <w:rPr>
          <w:rFonts w:ascii="Tahoma" w:hAnsi="Tahoma" w:cs="Tahoma"/>
          <w:sz w:val="20"/>
          <w:szCs w:val="20"/>
        </w:rPr>
        <w:t xml:space="preserve">Tym bardziej, iż </w:t>
      </w:r>
      <w:r>
        <w:rPr>
          <w:rFonts w:ascii="Tahoma" w:hAnsi="Tahoma" w:cs="Tahoma"/>
          <w:sz w:val="20"/>
          <w:szCs w:val="20"/>
        </w:rPr>
        <w:t>wieś</w:t>
      </w:r>
      <w:r w:rsidR="00AB43E3">
        <w:rPr>
          <w:rFonts w:ascii="Tahoma" w:hAnsi="Tahoma" w:cs="Tahoma"/>
          <w:sz w:val="20"/>
          <w:szCs w:val="20"/>
        </w:rPr>
        <w:t xml:space="preserve"> ta ma </w:t>
      </w:r>
      <w:r w:rsidR="00AB43E3" w:rsidRPr="00263A1D">
        <w:rPr>
          <w:rFonts w:ascii="Tahoma" w:hAnsi="Tahoma" w:cs="Tahoma"/>
          <w:sz w:val="20"/>
          <w:szCs w:val="20"/>
        </w:rPr>
        <w:t>korzystn</w:t>
      </w:r>
      <w:r w:rsidR="00AB43E3">
        <w:rPr>
          <w:rFonts w:ascii="Tahoma" w:hAnsi="Tahoma" w:cs="Tahoma"/>
          <w:sz w:val="20"/>
          <w:szCs w:val="20"/>
        </w:rPr>
        <w:t>e</w:t>
      </w:r>
      <w:r w:rsidR="00AB43E3" w:rsidRPr="00263A1D">
        <w:rPr>
          <w:rFonts w:ascii="Tahoma" w:hAnsi="Tahoma" w:cs="Tahoma"/>
          <w:sz w:val="20"/>
          <w:szCs w:val="20"/>
        </w:rPr>
        <w:t xml:space="preserve"> położenie</w:t>
      </w:r>
      <w:r w:rsidR="00AB43E3">
        <w:rPr>
          <w:rFonts w:ascii="Tahoma" w:hAnsi="Tahoma" w:cs="Tahoma"/>
          <w:sz w:val="20"/>
          <w:szCs w:val="20"/>
        </w:rPr>
        <w:t xml:space="preserve"> względem </w:t>
      </w:r>
      <w:r w:rsidR="00BF2E57">
        <w:rPr>
          <w:rFonts w:ascii="Tahoma" w:hAnsi="Tahoma" w:cs="Tahoma"/>
          <w:sz w:val="20"/>
          <w:szCs w:val="20"/>
        </w:rPr>
        <w:t xml:space="preserve">Jeziora </w:t>
      </w:r>
      <w:r>
        <w:rPr>
          <w:rFonts w:ascii="Tahoma" w:hAnsi="Tahoma" w:cs="Tahoma"/>
          <w:sz w:val="20"/>
          <w:szCs w:val="20"/>
        </w:rPr>
        <w:t>Będgoszcz</w:t>
      </w:r>
      <w:r w:rsidR="00AB43E3" w:rsidRPr="00263A1D">
        <w:rPr>
          <w:rFonts w:ascii="Tahoma" w:hAnsi="Tahoma" w:cs="Tahoma"/>
          <w:sz w:val="20"/>
          <w:szCs w:val="20"/>
        </w:rPr>
        <w:t>.</w:t>
      </w:r>
      <w:r w:rsidR="00AB43E3">
        <w:rPr>
          <w:rFonts w:ascii="Tahoma" w:hAnsi="Tahoma" w:cs="Tahoma"/>
          <w:sz w:val="20"/>
          <w:szCs w:val="20"/>
        </w:rPr>
        <w:t xml:space="preserve"> </w:t>
      </w:r>
      <w:r w:rsidR="00BF2E57">
        <w:rPr>
          <w:rFonts w:ascii="Tahoma" w:hAnsi="Tahoma" w:cs="Tahoma"/>
          <w:sz w:val="20"/>
          <w:szCs w:val="20"/>
        </w:rPr>
        <w:t xml:space="preserve">Bliskość jeziora </w:t>
      </w:r>
      <w:r w:rsidR="00542A0C">
        <w:rPr>
          <w:rFonts w:ascii="Tahoma" w:hAnsi="Tahoma" w:cs="Tahoma"/>
          <w:sz w:val="20"/>
          <w:szCs w:val="20"/>
        </w:rPr>
        <w:t xml:space="preserve">może </w:t>
      </w:r>
      <w:r w:rsidR="00BF2E57">
        <w:rPr>
          <w:rFonts w:ascii="Tahoma" w:hAnsi="Tahoma" w:cs="Tahoma"/>
          <w:sz w:val="20"/>
          <w:szCs w:val="20"/>
        </w:rPr>
        <w:t>przyczyni</w:t>
      </w:r>
      <w:r w:rsidR="00542A0C">
        <w:rPr>
          <w:rFonts w:ascii="Tahoma" w:hAnsi="Tahoma" w:cs="Tahoma"/>
          <w:sz w:val="20"/>
          <w:szCs w:val="20"/>
        </w:rPr>
        <w:t xml:space="preserve">ć </w:t>
      </w:r>
      <w:r w:rsidR="00BF2E57">
        <w:rPr>
          <w:rFonts w:ascii="Tahoma" w:hAnsi="Tahoma" w:cs="Tahoma"/>
          <w:sz w:val="20"/>
          <w:szCs w:val="20"/>
        </w:rPr>
        <w:t>się do zainteresowania t</w:t>
      </w:r>
      <w:r w:rsidR="00542A0C">
        <w:rPr>
          <w:rFonts w:ascii="Tahoma" w:hAnsi="Tahoma" w:cs="Tahoma"/>
          <w:sz w:val="20"/>
          <w:szCs w:val="20"/>
        </w:rPr>
        <w:t>ą</w:t>
      </w:r>
      <w:r w:rsidR="00BF2E57">
        <w:rPr>
          <w:rFonts w:ascii="Tahoma" w:hAnsi="Tahoma" w:cs="Tahoma"/>
          <w:sz w:val="20"/>
          <w:szCs w:val="20"/>
        </w:rPr>
        <w:t xml:space="preserve"> częścią terenu gminy.</w:t>
      </w:r>
      <w:r w:rsidR="00AB43E3" w:rsidRPr="004E3C23">
        <w:rPr>
          <w:rFonts w:ascii="Tahoma" w:hAnsi="Tahoma" w:cs="Tahoma"/>
          <w:sz w:val="20"/>
          <w:szCs w:val="20"/>
        </w:rPr>
        <w:t xml:space="preserve"> </w:t>
      </w:r>
      <w:r w:rsidR="00542A0C">
        <w:rPr>
          <w:rFonts w:ascii="Tahoma" w:hAnsi="Tahoma" w:cs="Tahoma"/>
          <w:sz w:val="20"/>
          <w:szCs w:val="20"/>
        </w:rPr>
        <w:t xml:space="preserve">Jednakże budownictwo nie rozwija się tam zbyt intensywnie. </w:t>
      </w:r>
      <w:r w:rsidR="00BF2E57">
        <w:rPr>
          <w:rFonts w:ascii="Tahoma" w:hAnsi="Tahoma" w:cs="Tahoma"/>
          <w:sz w:val="20"/>
          <w:szCs w:val="20"/>
        </w:rPr>
        <w:t>Zasadniczo rozwój nowego budownictwa nie jest duży a prowadzone w gminie inwestycje odnoszą się w znacznej mierze do rozbudowy czy przebudowy istniejących zabudowań.</w:t>
      </w:r>
    </w:p>
    <w:p w:rsidR="001F2E72" w:rsidRDefault="001A16C6" w:rsidP="001A16C6">
      <w:pPr>
        <w:spacing w:line="320" w:lineRule="atLeast"/>
        <w:ind w:firstLine="567"/>
        <w:jc w:val="both"/>
        <w:rPr>
          <w:rFonts w:ascii="Tahoma" w:hAnsi="Tahoma" w:cs="Tahoma"/>
          <w:sz w:val="20"/>
          <w:szCs w:val="20"/>
        </w:rPr>
      </w:pPr>
      <w:r w:rsidRPr="001A16C6">
        <w:rPr>
          <w:rFonts w:ascii="Tahoma" w:hAnsi="Tahoma" w:cs="Tahoma"/>
          <w:sz w:val="20"/>
          <w:szCs w:val="20"/>
        </w:rPr>
        <w:t xml:space="preserve">W </w:t>
      </w:r>
      <w:r w:rsidRPr="001A16C6">
        <w:rPr>
          <w:rFonts w:ascii="Tahoma" w:hAnsi="Tahoma" w:cs="Tahoma"/>
          <w:bCs/>
          <w:sz w:val="20"/>
          <w:szCs w:val="20"/>
        </w:rPr>
        <w:t>2017</w:t>
      </w:r>
      <w:r w:rsidRPr="001A16C6">
        <w:rPr>
          <w:rFonts w:ascii="Tahoma" w:hAnsi="Tahoma" w:cs="Tahoma"/>
          <w:sz w:val="20"/>
          <w:szCs w:val="20"/>
        </w:rPr>
        <w:t xml:space="preserve"> roku </w:t>
      </w:r>
      <w:r w:rsidRPr="00DE03A0">
        <w:rPr>
          <w:rFonts w:ascii="Tahoma" w:hAnsi="Tahoma" w:cs="Tahoma"/>
          <w:sz w:val="20"/>
          <w:szCs w:val="20"/>
          <w:u w:val="single"/>
        </w:rPr>
        <w:t xml:space="preserve">w </w:t>
      </w:r>
      <w:r w:rsidR="00DE03A0" w:rsidRPr="00DE03A0">
        <w:rPr>
          <w:rFonts w:ascii="Tahoma" w:hAnsi="Tahoma" w:cs="Tahoma"/>
          <w:sz w:val="20"/>
          <w:szCs w:val="20"/>
          <w:u w:val="single"/>
        </w:rPr>
        <w:t xml:space="preserve">całej </w:t>
      </w:r>
      <w:r w:rsidRPr="00DE03A0">
        <w:rPr>
          <w:rFonts w:ascii="Tahoma" w:hAnsi="Tahoma" w:cs="Tahoma"/>
          <w:sz w:val="20"/>
          <w:szCs w:val="20"/>
          <w:u w:val="single"/>
        </w:rPr>
        <w:t>gminie Bielice</w:t>
      </w:r>
      <w:r w:rsidRPr="001A16C6">
        <w:rPr>
          <w:rFonts w:ascii="Tahoma" w:hAnsi="Tahoma" w:cs="Tahoma"/>
          <w:sz w:val="20"/>
          <w:szCs w:val="20"/>
        </w:rPr>
        <w:t xml:space="preserve"> oddano do użytku </w:t>
      </w:r>
      <w:r w:rsidRPr="001A16C6">
        <w:rPr>
          <w:rFonts w:ascii="Tahoma" w:hAnsi="Tahoma" w:cs="Tahoma"/>
          <w:bCs/>
          <w:sz w:val="20"/>
          <w:szCs w:val="20"/>
        </w:rPr>
        <w:t>5</w:t>
      </w:r>
      <w:r w:rsidRPr="001A16C6">
        <w:rPr>
          <w:rFonts w:ascii="Tahoma" w:hAnsi="Tahoma" w:cs="Tahoma"/>
          <w:sz w:val="20"/>
          <w:szCs w:val="20"/>
        </w:rPr>
        <w:t xml:space="preserve"> mieszkań. Na każdych 1000 mieszkańców oddano więc do użytku </w:t>
      </w:r>
      <w:r w:rsidRPr="001A16C6">
        <w:rPr>
          <w:rFonts w:ascii="Tahoma" w:hAnsi="Tahoma" w:cs="Tahoma"/>
          <w:bCs/>
          <w:sz w:val="20"/>
          <w:szCs w:val="20"/>
        </w:rPr>
        <w:t>1,60</w:t>
      </w:r>
      <w:r w:rsidRPr="001A16C6">
        <w:rPr>
          <w:rFonts w:ascii="Tahoma" w:hAnsi="Tahoma" w:cs="Tahoma"/>
          <w:sz w:val="20"/>
          <w:szCs w:val="20"/>
        </w:rPr>
        <w:t xml:space="preserve"> nowych lokali. Jest to wartość </w:t>
      </w:r>
      <w:r w:rsidRPr="001A16C6">
        <w:rPr>
          <w:rFonts w:ascii="Tahoma" w:hAnsi="Tahoma" w:cs="Tahoma"/>
          <w:bCs/>
          <w:sz w:val="20"/>
          <w:szCs w:val="20"/>
        </w:rPr>
        <w:t>znacznie mniejsza od</w:t>
      </w:r>
      <w:r w:rsidRPr="001A16C6">
        <w:rPr>
          <w:rFonts w:ascii="Tahoma" w:hAnsi="Tahoma" w:cs="Tahoma"/>
          <w:sz w:val="20"/>
          <w:szCs w:val="20"/>
        </w:rPr>
        <w:t xml:space="preserve"> wartości dla województwa zachodniopomorskiego oraz </w:t>
      </w:r>
      <w:r w:rsidRPr="001A16C6">
        <w:rPr>
          <w:rFonts w:ascii="Tahoma" w:hAnsi="Tahoma" w:cs="Tahoma"/>
          <w:bCs/>
          <w:sz w:val="20"/>
          <w:szCs w:val="20"/>
        </w:rPr>
        <w:t>znacznie mniejsza od</w:t>
      </w:r>
      <w:r w:rsidRPr="001A16C6">
        <w:rPr>
          <w:rFonts w:ascii="Tahoma" w:hAnsi="Tahoma" w:cs="Tahoma"/>
          <w:sz w:val="20"/>
          <w:szCs w:val="20"/>
        </w:rPr>
        <w:t xml:space="preserve"> średniej dla całej Polski. Całkowite zasoby mieszkaniowe w gminie Bielice to </w:t>
      </w:r>
      <w:r w:rsidRPr="001A16C6">
        <w:rPr>
          <w:rFonts w:ascii="Tahoma" w:hAnsi="Tahoma" w:cs="Tahoma"/>
          <w:bCs/>
          <w:sz w:val="20"/>
          <w:szCs w:val="20"/>
        </w:rPr>
        <w:t>862</w:t>
      </w:r>
      <w:r w:rsidRPr="001A16C6">
        <w:rPr>
          <w:rFonts w:ascii="Tahoma" w:hAnsi="Tahoma" w:cs="Tahoma"/>
          <w:sz w:val="20"/>
          <w:szCs w:val="20"/>
        </w:rPr>
        <w:t xml:space="preserve"> nieruchomości. Na każdych 1000 mieszkańców przypada zatem </w:t>
      </w:r>
      <w:r w:rsidRPr="001A16C6">
        <w:rPr>
          <w:rFonts w:ascii="Tahoma" w:hAnsi="Tahoma" w:cs="Tahoma"/>
          <w:bCs/>
          <w:sz w:val="20"/>
          <w:szCs w:val="20"/>
        </w:rPr>
        <w:t>276</w:t>
      </w:r>
      <w:r w:rsidRPr="001A16C6">
        <w:rPr>
          <w:rFonts w:ascii="Tahoma" w:hAnsi="Tahoma" w:cs="Tahoma"/>
          <w:sz w:val="20"/>
          <w:szCs w:val="20"/>
        </w:rPr>
        <w:t xml:space="preserve"> mieszkań. Jest to wartość </w:t>
      </w:r>
      <w:r w:rsidRPr="001A16C6">
        <w:rPr>
          <w:rFonts w:ascii="Tahoma" w:hAnsi="Tahoma" w:cs="Tahoma"/>
          <w:bCs/>
          <w:sz w:val="20"/>
          <w:szCs w:val="20"/>
        </w:rPr>
        <w:t>znacznie mniejsza od</w:t>
      </w:r>
      <w:r w:rsidRPr="001A16C6">
        <w:rPr>
          <w:rFonts w:ascii="Tahoma" w:hAnsi="Tahoma" w:cs="Tahoma"/>
          <w:sz w:val="20"/>
          <w:szCs w:val="20"/>
        </w:rPr>
        <w:t xml:space="preserve"> wartości dla województwa zachodniopomorskiego oraz </w:t>
      </w:r>
      <w:r w:rsidRPr="001A16C6">
        <w:rPr>
          <w:rFonts w:ascii="Tahoma" w:hAnsi="Tahoma" w:cs="Tahoma"/>
          <w:bCs/>
          <w:sz w:val="20"/>
          <w:szCs w:val="20"/>
        </w:rPr>
        <w:t>znacznie mniejsza od</w:t>
      </w:r>
      <w:r w:rsidRPr="001A16C6">
        <w:rPr>
          <w:rFonts w:ascii="Tahoma" w:hAnsi="Tahoma" w:cs="Tahoma"/>
          <w:sz w:val="20"/>
          <w:szCs w:val="20"/>
        </w:rPr>
        <w:t xml:space="preserve"> średniej dla całej Polski.</w:t>
      </w:r>
      <w:r>
        <w:rPr>
          <w:rFonts w:ascii="Tahoma" w:hAnsi="Tahoma" w:cs="Tahoma"/>
          <w:sz w:val="20"/>
          <w:szCs w:val="20"/>
        </w:rPr>
        <w:t xml:space="preserve"> </w:t>
      </w:r>
      <w:r w:rsidR="00BF2E57" w:rsidRPr="001F2E72">
        <w:rPr>
          <w:rFonts w:ascii="Tahoma" w:hAnsi="Tahoma" w:cs="Tahoma"/>
          <w:bCs/>
          <w:sz w:val="20"/>
          <w:szCs w:val="20"/>
        </w:rPr>
        <w:t>Sto procent</w:t>
      </w:r>
      <w:r w:rsidR="00BF2E57" w:rsidRPr="001F2E72">
        <w:rPr>
          <w:rFonts w:ascii="Tahoma" w:hAnsi="Tahoma" w:cs="Tahoma"/>
          <w:sz w:val="20"/>
          <w:szCs w:val="20"/>
        </w:rPr>
        <w:t xml:space="preserve"> mieszkań zostało przeznaczonych na cele indywidualne. Wśród mieszkań o przeznaczeniu indywidualnym </w:t>
      </w:r>
      <w:r w:rsidR="00BF2E57" w:rsidRPr="001F2E72">
        <w:rPr>
          <w:rFonts w:ascii="Tahoma" w:hAnsi="Tahoma" w:cs="Tahoma"/>
          <w:bCs/>
          <w:sz w:val="20"/>
          <w:szCs w:val="20"/>
        </w:rPr>
        <w:t xml:space="preserve">wszystkie </w:t>
      </w:r>
      <w:r w:rsidR="00BF2E57" w:rsidRPr="001F2E72">
        <w:rPr>
          <w:rFonts w:ascii="Tahoma" w:hAnsi="Tahoma" w:cs="Tahoma"/>
          <w:sz w:val="20"/>
          <w:szCs w:val="20"/>
        </w:rPr>
        <w:t>zostały przeznaczone na użytek własny, a na sprzedaż lub wynajem</w:t>
      </w:r>
      <w:r w:rsidR="001F2E72" w:rsidRPr="001F2E72">
        <w:rPr>
          <w:rFonts w:ascii="Tahoma" w:hAnsi="Tahoma" w:cs="Tahoma"/>
          <w:sz w:val="20"/>
          <w:szCs w:val="20"/>
        </w:rPr>
        <w:t xml:space="preserve"> nie przeznaczono żadnego lokalu</w:t>
      </w:r>
      <w:r w:rsidR="00BF2E57" w:rsidRPr="001F2E72">
        <w:rPr>
          <w:rFonts w:ascii="Tahoma" w:hAnsi="Tahoma" w:cs="Tahoma"/>
          <w:sz w:val="20"/>
          <w:szCs w:val="20"/>
        </w:rPr>
        <w:t>.</w:t>
      </w:r>
    </w:p>
    <w:p w:rsidR="00B35908" w:rsidRPr="00B35908" w:rsidRDefault="00DE03A0" w:rsidP="00B35908">
      <w:pPr>
        <w:spacing w:after="120" w:line="320" w:lineRule="atLeast"/>
        <w:ind w:firstLine="567"/>
        <w:jc w:val="both"/>
        <w:rPr>
          <w:rFonts w:ascii="Tahoma" w:hAnsi="Tahoma" w:cs="Tahoma"/>
          <w:sz w:val="20"/>
          <w:szCs w:val="20"/>
        </w:rPr>
      </w:pPr>
      <w:r>
        <w:rPr>
          <w:rFonts w:ascii="Tahoma" w:hAnsi="Tahoma" w:cs="Tahoma"/>
          <w:sz w:val="20"/>
          <w:szCs w:val="20"/>
        </w:rPr>
        <w:t xml:space="preserve">Natomiast tylko </w:t>
      </w:r>
      <w:r w:rsidRPr="00DE03A0">
        <w:rPr>
          <w:rFonts w:ascii="Tahoma" w:hAnsi="Tahoma" w:cs="Tahoma"/>
          <w:sz w:val="20"/>
          <w:szCs w:val="20"/>
          <w:u w:val="single"/>
        </w:rPr>
        <w:t>we</w:t>
      </w:r>
      <w:r w:rsidR="001A16C6" w:rsidRPr="00DE03A0">
        <w:rPr>
          <w:rFonts w:ascii="Tahoma" w:hAnsi="Tahoma" w:cs="Tahoma"/>
          <w:sz w:val="20"/>
          <w:szCs w:val="20"/>
          <w:u w:val="single"/>
        </w:rPr>
        <w:t xml:space="preserve"> wsi Bielice</w:t>
      </w:r>
      <w:r w:rsidR="001A16C6" w:rsidRPr="00B35908">
        <w:rPr>
          <w:rFonts w:ascii="Tahoma" w:hAnsi="Tahoma" w:cs="Tahoma"/>
          <w:sz w:val="20"/>
          <w:szCs w:val="20"/>
        </w:rPr>
        <w:t xml:space="preserve"> </w:t>
      </w:r>
      <w:r w:rsidR="001A16C6">
        <w:rPr>
          <w:rFonts w:ascii="Tahoma" w:hAnsi="Tahoma" w:cs="Tahoma"/>
          <w:sz w:val="20"/>
          <w:szCs w:val="20"/>
        </w:rPr>
        <w:t>w</w:t>
      </w:r>
      <w:r w:rsidR="00B35908" w:rsidRPr="00B35908">
        <w:rPr>
          <w:rFonts w:ascii="Tahoma" w:hAnsi="Tahoma" w:cs="Tahoma"/>
          <w:sz w:val="20"/>
          <w:szCs w:val="20"/>
        </w:rPr>
        <w:t xml:space="preserve"> </w:t>
      </w:r>
      <w:r w:rsidR="00B35908" w:rsidRPr="00B35908">
        <w:rPr>
          <w:rFonts w:ascii="Tahoma" w:hAnsi="Tahoma" w:cs="Tahoma"/>
          <w:bCs/>
          <w:sz w:val="20"/>
          <w:szCs w:val="20"/>
        </w:rPr>
        <w:t>2017</w:t>
      </w:r>
      <w:r w:rsidR="00B35908" w:rsidRPr="00B35908">
        <w:rPr>
          <w:rFonts w:ascii="Tahoma" w:hAnsi="Tahoma" w:cs="Tahoma"/>
          <w:sz w:val="20"/>
          <w:szCs w:val="20"/>
        </w:rPr>
        <w:t xml:space="preserve"> roku oddano do użytku </w:t>
      </w:r>
      <w:r w:rsidR="001A16C6">
        <w:rPr>
          <w:rFonts w:ascii="Tahoma" w:hAnsi="Tahoma" w:cs="Tahoma"/>
          <w:sz w:val="20"/>
          <w:szCs w:val="20"/>
        </w:rPr>
        <w:t xml:space="preserve">tylko </w:t>
      </w:r>
      <w:r w:rsidR="00B35908" w:rsidRPr="00B35908">
        <w:rPr>
          <w:rFonts w:ascii="Tahoma" w:hAnsi="Tahoma" w:cs="Tahoma"/>
          <w:bCs/>
          <w:sz w:val="20"/>
          <w:szCs w:val="20"/>
        </w:rPr>
        <w:t>1</w:t>
      </w:r>
      <w:r w:rsidR="00B35908" w:rsidRPr="00B35908">
        <w:rPr>
          <w:rFonts w:ascii="Tahoma" w:hAnsi="Tahoma" w:cs="Tahoma"/>
          <w:sz w:val="20"/>
          <w:szCs w:val="20"/>
        </w:rPr>
        <w:t xml:space="preserve"> mieszkanie. Na każdych 1000 mieszkańców oddano więc do użytku </w:t>
      </w:r>
      <w:r w:rsidR="00B35908" w:rsidRPr="00B35908">
        <w:rPr>
          <w:rFonts w:ascii="Tahoma" w:hAnsi="Tahoma" w:cs="Tahoma"/>
          <w:bCs/>
          <w:sz w:val="20"/>
          <w:szCs w:val="20"/>
        </w:rPr>
        <w:t>1,66</w:t>
      </w:r>
      <w:r w:rsidR="00B35908" w:rsidRPr="00B35908">
        <w:rPr>
          <w:rFonts w:ascii="Tahoma" w:hAnsi="Tahoma" w:cs="Tahoma"/>
          <w:sz w:val="20"/>
          <w:szCs w:val="20"/>
        </w:rPr>
        <w:t xml:space="preserve"> nowych lokali. Jest to wartość </w:t>
      </w:r>
      <w:r w:rsidR="00B35908" w:rsidRPr="00B35908">
        <w:rPr>
          <w:rFonts w:ascii="Tahoma" w:hAnsi="Tahoma" w:cs="Tahoma"/>
          <w:bCs/>
          <w:sz w:val="20"/>
          <w:szCs w:val="20"/>
        </w:rPr>
        <w:t>znacznie mniejsza od</w:t>
      </w:r>
      <w:r w:rsidR="00B35908" w:rsidRPr="00B35908">
        <w:rPr>
          <w:rFonts w:ascii="Tahoma" w:hAnsi="Tahoma" w:cs="Tahoma"/>
          <w:sz w:val="20"/>
          <w:szCs w:val="20"/>
        </w:rPr>
        <w:t xml:space="preserve"> wartości dla województwa zachodniopomorskiego oraz </w:t>
      </w:r>
      <w:r w:rsidR="00B35908" w:rsidRPr="00B35908">
        <w:rPr>
          <w:rFonts w:ascii="Tahoma" w:hAnsi="Tahoma" w:cs="Tahoma"/>
          <w:bCs/>
          <w:sz w:val="20"/>
          <w:szCs w:val="20"/>
        </w:rPr>
        <w:t>znacznie mniejsza od</w:t>
      </w:r>
      <w:r w:rsidR="00B35908" w:rsidRPr="00B35908">
        <w:rPr>
          <w:rFonts w:ascii="Tahoma" w:hAnsi="Tahoma" w:cs="Tahoma"/>
          <w:sz w:val="20"/>
          <w:szCs w:val="20"/>
        </w:rPr>
        <w:t xml:space="preserve"> średniej dla całej Polski. </w:t>
      </w:r>
      <w:r w:rsidR="00B35908">
        <w:rPr>
          <w:rFonts w:ascii="Tahoma" w:hAnsi="Tahoma" w:cs="Tahoma"/>
          <w:sz w:val="20"/>
          <w:szCs w:val="20"/>
        </w:rPr>
        <w:br/>
      </w:r>
      <w:r w:rsidR="00B35908" w:rsidRPr="00B35908">
        <w:rPr>
          <w:rFonts w:ascii="Tahoma" w:hAnsi="Tahoma" w:cs="Tahoma"/>
          <w:sz w:val="20"/>
          <w:szCs w:val="20"/>
        </w:rPr>
        <w:t xml:space="preserve">W </w:t>
      </w:r>
      <w:r w:rsidR="00B35908" w:rsidRPr="00B35908">
        <w:rPr>
          <w:rFonts w:ascii="Tahoma" w:hAnsi="Tahoma" w:cs="Tahoma"/>
          <w:bCs/>
          <w:sz w:val="20"/>
          <w:szCs w:val="20"/>
        </w:rPr>
        <w:t>2016</w:t>
      </w:r>
      <w:r w:rsidR="00B35908" w:rsidRPr="00B35908">
        <w:rPr>
          <w:rFonts w:ascii="Tahoma" w:hAnsi="Tahoma" w:cs="Tahoma"/>
          <w:sz w:val="20"/>
          <w:szCs w:val="20"/>
        </w:rPr>
        <w:t xml:space="preserve"> roku </w:t>
      </w:r>
      <w:r w:rsidR="00B35908" w:rsidRPr="00B35908">
        <w:rPr>
          <w:rFonts w:ascii="Tahoma" w:hAnsi="Tahoma" w:cs="Tahoma"/>
          <w:bCs/>
          <w:sz w:val="20"/>
          <w:szCs w:val="20"/>
        </w:rPr>
        <w:t>100,0%</w:t>
      </w:r>
      <w:r w:rsidR="00B35908" w:rsidRPr="00B35908">
        <w:rPr>
          <w:rFonts w:ascii="Tahoma" w:hAnsi="Tahoma" w:cs="Tahoma"/>
          <w:sz w:val="20"/>
          <w:szCs w:val="20"/>
        </w:rPr>
        <w:t xml:space="preserve"> mieszkań zostało przeznaczonych na cele indywidualne. Przeciętna liczba pokoi w nowo oddanych mieszkaniach we wsi Bielice to </w:t>
      </w:r>
      <w:r w:rsidR="00B35908" w:rsidRPr="00B35908">
        <w:rPr>
          <w:rFonts w:ascii="Tahoma" w:hAnsi="Tahoma" w:cs="Tahoma"/>
          <w:bCs/>
          <w:sz w:val="20"/>
          <w:szCs w:val="20"/>
        </w:rPr>
        <w:t>4</w:t>
      </w:r>
      <w:r w:rsidR="00B35908" w:rsidRPr="00B35908">
        <w:rPr>
          <w:rFonts w:ascii="Tahoma" w:hAnsi="Tahoma" w:cs="Tahoma"/>
          <w:sz w:val="20"/>
          <w:szCs w:val="20"/>
        </w:rPr>
        <w:t xml:space="preserve"> i jest </w:t>
      </w:r>
      <w:r w:rsidR="00B35908">
        <w:rPr>
          <w:rFonts w:ascii="Tahoma" w:hAnsi="Tahoma" w:cs="Tahoma"/>
          <w:sz w:val="20"/>
          <w:szCs w:val="20"/>
        </w:rPr>
        <w:t xml:space="preserve">ona </w:t>
      </w:r>
      <w:r w:rsidR="00B35908" w:rsidRPr="00B35908">
        <w:rPr>
          <w:rFonts w:ascii="Tahoma" w:hAnsi="Tahoma" w:cs="Tahoma"/>
          <w:bCs/>
          <w:sz w:val="20"/>
          <w:szCs w:val="20"/>
        </w:rPr>
        <w:t>znacznie większa od</w:t>
      </w:r>
      <w:r w:rsidR="00B35908" w:rsidRPr="00B35908">
        <w:rPr>
          <w:rFonts w:ascii="Tahoma" w:hAnsi="Tahoma" w:cs="Tahoma"/>
          <w:sz w:val="20"/>
          <w:szCs w:val="20"/>
        </w:rPr>
        <w:t xml:space="preserve"> przeciętnej liczby izb dla województwa zachodniopomorskiego oraz </w:t>
      </w:r>
      <w:r w:rsidR="00B35908" w:rsidRPr="00B35908">
        <w:rPr>
          <w:rFonts w:ascii="Tahoma" w:hAnsi="Tahoma" w:cs="Tahoma"/>
          <w:bCs/>
          <w:sz w:val="20"/>
          <w:szCs w:val="20"/>
        </w:rPr>
        <w:t>porównywalna do</w:t>
      </w:r>
      <w:r w:rsidR="00B35908" w:rsidRPr="00B35908">
        <w:rPr>
          <w:rFonts w:ascii="Tahoma" w:hAnsi="Tahoma" w:cs="Tahoma"/>
          <w:sz w:val="20"/>
          <w:szCs w:val="20"/>
        </w:rPr>
        <w:t xml:space="preserve"> przeciętnej liczby pokoi w całej Polsce. Przeciętna powierzchnia użytkowa nieruchomości oddanej do użytkowania w 2017 roku we wsi Bielice to </w:t>
      </w:r>
      <w:r w:rsidR="00B35908" w:rsidRPr="00B35908">
        <w:rPr>
          <w:rFonts w:ascii="Tahoma" w:hAnsi="Tahoma" w:cs="Tahoma"/>
          <w:bCs/>
          <w:sz w:val="20"/>
          <w:szCs w:val="20"/>
        </w:rPr>
        <w:t>142,00 m</w:t>
      </w:r>
      <w:r w:rsidR="00B35908" w:rsidRPr="00B35908">
        <w:rPr>
          <w:rFonts w:ascii="Tahoma" w:hAnsi="Tahoma" w:cs="Tahoma"/>
          <w:bCs/>
          <w:sz w:val="20"/>
          <w:szCs w:val="20"/>
          <w:vertAlign w:val="superscript"/>
        </w:rPr>
        <w:t>2</w:t>
      </w:r>
      <w:r w:rsidR="00B35908" w:rsidRPr="00B35908">
        <w:rPr>
          <w:rFonts w:ascii="Tahoma" w:hAnsi="Tahoma" w:cs="Tahoma"/>
          <w:sz w:val="20"/>
          <w:szCs w:val="20"/>
        </w:rPr>
        <w:t xml:space="preserve"> i jest </w:t>
      </w:r>
      <w:r w:rsidR="00B35908" w:rsidRPr="00B35908">
        <w:rPr>
          <w:rFonts w:ascii="Tahoma" w:hAnsi="Tahoma" w:cs="Tahoma"/>
          <w:bCs/>
          <w:sz w:val="20"/>
          <w:szCs w:val="20"/>
        </w:rPr>
        <w:t>znacznie większa od</w:t>
      </w:r>
      <w:r w:rsidR="00B35908" w:rsidRPr="00B35908">
        <w:rPr>
          <w:rFonts w:ascii="Tahoma" w:hAnsi="Tahoma" w:cs="Tahoma"/>
          <w:sz w:val="20"/>
          <w:szCs w:val="20"/>
        </w:rPr>
        <w:t xml:space="preserve"> przeciętnej powierzchni użytkowej dla województwa zachodniopomorskiego </w:t>
      </w:r>
      <w:r w:rsidR="00B35908">
        <w:rPr>
          <w:rFonts w:ascii="Tahoma" w:hAnsi="Tahoma" w:cs="Tahoma"/>
          <w:sz w:val="20"/>
          <w:szCs w:val="20"/>
        </w:rPr>
        <w:t>[83,3 m</w:t>
      </w:r>
      <w:r w:rsidR="00B35908" w:rsidRPr="00B35908">
        <w:rPr>
          <w:rFonts w:ascii="Tahoma" w:hAnsi="Tahoma" w:cs="Tahoma"/>
          <w:bCs/>
          <w:sz w:val="20"/>
          <w:szCs w:val="20"/>
          <w:vertAlign w:val="superscript"/>
        </w:rPr>
        <w:t>2</w:t>
      </w:r>
      <w:r w:rsidR="00B35908">
        <w:rPr>
          <w:rFonts w:ascii="Tahoma" w:hAnsi="Tahoma" w:cs="Tahoma"/>
          <w:sz w:val="20"/>
          <w:szCs w:val="20"/>
        </w:rPr>
        <w:t xml:space="preserve">] </w:t>
      </w:r>
      <w:r w:rsidR="00B35908" w:rsidRPr="00B35908">
        <w:rPr>
          <w:rFonts w:ascii="Tahoma" w:hAnsi="Tahoma" w:cs="Tahoma"/>
          <w:sz w:val="20"/>
          <w:szCs w:val="20"/>
        </w:rPr>
        <w:t xml:space="preserve">oraz </w:t>
      </w:r>
      <w:r w:rsidR="00B35908" w:rsidRPr="00B35908">
        <w:rPr>
          <w:rFonts w:ascii="Tahoma" w:hAnsi="Tahoma" w:cs="Tahoma"/>
          <w:bCs/>
          <w:sz w:val="20"/>
          <w:szCs w:val="20"/>
        </w:rPr>
        <w:t>znacznie większa od</w:t>
      </w:r>
      <w:r w:rsidR="00B35908" w:rsidRPr="00B35908">
        <w:rPr>
          <w:rFonts w:ascii="Tahoma" w:hAnsi="Tahoma" w:cs="Tahoma"/>
          <w:sz w:val="20"/>
          <w:szCs w:val="20"/>
        </w:rPr>
        <w:t xml:space="preserve"> przeciętnej powierzchni nieruchomości </w:t>
      </w:r>
      <w:r w:rsidR="00B35908">
        <w:rPr>
          <w:rFonts w:ascii="Tahoma" w:hAnsi="Tahoma" w:cs="Tahoma"/>
          <w:sz w:val="20"/>
          <w:szCs w:val="20"/>
        </w:rPr>
        <w:br/>
      </w:r>
      <w:r w:rsidR="00B35908" w:rsidRPr="00B35908">
        <w:rPr>
          <w:rFonts w:ascii="Tahoma" w:hAnsi="Tahoma" w:cs="Tahoma"/>
          <w:sz w:val="20"/>
          <w:szCs w:val="20"/>
        </w:rPr>
        <w:t>w całej Polsce</w:t>
      </w:r>
      <w:r w:rsidR="00B35908">
        <w:rPr>
          <w:rFonts w:ascii="Tahoma" w:hAnsi="Tahoma" w:cs="Tahoma"/>
          <w:sz w:val="20"/>
          <w:szCs w:val="20"/>
        </w:rPr>
        <w:t xml:space="preserve"> [92,7m</w:t>
      </w:r>
      <w:r w:rsidR="00B35908" w:rsidRPr="00B35908">
        <w:rPr>
          <w:rFonts w:ascii="Tahoma" w:hAnsi="Tahoma" w:cs="Tahoma"/>
          <w:bCs/>
          <w:sz w:val="20"/>
          <w:szCs w:val="20"/>
          <w:vertAlign w:val="superscript"/>
        </w:rPr>
        <w:t>2</w:t>
      </w:r>
      <w:r w:rsidR="00B35908">
        <w:rPr>
          <w:rFonts w:ascii="Tahoma" w:hAnsi="Tahoma" w:cs="Tahoma"/>
          <w:sz w:val="20"/>
          <w:szCs w:val="20"/>
        </w:rPr>
        <w:t>]</w:t>
      </w:r>
      <w:r w:rsidR="00B35908" w:rsidRPr="00B35908">
        <w:rPr>
          <w:rFonts w:ascii="Tahoma" w:hAnsi="Tahoma" w:cs="Tahoma"/>
          <w:sz w:val="20"/>
          <w:szCs w:val="20"/>
        </w:rPr>
        <w:t>.</w:t>
      </w:r>
    </w:p>
    <w:p w:rsidR="001F2E72" w:rsidRDefault="00AB43E3" w:rsidP="00AB43E3">
      <w:pPr>
        <w:autoSpaceDE w:val="0"/>
        <w:autoSpaceDN w:val="0"/>
        <w:adjustRightInd w:val="0"/>
        <w:spacing w:line="320" w:lineRule="atLeast"/>
        <w:jc w:val="both"/>
        <w:rPr>
          <w:rFonts w:ascii="Tahoma" w:hAnsi="Tahoma" w:cs="Tahoma"/>
          <w:sz w:val="20"/>
          <w:szCs w:val="20"/>
        </w:rPr>
      </w:pPr>
      <w:r w:rsidRPr="00263A1D">
        <w:rPr>
          <w:rFonts w:ascii="Tahoma" w:hAnsi="Tahoma" w:cs="Tahoma"/>
          <w:sz w:val="20"/>
          <w:szCs w:val="20"/>
        </w:rPr>
        <w:t>O deficycie tym świadczyć</w:t>
      </w:r>
      <w:r>
        <w:rPr>
          <w:rFonts w:ascii="Tahoma" w:hAnsi="Tahoma" w:cs="Tahoma"/>
          <w:sz w:val="20"/>
          <w:szCs w:val="20"/>
        </w:rPr>
        <w:t xml:space="preserve"> </w:t>
      </w:r>
      <w:r w:rsidRPr="00263A1D">
        <w:rPr>
          <w:rFonts w:ascii="Tahoma" w:hAnsi="Tahoma" w:cs="Tahoma"/>
          <w:sz w:val="20"/>
          <w:szCs w:val="20"/>
        </w:rPr>
        <w:t xml:space="preserve">może masowe zagospodarowywanie na cele mieszkaniowe pomieszczeń </w:t>
      </w:r>
      <w:r w:rsidR="00C074D5">
        <w:rPr>
          <w:rFonts w:ascii="Tahoma" w:hAnsi="Tahoma" w:cs="Tahoma"/>
          <w:sz w:val="20"/>
          <w:szCs w:val="20"/>
        </w:rPr>
        <w:br/>
      </w:r>
      <w:r w:rsidRPr="00263A1D">
        <w:rPr>
          <w:rFonts w:ascii="Tahoma" w:hAnsi="Tahoma" w:cs="Tahoma"/>
          <w:sz w:val="20"/>
          <w:szCs w:val="20"/>
        </w:rPr>
        <w:t>w istniejącej</w:t>
      </w:r>
      <w:r>
        <w:rPr>
          <w:rFonts w:ascii="Tahoma" w:hAnsi="Tahoma" w:cs="Tahoma"/>
          <w:sz w:val="20"/>
          <w:szCs w:val="20"/>
        </w:rPr>
        <w:t xml:space="preserve"> </w:t>
      </w:r>
      <w:r w:rsidRPr="00263A1D">
        <w:rPr>
          <w:rFonts w:ascii="Tahoma" w:hAnsi="Tahoma" w:cs="Tahoma"/>
          <w:sz w:val="20"/>
          <w:szCs w:val="20"/>
        </w:rPr>
        <w:t>substancji.</w:t>
      </w:r>
      <w:r>
        <w:rPr>
          <w:rFonts w:ascii="Tahoma" w:hAnsi="Tahoma" w:cs="Tahoma"/>
          <w:sz w:val="20"/>
          <w:szCs w:val="20"/>
        </w:rPr>
        <w:t xml:space="preserve"> Na obszar</w:t>
      </w:r>
      <w:r w:rsidR="001F2E72">
        <w:rPr>
          <w:rFonts w:ascii="Tahoma" w:hAnsi="Tahoma" w:cs="Tahoma"/>
          <w:sz w:val="20"/>
          <w:szCs w:val="20"/>
        </w:rPr>
        <w:t>ach</w:t>
      </w:r>
      <w:r>
        <w:rPr>
          <w:rFonts w:ascii="Tahoma" w:hAnsi="Tahoma" w:cs="Tahoma"/>
          <w:sz w:val="20"/>
          <w:szCs w:val="20"/>
        </w:rPr>
        <w:t xml:space="preserve"> </w:t>
      </w:r>
      <w:r w:rsidR="00296FD1">
        <w:rPr>
          <w:rFonts w:ascii="Tahoma" w:hAnsi="Tahoma" w:cs="Tahoma"/>
          <w:sz w:val="20"/>
          <w:szCs w:val="20"/>
        </w:rPr>
        <w:t>gminy</w:t>
      </w:r>
      <w:r>
        <w:rPr>
          <w:rFonts w:ascii="Tahoma" w:hAnsi="Tahoma" w:cs="Tahoma"/>
          <w:sz w:val="20"/>
          <w:szCs w:val="20"/>
        </w:rPr>
        <w:t xml:space="preserve"> zaobserwowano </w:t>
      </w:r>
      <w:r w:rsidR="001F2E72">
        <w:rPr>
          <w:rFonts w:ascii="Tahoma" w:hAnsi="Tahoma" w:cs="Tahoma"/>
          <w:sz w:val="20"/>
          <w:szCs w:val="20"/>
        </w:rPr>
        <w:t xml:space="preserve">zasadniczo </w:t>
      </w:r>
      <w:r>
        <w:rPr>
          <w:rFonts w:ascii="Tahoma" w:hAnsi="Tahoma" w:cs="Tahoma"/>
          <w:sz w:val="20"/>
          <w:szCs w:val="20"/>
        </w:rPr>
        <w:t xml:space="preserve">najmniejszą tendencję rozwoju mieszkalnictwa </w:t>
      </w:r>
      <w:r w:rsidR="001F2E72">
        <w:rPr>
          <w:rFonts w:ascii="Tahoma" w:hAnsi="Tahoma" w:cs="Tahoma"/>
          <w:sz w:val="20"/>
          <w:szCs w:val="20"/>
        </w:rPr>
        <w:t xml:space="preserve">co wynika </w:t>
      </w:r>
      <w:r>
        <w:rPr>
          <w:rFonts w:ascii="Tahoma" w:hAnsi="Tahoma" w:cs="Tahoma"/>
          <w:sz w:val="20"/>
          <w:szCs w:val="20"/>
        </w:rPr>
        <w:t xml:space="preserve">z </w:t>
      </w:r>
      <w:r w:rsidR="007C0612">
        <w:rPr>
          <w:rFonts w:ascii="Tahoma" w:hAnsi="Tahoma" w:cs="Tahoma"/>
          <w:sz w:val="20"/>
          <w:szCs w:val="20"/>
        </w:rPr>
        <w:t xml:space="preserve">jej </w:t>
      </w:r>
      <w:r>
        <w:rPr>
          <w:rFonts w:ascii="Tahoma" w:hAnsi="Tahoma" w:cs="Tahoma"/>
          <w:sz w:val="20"/>
          <w:szCs w:val="20"/>
        </w:rPr>
        <w:t xml:space="preserve">typowo rolniczego charakteru. </w:t>
      </w:r>
    </w:p>
    <w:p w:rsidR="00AA6086" w:rsidRDefault="00AB43E3" w:rsidP="000C06CF">
      <w:pPr>
        <w:autoSpaceDE w:val="0"/>
        <w:autoSpaceDN w:val="0"/>
        <w:adjustRightInd w:val="0"/>
        <w:spacing w:after="0" w:line="320" w:lineRule="atLeast"/>
        <w:jc w:val="both"/>
        <w:rPr>
          <w:rFonts w:ascii="Tahoma" w:hAnsi="Tahoma" w:cs="Tahoma"/>
          <w:sz w:val="20"/>
          <w:szCs w:val="20"/>
        </w:rPr>
      </w:pPr>
      <w:r w:rsidRPr="00263A1D">
        <w:rPr>
          <w:rFonts w:ascii="Tahoma" w:hAnsi="Tahoma" w:cs="Tahoma"/>
          <w:sz w:val="20"/>
          <w:szCs w:val="20"/>
        </w:rPr>
        <w:t>W zakresie pozostałych funkcji: usługowej, produkcyjnej, infrastrukturalnej itd.,</w:t>
      </w:r>
      <w:r>
        <w:rPr>
          <w:rFonts w:ascii="Tahoma" w:hAnsi="Tahoma" w:cs="Tahoma"/>
          <w:sz w:val="20"/>
          <w:szCs w:val="20"/>
        </w:rPr>
        <w:t xml:space="preserve"> </w:t>
      </w:r>
      <w:r w:rsidRPr="00263A1D">
        <w:rPr>
          <w:rFonts w:ascii="Tahoma" w:hAnsi="Tahoma" w:cs="Tahoma"/>
          <w:sz w:val="20"/>
          <w:szCs w:val="20"/>
        </w:rPr>
        <w:t xml:space="preserve">stwierdza się, </w:t>
      </w:r>
      <w:r w:rsidR="004B1242">
        <w:rPr>
          <w:rFonts w:ascii="Tahoma" w:hAnsi="Tahoma" w:cs="Tahoma"/>
          <w:sz w:val="20"/>
          <w:szCs w:val="20"/>
        </w:rPr>
        <w:br/>
      </w:r>
      <w:r w:rsidRPr="00263A1D">
        <w:rPr>
          <w:rFonts w:ascii="Tahoma" w:hAnsi="Tahoma" w:cs="Tahoma"/>
          <w:sz w:val="20"/>
          <w:szCs w:val="20"/>
        </w:rPr>
        <w:t>iż w okresie stanowiącym przedmiot analizy, nie wpłynęły istotnie</w:t>
      </w:r>
      <w:r>
        <w:rPr>
          <w:rFonts w:ascii="Tahoma" w:hAnsi="Tahoma" w:cs="Tahoma"/>
          <w:sz w:val="20"/>
          <w:szCs w:val="20"/>
        </w:rPr>
        <w:t xml:space="preserve"> </w:t>
      </w:r>
      <w:r w:rsidRPr="00263A1D">
        <w:rPr>
          <w:rFonts w:ascii="Tahoma" w:hAnsi="Tahoma" w:cs="Tahoma"/>
          <w:sz w:val="20"/>
          <w:szCs w:val="20"/>
        </w:rPr>
        <w:t xml:space="preserve">na zmianę zagospodarowania terenów gminy. </w:t>
      </w:r>
      <w:r w:rsidR="00264A58" w:rsidRPr="00264A58">
        <w:rPr>
          <w:rFonts w:ascii="Tahoma" w:eastAsia="Arial" w:hAnsi="Tahoma" w:cs="Tahoma"/>
          <w:sz w:val="20"/>
          <w:szCs w:val="20"/>
        </w:rPr>
        <w:t xml:space="preserve">Stan techniczny wielu odcinków dróg jest niezadowalający. Większość z nich jest zbyt wąska, a ich nawierzchnie są bardzo zużyte i wymagają remontów i modernizacji. W najbliższych latach 2018-2025 </w:t>
      </w:r>
      <w:r w:rsidR="00264A58">
        <w:rPr>
          <w:rFonts w:ascii="Tahoma" w:eastAsia="Arial" w:hAnsi="Tahoma" w:cs="Tahoma"/>
          <w:sz w:val="20"/>
          <w:szCs w:val="20"/>
        </w:rPr>
        <w:t>g</w:t>
      </w:r>
      <w:r w:rsidR="00264A58" w:rsidRPr="00264A58">
        <w:rPr>
          <w:rFonts w:ascii="Tahoma" w:eastAsia="Arial" w:hAnsi="Tahoma" w:cs="Tahoma"/>
          <w:sz w:val="20"/>
          <w:szCs w:val="20"/>
        </w:rPr>
        <w:t xml:space="preserve">mina Bielice zaplanowała wiele nowych inwestycji. </w:t>
      </w:r>
      <w:r w:rsidR="00925DDE" w:rsidRPr="00264A58">
        <w:rPr>
          <w:rFonts w:ascii="Tahoma" w:hAnsi="Tahoma" w:cs="Tahoma"/>
          <w:sz w:val="20"/>
          <w:szCs w:val="20"/>
        </w:rPr>
        <w:t xml:space="preserve">W ostatnim czasie </w:t>
      </w:r>
      <w:r w:rsidR="007C0612" w:rsidRPr="00264A58">
        <w:rPr>
          <w:rFonts w:ascii="Tahoma" w:hAnsi="Tahoma" w:cs="Tahoma"/>
          <w:sz w:val="20"/>
          <w:szCs w:val="20"/>
        </w:rPr>
        <w:t>zmodernizowano</w:t>
      </w:r>
      <w:r w:rsidR="007C0612">
        <w:rPr>
          <w:rFonts w:ascii="Tahoma" w:hAnsi="Tahoma" w:cs="Tahoma"/>
          <w:sz w:val="20"/>
          <w:szCs w:val="20"/>
        </w:rPr>
        <w:t xml:space="preserve"> infrastrukturę drogową w Nowym Chrapowie i na odcinku Parsów – Parsówek oraz wybudowano drogi w Babinku i na odcinku </w:t>
      </w:r>
      <w:r w:rsidR="00AA6086">
        <w:rPr>
          <w:rFonts w:ascii="Tahoma" w:hAnsi="Tahoma" w:cs="Tahoma"/>
          <w:sz w:val="20"/>
          <w:szCs w:val="20"/>
        </w:rPr>
        <w:t>Bielice – Nowe Linie</w:t>
      </w:r>
      <w:r w:rsidRPr="003E6284">
        <w:rPr>
          <w:rFonts w:ascii="Tahoma" w:hAnsi="Tahoma" w:cs="Tahoma"/>
          <w:sz w:val="20"/>
          <w:szCs w:val="20"/>
        </w:rPr>
        <w:t xml:space="preserve">. </w:t>
      </w:r>
      <w:r w:rsidR="007C0612">
        <w:rPr>
          <w:rFonts w:ascii="Tahoma" w:hAnsi="Tahoma" w:cs="Tahoma"/>
          <w:sz w:val="20"/>
          <w:szCs w:val="20"/>
        </w:rPr>
        <w:t xml:space="preserve">Ponadto zainwestowano </w:t>
      </w:r>
      <w:r w:rsidR="00E93003">
        <w:rPr>
          <w:rFonts w:ascii="Tahoma" w:hAnsi="Tahoma" w:cs="Tahoma"/>
          <w:sz w:val="20"/>
          <w:szCs w:val="20"/>
        </w:rPr>
        <w:br/>
      </w:r>
      <w:r w:rsidR="007C0612">
        <w:rPr>
          <w:rFonts w:ascii="Tahoma" w:hAnsi="Tahoma" w:cs="Tahoma"/>
          <w:sz w:val="20"/>
          <w:szCs w:val="20"/>
        </w:rPr>
        <w:t>w modernizację świetlic w Swochowie i Starym Chrapowie</w:t>
      </w:r>
      <w:r w:rsidR="00AA6086">
        <w:rPr>
          <w:rFonts w:ascii="Tahoma" w:hAnsi="Tahoma" w:cs="Tahoma"/>
          <w:sz w:val="20"/>
          <w:szCs w:val="20"/>
        </w:rPr>
        <w:t>, budowę świetlicy w</w:t>
      </w:r>
      <w:r w:rsidR="007C0612">
        <w:rPr>
          <w:rFonts w:ascii="Tahoma" w:hAnsi="Tahoma" w:cs="Tahoma"/>
          <w:sz w:val="20"/>
          <w:szCs w:val="20"/>
        </w:rPr>
        <w:t xml:space="preserve"> </w:t>
      </w:r>
      <w:r w:rsidR="00017496">
        <w:rPr>
          <w:rFonts w:ascii="Tahoma" w:hAnsi="Tahoma" w:cs="Tahoma"/>
          <w:sz w:val="20"/>
          <w:szCs w:val="20"/>
        </w:rPr>
        <w:t>miejscowości Chabówko</w:t>
      </w:r>
      <w:r w:rsidR="00AA6086">
        <w:rPr>
          <w:rFonts w:ascii="Tahoma" w:hAnsi="Tahoma" w:cs="Tahoma"/>
          <w:sz w:val="20"/>
          <w:szCs w:val="20"/>
        </w:rPr>
        <w:t xml:space="preserve">, </w:t>
      </w:r>
      <w:r w:rsidR="007C0612">
        <w:rPr>
          <w:rFonts w:ascii="Tahoma" w:hAnsi="Tahoma" w:cs="Tahoma"/>
          <w:sz w:val="20"/>
          <w:szCs w:val="20"/>
        </w:rPr>
        <w:t>oraz wybudowano boisko w Starym Chrapowie i Nowych Liniach. W 2015 r</w:t>
      </w:r>
      <w:r w:rsidR="00187B8B">
        <w:rPr>
          <w:rFonts w:ascii="Tahoma" w:hAnsi="Tahoma" w:cs="Tahoma"/>
          <w:sz w:val="20"/>
          <w:szCs w:val="20"/>
        </w:rPr>
        <w:t>oku</w:t>
      </w:r>
      <w:r w:rsidR="007C0612">
        <w:rPr>
          <w:rFonts w:ascii="Tahoma" w:hAnsi="Tahoma" w:cs="Tahoma"/>
          <w:sz w:val="20"/>
          <w:szCs w:val="20"/>
        </w:rPr>
        <w:t xml:space="preserve"> </w:t>
      </w:r>
      <w:r w:rsidR="0090150C">
        <w:rPr>
          <w:rFonts w:ascii="Tahoma" w:hAnsi="Tahoma" w:cs="Tahoma"/>
          <w:sz w:val="20"/>
          <w:szCs w:val="20"/>
        </w:rPr>
        <w:t xml:space="preserve">gmina </w:t>
      </w:r>
      <w:r w:rsidR="00AA6086">
        <w:rPr>
          <w:rFonts w:ascii="Tahoma" w:hAnsi="Tahoma" w:cs="Tahoma"/>
          <w:sz w:val="20"/>
          <w:szCs w:val="20"/>
        </w:rPr>
        <w:t>przygotowała dokumentację</w:t>
      </w:r>
      <w:r w:rsidR="0090150C">
        <w:rPr>
          <w:rFonts w:ascii="Tahoma" w:hAnsi="Tahoma" w:cs="Tahoma"/>
          <w:sz w:val="20"/>
          <w:szCs w:val="20"/>
        </w:rPr>
        <w:t xml:space="preserve"> </w:t>
      </w:r>
      <w:r w:rsidR="00AA6086">
        <w:rPr>
          <w:rFonts w:ascii="Tahoma" w:hAnsi="Tahoma" w:cs="Tahoma"/>
          <w:sz w:val="20"/>
          <w:szCs w:val="20"/>
        </w:rPr>
        <w:t>dla potrzeb</w:t>
      </w:r>
      <w:r w:rsidR="0090150C">
        <w:rPr>
          <w:rFonts w:ascii="Tahoma" w:hAnsi="Tahoma" w:cs="Tahoma"/>
          <w:sz w:val="20"/>
          <w:szCs w:val="20"/>
        </w:rPr>
        <w:t xml:space="preserve"> budow</w:t>
      </w:r>
      <w:r w:rsidR="00AA6086">
        <w:rPr>
          <w:rFonts w:ascii="Tahoma" w:hAnsi="Tahoma" w:cs="Tahoma"/>
          <w:sz w:val="20"/>
          <w:szCs w:val="20"/>
        </w:rPr>
        <w:t>y</w:t>
      </w:r>
      <w:r w:rsidR="0090150C">
        <w:rPr>
          <w:rFonts w:ascii="Tahoma" w:hAnsi="Tahoma" w:cs="Tahoma"/>
          <w:sz w:val="20"/>
          <w:szCs w:val="20"/>
        </w:rPr>
        <w:t xml:space="preserve"> kanalizacji sanitarnej. </w:t>
      </w:r>
    </w:p>
    <w:p w:rsidR="00AA6086" w:rsidRDefault="00AA6086" w:rsidP="000C06CF">
      <w:pPr>
        <w:autoSpaceDE w:val="0"/>
        <w:autoSpaceDN w:val="0"/>
        <w:adjustRightInd w:val="0"/>
        <w:spacing w:after="0" w:line="320" w:lineRule="atLeast"/>
        <w:jc w:val="both"/>
        <w:rPr>
          <w:rFonts w:ascii="Tahoma" w:hAnsi="Tahoma" w:cs="Tahoma"/>
          <w:sz w:val="20"/>
          <w:szCs w:val="20"/>
        </w:rPr>
      </w:pPr>
      <w:r>
        <w:rPr>
          <w:rFonts w:ascii="Tahoma" w:hAnsi="Tahoma" w:cs="Tahoma"/>
          <w:sz w:val="20"/>
          <w:szCs w:val="20"/>
        </w:rPr>
        <w:t>Zrealizowano także:</w:t>
      </w:r>
    </w:p>
    <w:p w:rsidR="00AA6086" w:rsidRPr="00187B8B" w:rsidRDefault="00AA6086"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187B8B">
        <w:rPr>
          <w:rFonts w:ascii="Tahoma" w:hAnsi="Tahoma" w:cs="Tahoma"/>
          <w:sz w:val="20"/>
          <w:szCs w:val="20"/>
        </w:rPr>
        <w:t>realizacja zielonego przedszkola;</w:t>
      </w:r>
    </w:p>
    <w:p w:rsidR="00AA6086" w:rsidRPr="00187B8B" w:rsidRDefault="00AA6086"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187B8B">
        <w:rPr>
          <w:rFonts w:ascii="Tahoma" w:hAnsi="Tahoma" w:cs="Tahoma"/>
          <w:sz w:val="20"/>
          <w:szCs w:val="20"/>
        </w:rPr>
        <w:t>remont i modernizacja świetlicy wiejskiej wraz z wyposażeniem w miejscowości Swochowo;</w:t>
      </w:r>
    </w:p>
    <w:p w:rsidR="00AA6086" w:rsidRPr="00187B8B" w:rsidRDefault="00AA6086"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187B8B">
        <w:rPr>
          <w:rFonts w:ascii="Tahoma" w:hAnsi="Tahoma" w:cs="Tahoma"/>
          <w:sz w:val="20"/>
          <w:szCs w:val="20"/>
        </w:rPr>
        <w:t>przebudowa placu na cele rekreacyjne w Chabowie;</w:t>
      </w:r>
    </w:p>
    <w:p w:rsidR="00AA6086" w:rsidRPr="00187B8B" w:rsidRDefault="00AA6086"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187B8B">
        <w:rPr>
          <w:rFonts w:ascii="Tahoma" w:hAnsi="Tahoma" w:cs="Tahoma"/>
          <w:sz w:val="20"/>
          <w:szCs w:val="20"/>
        </w:rPr>
        <w:t>budowa świetlicy wiejskiej w miejscowości Linie;</w:t>
      </w:r>
    </w:p>
    <w:p w:rsidR="00AA6086" w:rsidRPr="00187B8B" w:rsidRDefault="00AA6086"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187B8B">
        <w:rPr>
          <w:rFonts w:ascii="Tahoma" w:hAnsi="Tahoma" w:cs="Tahoma"/>
          <w:sz w:val="20"/>
          <w:szCs w:val="20"/>
        </w:rPr>
        <w:t>remont stacji uzdatniania wody w Nowym Chrapowie;</w:t>
      </w:r>
    </w:p>
    <w:p w:rsidR="00AA6086" w:rsidRPr="00187B8B" w:rsidRDefault="00AA6086"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187B8B">
        <w:rPr>
          <w:rFonts w:ascii="Tahoma" w:hAnsi="Tahoma" w:cs="Tahoma"/>
          <w:sz w:val="20"/>
          <w:szCs w:val="20"/>
        </w:rPr>
        <w:t>przebudowy oczyszczalni ścieków w Bielicach;</w:t>
      </w:r>
    </w:p>
    <w:p w:rsidR="00AA6086" w:rsidRPr="00187B8B" w:rsidRDefault="00AA6086"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187B8B">
        <w:rPr>
          <w:rFonts w:ascii="Tahoma" w:hAnsi="Tahoma" w:cs="Tahoma"/>
          <w:sz w:val="20"/>
          <w:szCs w:val="20"/>
        </w:rPr>
        <w:t>budowa świetlicy wiejskiej w Nowym Chrapowie;</w:t>
      </w:r>
    </w:p>
    <w:p w:rsidR="00AA6086" w:rsidRDefault="00AA6086"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187B8B">
        <w:rPr>
          <w:rFonts w:ascii="Tahoma" w:hAnsi="Tahoma" w:cs="Tahoma"/>
          <w:sz w:val="20"/>
          <w:szCs w:val="20"/>
        </w:rPr>
        <w:t>utworzenie terenu wypoczynkowo – rekreacyjnego wraz z infrastruktur</w:t>
      </w:r>
      <w:r w:rsidR="00B2416D">
        <w:rPr>
          <w:rFonts w:ascii="Tahoma" w:hAnsi="Tahoma" w:cs="Tahoma"/>
          <w:sz w:val="20"/>
          <w:szCs w:val="20"/>
        </w:rPr>
        <w:t>ą</w:t>
      </w:r>
      <w:r w:rsidRPr="00187B8B">
        <w:rPr>
          <w:rFonts w:ascii="Tahoma" w:hAnsi="Tahoma" w:cs="Tahoma"/>
          <w:sz w:val="20"/>
          <w:szCs w:val="20"/>
        </w:rPr>
        <w:t xml:space="preserve"> towarzyszącą </w:t>
      </w:r>
      <w:r>
        <w:rPr>
          <w:rFonts w:ascii="Tahoma" w:hAnsi="Tahoma" w:cs="Tahoma"/>
          <w:sz w:val="20"/>
          <w:szCs w:val="20"/>
        </w:rPr>
        <w:br/>
      </w:r>
      <w:r w:rsidRPr="00187B8B">
        <w:rPr>
          <w:rFonts w:ascii="Tahoma" w:hAnsi="Tahoma" w:cs="Tahoma"/>
          <w:sz w:val="20"/>
          <w:szCs w:val="20"/>
        </w:rPr>
        <w:t>w miejscowości Bielice</w:t>
      </w:r>
      <w:r>
        <w:rPr>
          <w:rFonts w:ascii="Tahoma" w:hAnsi="Tahoma" w:cs="Tahoma"/>
          <w:sz w:val="20"/>
          <w:szCs w:val="20"/>
        </w:rPr>
        <w:t>;</w:t>
      </w:r>
    </w:p>
    <w:p w:rsidR="00AA6086" w:rsidRPr="00AA6086" w:rsidRDefault="00050F7E"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Pr>
          <w:rFonts w:ascii="Tahoma" w:hAnsi="Tahoma" w:cs="Tahoma"/>
          <w:sz w:val="20"/>
          <w:szCs w:val="20"/>
        </w:rPr>
        <w:t>b</w:t>
      </w:r>
      <w:r w:rsidR="00AA6086" w:rsidRPr="00AA6086">
        <w:rPr>
          <w:rFonts w:ascii="Tahoma" w:hAnsi="Tahoma" w:cs="Tahoma"/>
          <w:sz w:val="20"/>
          <w:szCs w:val="20"/>
        </w:rPr>
        <w:t xml:space="preserve">udowa świetlicy w </w:t>
      </w:r>
      <w:r w:rsidR="00017496">
        <w:rPr>
          <w:rFonts w:ascii="Tahoma" w:hAnsi="Tahoma" w:cs="Tahoma"/>
          <w:sz w:val="20"/>
          <w:szCs w:val="20"/>
        </w:rPr>
        <w:t xml:space="preserve">miejscowości </w:t>
      </w:r>
      <w:r w:rsidR="00017496" w:rsidRPr="00AA6086">
        <w:rPr>
          <w:rFonts w:ascii="Tahoma" w:hAnsi="Tahoma" w:cs="Tahoma"/>
          <w:sz w:val="20"/>
          <w:szCs w:val="20"/>
        </w:rPr>
        <w:t>Chabówko</w:t>
      </w:r>
      <w:r w:rsidR="00B2416D">
        <w:rPr>
          <w:rFonts w:ascii="Tahoma" w:hAnsi="Tahoma" w:cs="Tahoma"/>
          <w:sz w:val="20"/>
          <w:szCs w:val="20"/>
        </w:rPr>
        <w:t>;</w:t>
      </w:r>
    </w:p>
    <w:p w:rsidR="00AA6086" w:rsidRPr="00AA6086" w:rsidRDefault="005118B5" w:rsidP="00AA6086">
      <w:pPr>
        <w:pStyle w:val="Akapitzlist"/>
        <w:numPr>
          <w:ilvl w:val="0"/>
          <w:numId w:val="45"/>
        </w:numPr>
        <w:tabs>
          <w:tab w:val="left" w:pos="567"/>
        </w:tabs>
        <w:autoSpaceDE w:val="0"/>
        <w:autoSpaceDN w:val="0"/>
        <w:adjustRightInd w:val="0"/>
        <w:spacing w:after="0" w:line="320" w:lineRule="atLeast"/>
        <w:ind w:left="567" w:hanging="567"/>
        <w:jc w:val="both"/>
        <w:rPr>
          <w:rFonts w:ascii="Tahoma" w:hAnsi="Tahoma" w:cs="Tahoma"/>
          <w:sz w:val="20"/>
          <w:szCs w:val="20"/>
        </w:rPr>
      </w:pPr>
      <w:r>
        <w:rPr>
          <w:rFonts w:ascii="Tahoma" w:hAnsi="Tahoma" w:cs="Tahoma"/>
          <w:sz w:val="20"/>
          <w:szCs w:val="20"/>
        </w:rPr>
        <w:t xml:space="preserve">remonty i </w:t>
      </w:r>
      <w:r w:rsidR="00AA6086" w:rsidRPr="00AA6086">
        <w:rPr>
          <w:rFonts w:ascii="Tahoma" w:hAnsi="Tahoma" w:cs="Tahoma"/>
          <w:sz w:val="20"/>
          <w:szCs w:val="20"/>
        </w:rPr>
        <w:t>napraw</w:t>
      </w:r>
      <w:r w:rsidR="00050F7E">
        <w:rPr>
          <w:rFonts w:ascii="Tahoma" w:hAnsi="Tahoma" w:cs="Tahoma"/>
          <w:sz w:val="20"/>
          <w:szCs w:val="20"/>
        </w:rPr>
        <w:t>y</w:t>
      </w:r>
      <w:r w:rsidR="00AA6086" w:rsidRPr="00AA6086">
        <w:rPr>
          <w:rFonts w:ascii="Tahoma" w:hAnsi="Tahoma" w:cs="Tahoma"/>
          <w:sz w:val="20"/>
          <w:szCs w:val="20"/>
        </w:rPr>
        <w:t xml:space="preserve"> dróg gminnych na</w:t>
      </w:r>
      <w:r w:rsidR="00050F7E">
        <w:rPr>
          <w:rFonts w:ascii="Tahoma" w:hAnsi="Tahoma" w:cs="Tahoma"/>
          <w:sz w:val="20"/>
          <w:szCs w:val="20"/>
        </w:rPr>
        <w:t xml:space="preserve"> terenie Gminy;</w:t>
      </w:r>
    </w:p>
    <w:p w:rsidR="005118B5" w:rsidRDefault="00AA6086" w:rsidP="00AA6086">
      <w:pPr>
        <w:pStyle w:val="Akapitzlist"/>
        <w:numPr>
          <w:ilvl w:val="0"/>
          <w:numId w:val="45"/>
        </w:numPr>
        <w:tabs>
          <w:tab w:val="left" w:pos="567"/>
        </w:tabs>
        <w:autoSpaceDE w:val="0"/>
        <w:spacing w:line="320" w:lineRule="atLeast"/>
        <w:ind w:left="567" w:hanging="567"/>
        <w:rPr>
          <w:rFonts w:ascii="Tahoma" w:hAnsi="Tahoma" w:cs="Tahoma"/>
          <w:sz w:val="20"/>
          <w:szCs w:val="20"/>
        </w:rPr>
      </w:pPr>
      <w:r w:rsidRPr="00AA6086">
        <w:rPr>
          <w:rFonts w:ascii="Tahoma" w:hAnsi="Tahoma" w:cs="Tahoma"/>
          <w:sz w:val="20"/>
          <w:szCs w:val="20"/>
        </w:rPr>
        <w:t xml:space="preserve">przebudowa placu zabaw wraz z zagospodarowaniem terenu w miejscowości </w:t>
      </w:r>
      <w:r w:rsidR="00017496">
        <w:rPr>
          <w:rFonts w:ascii="Tahoma" w:hAnsi="Tahoma" w:cs="Tahoma"/>
          <w:sz w:val="20"/>
          <w:szCs w:val="20"/>
        </w:rPr>
        <w:t>Swochowo</w:t>
      </w:r>
      <w:r w:rsidR="005118B5">
        <w:rPr>
          <w:rFonts w:ascii="Tahoma" w:hAnsi="Tahoma" w:cs="Tahoma"/>
          <w:sz w:val="20"/>
          <w:szCs w:val="20"/>
        </w:rPr>
        <w:t>;</w:t>
      </w:r>
    </w:p>
    <w:p w:rsidR="005118B5" w:rsidRDefault="005118B5" w:rsidP="005118B5">
      <w:pPr>
        <w:pStyle w:val="Akapitzlist"/>
        <w:numPr>
          <w:ilvl w:val="0"/>
          <w:numId w:val="45"/>
        </w:numPr>
        <w:autoSpaceDE w:val="0"/>
        <w:autoSpaceDN w:val="0"/>
        <w:adjustRightInd w:val="0"/>
        <w:spacing w:after="0" w:line="320" w:lineRule="atLeast"/>
        <w:ind w:left="567" w:hanging="567"/>
        <w:jc w:val="both"/>
        <w:rPr>
          <w:rFonts w:ascii="Tahoma" w:hAnsi="Tahoma" w:cs="Tahoma"/>
          <w:sz w:val="20"/>
          <w:szCs w:val="20"/>
        </w:rPr>
      </w:pPr>
      <w:r w:rsidRPr="00050F7E">
        <w:rPr>
          <w:rFonts w:ascii="Tahoma" w:hAnsi="Tahoma" w:cs="Tahoma"/>
          <w:sz w:val="20"/>
          <w:szCs w:val="20"/>
        </w:rPr>
        <w:t xml:space="preserve">budowa sieci wodociągowej w Będgoszczy i w pasie drogi powiatowej Bielice </w:t>
      </w:r>
      <w:r w:rsidRPr="00050F7E">
        <w:rPr>
          <w:rFonts w:ascii="Tahoma" w:hAnsi="Tahoma" w:cs="Tahoma"/>
          <w:sz w:val="20"/>
          <w:szCs w:val="20"/>
        </w:rPr>
        <w:br/>
        <w:t xml:space="preserve">i Parsów [Etap I i II]; </w:t>
      </w:r>
    </w:p>
    <w:p w:rsidR="00AA6086" w:rsidRPr="005118B5" w:rsidRDefault="005118B5" w:rsidP="005118B5">
      <w:pPr>
        <w:pStyle w:val="Akapitzlist"/>
        <w:numPr>
          <w:ilvl w:val="0"/>
          <w:numId w:val="45"/>
        </w:numPr>
        <w:autoSpaceDE w:val="0"/>
        <w:autoSpaceDN w:val="0"/>
        <w:adjustRightInd w:val="0"/>
        <w:spacing w:after="0" w:line="320" w:lineRule="atLeast"/>
        <w:ind w:left="567" w:hanging="567"/>
        <w:jc w:val="both"/>
        <w:rPr>
          <w:rFonts w:ascii="Tahoma" w:hAnsi="Tahoma" w:cs="Tahoma"/>
          <w:sz w:val="20"/>
          <w:szCs w:val="20"/>
        </w:rPr>
      </w:pPr>
      <w:r w:rsidRPr="005118B5">
        <w:rPr>
          <w:rFonts w:ascii="Tahoma" w:hAnsi="Tahoma" w:cs="Tahoma"/>
          <w:sz w:val="20"/>
          <w:szCs w:val="20"/>
        </w:rPr>
        <w:t>remont drogi gminnej w Nowym Chrapowie</w:t>
      </w:r>
      <w:r w:rsidR="004A0E2B" w:rsidRPr="005118B5">
        <w:rPr>
          <w:rFonts w:ascii="Tahoma" w:hAnsi="Tahoma" w:cs="Tahoma"/>
          <w:sz w:val="20"/>
          <w:szCs w:val="20"/>
        </w:rPr>
        <w:t>.</w:t>
      </w:r>
    </w:p>
    <w:p w:rsidR="00B53597" w:rsidRPr="00050F7E" w:rsidRDefault="00AB43E3" w:rsidP="005118B5">
      <w:pPr>
        <w:autoSpaceDE w:val="0"/>
        <w:autoSpaceDN w:val="0"/>
        <w:adjustRightInd w:val="0"/>
        <w:spacing w:before="120" w:after="0" w:line="320" w:lineRule="atLeast"/>
        <w:jc w:val="both"/>
        <w:rPr>
          <w:rFonts w:ascii="Tahoma" w:hAnsi="Tahoma" w:cs="Tahoma"/>
          <w:sz w:val="20"/>
          <w:szCs w:val="20"/>
        </w:rPr>
      </w:pPr>
      <w:r w:rsidRPr="003E6284">
        <w:rPr>
          <w:rFonts w:ascii="Tahoma" w:hAnsi="Tahoma" w:cs="Tahoma"/>
          <w:sz w:val="20"/>
          <w:szCs w:val="20"/>
        </w:rPr>
        <w:t>Planowan</w:t>
      </w:r>
      <w:r w:rsidR="005118B5">
        <w:rPr>
          <w:rFonts w:ascii="Tahoma" w:hAnsi="Tahoma" w:cs="Tahoma"/>
          <w:sz w:val="20"/>
          <w:szCs w:val="20"/>
        </w:rPr>
        <w:t xml:space="preserve">ych jest również szereg </w:t>
      </w:r>
      <w:r w:rsidR="00B53597">
        <w:rPr>
          <w:rFonts w:ascii="Tahoma" w:hAnsi="Tahoma" w:cs="Tahoma"/>
          <w:sz w:val="20"/>
          <w:szCs w:val="20"/>
        </w:rPr>
        <w:t>inwestycj</w:t>
      </w:r>
      <w:r w:rsidR="005118B5">
        <w:rPr>
          <w:rFonts w:ascii="Tahoma" w:hAnsi="Tahoma" w:cs="Tahoma"/>
          <w:sz w:val="20"/>
          <w:szCs w:val="20"/>
        </w:rPr>
        <w:t xml:space="preserve">i </w:t>
      </w:r>
      <w:r w:rsidR="00B53597">
        <w:rPr>
          <w:rFonts w:ascii="Tahoma" w:hAnsi="Tahoma" w:cs="Tahoma"/>
          <w:sz w:val="20"/>
          <w:szCs w:val="20"/>
        </w:rPr>
        <w:t>wyszczególnion</w:t>
      </w:r>
      <w:r w:rsidR="005118B5">
        <w:rPr>
          <w:rFonts w:ascii="Tahoma" w:hAnsi="Tahoma" w:cs="Tahoma"/>
          <w:sz w:val="20"/>
          <w:szCs w:val="20"/>
        </w:rPr>
        <w:t>ych</w:t>
      </w:r>
      <w:r w:rsidR="00B53597">
        <w:rPr>
          <w:rFonts w:ascii="Tahoma" w:hAnsi="Tahoma" w:cs="Tahoma"/>
          <w:sz w:val="20"/>
          <w:szCs w:val="20"/>
        </w:rPr>
        <w:t xml:space="preserve"> </w:t>
      </w:r>
      <w:r w:rsidR="004B65B8">
        <w:rPr>
          <w:rFonts w:ascii="Tahoma" w:hAnsi="Tahoma" w:cs="Tahoma"/>
          <w:sz w:val="20"/>
          <w:szCs w:val="20"/>
        </w:rPr>
        <w:t xml:space="preserve">szczegółowo </w:t>
      </w:r>
      <w:r w:rsidR="00B53597">
        <w:rPr>
          <w:rFonts w:ascii="Tahoma" w:hAnsi="Tahoma" w:cs="Tahoma"/>
          <w:sz w:val="20"/>
          <w:szCs w:val="20"/>
        </w:rPr>
        <w:t>w „Programie Rewitalizacji Gminy Bielice na lata 2017-2023”.</w:t>
      </w:r>
    </w:p>
    <w:p w:rsidR="00AB43E3" w:rsidRPr="00B32B02" w:rsidRDefault="00AB43E3" w:rsidP="00187B8B">
      <w:pPr>
        <w:autoSpaceDE w:val="0"/>
        <w:autoSpaceDN w:val="0"/>
        <w:adjustRightInd w:val="0"/>
        <w:spacing w:before="240" w:after="0" w:line="320" w:lineRule="atLeast"/>
        <w:jc w:val="both"/>
        <w:rPr>
          <w:rFonts w:ascii="Tahoma" w:hAnsi="Tahoma" w:cs="Tahoma"/>
          <w:sz w:val="20"/>
          <w:szCs w:val="20"/>
        </w:rPr>
      </w:pPr>
      <w:r w:rsidRPr="00B32B02">
        <w:rPr>
          <w:rFonts w:ascii="Tahoma" w:hAnsi="Tahoma" w:cs="Tahoma"/>
          <w:sz w:val="20"/>
          <w:szCs w:val="20"/>
        </w:rPr>
        <w:t xml:space="preserve">Ponadto analizując studium pod kątem aktualnego zagospodarowania stwierdzono </w:t>
      </w:r>
      <w:r w:rsidR="00B32B02">
        <w:rPr>
          <w:rFonts w:ascii="Tahoma" w:hAnsi="Tahoma" w:cs="Tahoma"/>
          <w:sz w:val="20"/>
          <w:szCs w:val="20"/>
        </w:rPr>
        <w:t>kilka</w:t>
      </w:r>
      <w:r w:rsidRPr="00B32B02">
        <w:rPr>
          <w:rFonts w:ascii="Tahoma" w:hAnsi="Tahoma" w:cs="Tahoma"/>
          <w:sz w:val="20"/>
          <w:szCs w:val="20"/>
        </w:rPr>
        <w:t xml:space="preserve"> danych wymagających uaktualnienia:</w:t>
      </w:r>
    </w:p>
    <w:p w:rsidR="00AB43E3" w:rsidRDefault="00AB43E3" w:rsidP="003A511B">
      <w:pPr>
        <w:pStyle w:val="Akapitzlist"/>
        <w:numPr>
          <w:ilvl w:val="0"/>
          <w:numId w:val="10"/>
        </w:numPr>
        <w:autoSpaceDE w:val="0"/>
        <w:autoSpaceDN w:val="0"/>
        <w:adjustRightInd w:val="0"/>
        <w:spacing w:line="320" w:lineRule="atLeast"/>
        <w:jc w:val="both"/>
        <w:rPr>
          <w:rFonts w:ascii="Tahoma" w:hAnsi="Tahoma" w:cs="Tahoma"/>
          <w:sz w:val="20"/>
          <w:szCs w:val="20"/>
        </w:rPr>
      </w:pPr>
      <w:r w:rsidRPr="00EE24B0">
        <w:rPr>
          <w:rFonts w:ascii="Tahoma" w:hAnsi="Tahoma" w:cs="Tahoma"/>
          <w:sz w:val="20"/>
          <w:szCs w:val="20"/>
        </w:rPr>
        <w:t>granic</w:t>
      </w:r>
      <w:r w:rsidR="00EA2433">
        <w:rPr>
          <w:rFonts w:ascii="Tahoma" w:hAnsi="Tahoma" w:cs="Tahoma"/>
          <w:sz w:val="20"/>
          <w:szCs w:val="20"/>
        </w:rPr>
        <w:t>e</w:t>
      </w:r>
      <w:r w:rsidRPr="00EE24B0">
        <w:rPr>
          <w:rFonts w:ascii="Tahoma" w:hAnsi="Tahoma" w:cs="Tahoma"/>
          <w:sz w:val="20"/>
          <w:szCs w:val="20"/>
        </w:rPr>
        <w:t xml:space="preserve"> obszaru Natura 2000 </w:t>
      </w:r>
      <w:r w:rsidR="00EA2433">
        <w:rPr>
          <w:rFonts w:ascii="Tahoma" w:hAnsi="Tahoma" w:cs="Tahoma"/>
          <w:sz w:val="20"/>
          <w:szCs w:val="20"/>
        </w:rPr>
        <w:t xml:space="preserve">wyznaczone w </w:t>
      </w:r>
      <w:r w:rsidRPr="00EE24B0">
        <w:rPr>
          <w:rFonts w:ascii="Tahoma" w:hAnsi="Tahoma" w:cs="Tahoma"/>
          <w:sz w:val="20"/>
          <w:szCs w:val="20"/>
        </w:rPr>
        <w:t xml:space="preserve">Studium </w:t>
      </w:r>
      <w:r w:rsidR="00EA2433">
        <w:rPr>
          <w:rFonts w:ascii="Tahoma" w:hAnsi="Tahoma" w:cs="Tahoma"/>
          <w:sz w:val="20"/>
          <w:szCs w:val="20"/>
        </w:rPr>
        <w:t xml:space="preserve">[w okolicach wsi Babinek] </w:t>
      </w:r>
      <w:r w:rsidR="00EE24B0" w:rsidRPr="00EE24B0">
        <w:rPr>
          <w:rFonts w:ascii="Tahoma" w:hAnsi="Tahoma" w:cs="Tahoma"/>
          <w:sz w:val="20"/>
          <w:szCs w:val="20"/>
        </w:rPr>
        <w:t xml:space="preserve">nie </w:t>
      </w:r>
      <w:r w:rsidR="00EA2433">
        <w:rPr>
          <w:rFonts w:ascii="Tahoma" w:hAnsi="Tahoma" w:cs="Tahoma"/>
          <w:sz w:val="20"/>
          <w:szCs w:val="20"/>
        </w:rPr>
        <w:t xml:space="preserve">pokrywają się z obowiązującymi granicami tych obszarów – Obszar </w:t>
      </w:r>
      <w:r w:rsidR="00EE24B0" w:rsidRPr="00EE24B0">
        <w:rPr>
          <w:rFonts w:ascii="Tahoma" w:hAnsi="Tahoma" w:cs="Tahoma"/>
          <w:sz w:val="20"/>
          <w:szCs w:val="20"/>
        </w:rPr>
        <w:t>Specjaln</w:t>
      </w:r>
      <w:r w:rsidR="00EA2433">
        <w:rPr>
          <w:rFonts w:ascii="Tahoma" w:hAnsi="Tahoma" w:cs="Tahoma"/>
          <w:sz w:val="20"/>
          <w:szCs w:val="20"/>
        </w:rPr>
        <w:t>ej</w:t>
      </w:r>
      <w:r w:rsidR="00EE24B0" w:rsidRPr="00EE24B0">
        <w:rPr>
          <w:rFonts w:ascii="Tahoma" w:hAnsi="Tahoma" w:cs="Tahoma"/>
          <w:sz w:val="20"/>
          <w:szCs w:val="20"/>
        </w:rPr>
        <w:t xml:space="preserve"> Ochrony Siedlisk „</w:t>
      </w:r>
      <w:r w:rsidR="00EA2433">
        <w:rPr>
          <w:rFonts w:ascii="Tahoma" w:hAnsi="Tahoma" w:cs="Tahoma"/>
          <w:sz w:val="20"/>
          <w:szCs w:val="20"/>
        </w:rPr>
        <w:t>Dolina Płoni i Jezioro Miedwie” PLB</w:t>
      </w:r>
      <w:r w:rsidR="00EE24B0" w:rsidRPr="00EE24B0">
        <w:rPr>
          <w:rFonts w:ascii="Tahoma" w:hAnsi="Tahoma" w:cs="Tahoma"/>
          <w:sz w:val="20"/>
          <w:szCs w:val="20"/>
        </w:rPr>
        <w:t>3200</w:t>
      </w:r>
      <w:r w:rsidR="00EA2433">
        <w:rPr>
          <w:rFonts w:ascii="Tahoma" w:hAnsi="Tahoma" w:cs="Tahoma"/>
          <w:sz w:val="20"/>
          <w:szCs w:val="20"/>
        </w:rPr>
        <w:t xml:space="preserve">05 oraz Obszar </w:t>
      </w:r>
      <w:r w:rsidR="00EA2433" w:rsidRPr="00EE24B0">
        <w:rPr>
          <w:rFonts w:ascii="Tahoma" w:hAnsi="Tahoma" w:cs="Tahoma"/>
          <w:sz w:val="20"/>
          <w:szCs w:val="20"/>
        </w:rPr>
        <w:t>Specjaln</w:t>
      </w:r>
      <w:r w:rsidR="00EA2433">
        <w:rPr>
          <w:rFonts w:ascii="Tahoma" w:hAnsi="Tahoma" w:cs="Tahoma"/>
          <w:sz w:val="20"/>
          <w:szCs w:val="20"/>
        </w:rPr>
        <w:t>ej</w:t>
      </w:r>
      <w:r w:rsidR="00EA2433" w:rsidRPr="00EE24B0">
        <w:rPr>
          <w:rFonts w:ascii="Tahoma" w:hAnsi="Tahoma" w:cs="Tahoma"/>
          <w:sz w:val="20"/>
          <w:szCs w:val="20"/>
        </w:rPr>
        <w:t xml:space="preserve"> Ochrony </w:t>
      </w:r>
      <w:r w:rsidR="00EA2433">
        <w:rPr>
          <w:rFonts w:ascii="Tahoma" w:hAnsi="Tahoma" w:cs="Tahoma"/>
          <w:sz w:val="20"/>
          <w:szCs w:val="20"/>
        </w:rPr>
        <w:t>Ptaków</w:t>
      </w:r>
      <w:r w:rsidR="00EA2433" w:rsidRPr="00EE24B0">
        <w:rPr>
          <w:rFonts w:ascii="Tahoma" w:hAnsi="Tahoma" w:cs="Tahoma"/>
          <w:sz w:val="20"/>
          <w:szCs w:val="20"/>
        </w:rPr>
        <w:t xml:space="preserve"> „</w:t>
      </w:r>
      <w:r w:rsidR="00EA2433">
        <w:rPr>
          <w:rFonts w:ascii="Tahoma" w:hAnsi="Tahoma" w:cs="Tahoma"/>
          <w:sz w:val="20"/>
          <w:szCs w:val="20"/>
        </w:rPr>
        <w:t>Jezioro Miedwie i okolice</w:t>
      </w:r>
      <w:r w:rsidR="00EA2433" w:rsidRPr="00EE24B0">
        <w:rPr>
          <w:rFonts w:ascii="Tahoma" w:hAnsi="Tahoma" w:cs="Tahoma"/>
          <w:sz w:val="20"/>
          <w:szCs w:val="20"/>
        </w:rPr>
        <w:t>” PL</w:t>
      </w:r>
      <w:r w:rsidR="00EA2433">
        <w:rPr>
          <w:rFonts w:ascii="Tahoma" w:hAnsi="Tahoma" w:cs="Tahoma"/>
          <w:sz w:val="20"/>
          <w:szCs w:val="20"/>
        </w:rPr>
        <w:t>B</w:t>
      </w:r>
      <w:r w:rsidR="00EA2433" w:rsidRPr="00EE24B0">
        <w:rPr>
          <w:rFonts w:ascii="Tahoma" w:hAnsi="Tahoma" w:cs="Tahoma"/>
          <w:sz w:val="20"/>
          <w:szCs w:val="20"/>
        </w:rPr>
        <w:t>3200</w:t>
      </w:r>
      <w:r w:rsidR="00EA2433">
        <w:rPr>
          <w:rFonts w:ascii="Tahoma" w:hAnsi="Tahoma" w:cs="Tahoma"/>
          <w:sz w:val="20"/>
          <w:szCs w:val="20"/>
        </w:rPr>
        <w:t>06</w:t>
      </w:r>
      <w:r w:rsidRPr="00EE24B0">
        <w:rPr>
          <w:rFonts w:ascii="Tahoma" w:hAnsi="Tahoma" w:cs="Tahoma"/>
          <w:sz w:val="20"/>
          <w:szCs w:val="20"/>
        </w:rPr>
        <w:t>;</w:t>
      </w:r>
    </w:p>
    <w:p w:rsidR="00AB43E3" w:rsidRDefault="00AB43E3" w:rsidP="003A511B">
      <w:pPr>
        <w:pStyle w:val="Akapitzlist"/>
        <w:numPr>
          <w:ilvl w:val="0"/>
          <w:numId w:val="10"/>
        </w:numPr>
        <w:autoSpaceDE w:val="0"/>
        <w:autoSpaceDN w:val="0"/>
        <w:adjustRightInd w:val="0"/>
        <w:spacing w:line="320" w:lineRule="atLeast"/>
        <w:jc w:val="both"/>
        <w:rPr>
          <w:rFonts w:ascii="Tahoma" w:hAnsi="Tahoma" w:cs="Tahoma"/>
          <w:sz w:val="20"/>
          <w:szCs w:val="20"/>
        </w:rPr>
      </w:pPr>
      <w:r w:rsidRPr="00C33215">
        <w:rPr>
          <w:rFonts w:ascii="Tahoma" w:hAnsi="Tahoma" w:cs="Tahoma"/>
          <w:sz w:val="20"/>
          <w:szCs w:val="20"/>
        </w:rPr>
        <w:t>dane społeczne i statystyczne –</w:t>
      </w:r>
      <w:r w:rsidR="00C33215" w:rsidRPr="00C33215">
        <w:rPr>
          <w:rFonts w:ascii="Tahoma" w:hAnsi="Tahoma" w:cs="Tahoma"/>
          <w:sz w:val="20"/>
          <w:szCs w:val="20"/>
        </w:rPr>
        <w:t xml:space="preserve"> </w:t>
      </w:r>
      <w:r w:rsidRPr="00C33215">
        <w:rPr>
          <w:rFonts w:ascii="Tahoma" w:hAnsi="Tahoma" w:cs="Tahoma"/>
          <w:sz w:val="20"/>
          <w:szCs w:val="20"/>
        </w:rPr>
        <w:t>przedstawia</w:t>
      </w:r>
      <w:r w:rsidR="00C33215" w:rsidRPr="00C33215">
        <w:rPr>
          <w:rFonts w:ascii="Tahoma" w:hAnsi="Tahoma" w:cs="Tahoma"/>
          <w:sz w:val="20"/>
          <w:szCs w:val="20"/>
        </w:rPr>
        <w:t>ją</w:t>
      </w:r>
      <w:r w:rsidRPr="00C33215">
        <w:rPr>
          <w:rFonts w:ascii="Tahoma" w:hAnsi="Tahoma" w:cs="Tahoma"/>
          <w:sz w:val="20"/>
          <w:szCs w:val="20"/>
        </w:rPr>
        <w:t xml:space="preserve"> stan na </w:t>
      </w:r>
      <w:r w:rsidR="00C33215" w:rsidRPr="00C33215">
        <w:rPr>
          <w:rFonts w:ascii="Tahoma" w:hAnsi="Tahoma" w:cs="Tahoma"/>
          <w:sz w:val="20"/>
          <w:szCs w:val="20"/>
        </w:rPr>
        <w:t xml:space="preserve">koniec </w:t>
      </w:r>
      <w:r w:rsidRPr="00C33215">
        <w:rPr>
          <w:rFonts w:ascii="Tahoma" w:hAnsi="Tahoma" w:cs="Tahoma"/>
          <w:sz w:val="20"/>
          <w:szCs w:val="20"/>
        </w:rPr>
        <w:t>200</w:t>
      </w:r>
      <w:r w:rsidR="00EA2433">
        <w:rPr>
          <w:rFonts w:ascii="Tahoma" w:hAnsi="Tahoma" w:cs="Tahoma"/>
          <w:sz w:val="20"/>
          <w:szCs w:val="20"/>
        </w:rPr>
        <w:t>8</w:t>
      </w:r>
      <w:r w:rsidR="00C33215" w:rsidRPr="00C33215">
        <w:rPr>
          <w:rFonts w:ascii="Tahoma" w:hAnsi="Tahoma" w:cs="Tahoma"/>
          <w:sz w:val="20"/>
          <w:szCs w:val="20"/>
        </w:rPr>
        <w:t xml:space="preserve"> r., co na dzień dzisiejszy nie przekłada się na zasadność wyznaczenia obszarów rozwojowych gminy [np. ujemny przyrost naturalny]</w:t>
      </w:r>
      <w:r w:rsidRPr="00C33215">
        <w:rPr>
          <w:rFonts w:ascii="Tahoma" w:hAnsi="Tahoma" w:cs="Tahoma"/>
          <w:sz w:val="20"/>
          <w:szCs w:val="20"/>
        </w:rPr>
        <w:t>;</w:t>
      </w:r>
    </w:p>
    <w:p w:rsidR="00EA2433" w:rsidRDefault="00EA2433" w:rsidP="003A511B">
      <w:pPr>
        <w:pStyle w:val="Akapitzlist"/>
        <w:numPr>
          <w:ilvl w:val="0"/>
          <w:numId w:val="10"/>
        </w:numPr>
        <w:autoSpaceDE w:val="0"/>
        <w:autoSpaceDN w:val="0"/>
        <w:adjustRightInd w:val="0"/>
        <w:spacing w:line="320" w:lineRule="atLeast"/>
        <w:jc w:val="both"/>
        <w:rPr>
          <w:rFonts w:ascii="Tahoma" w:hAnsi="Tahoma" w:cs="Tahoma"/>
          <w:sz w:val="20"/>
          <w:szCs w:val="20"/>
        </w:rPr>
      </w:pPr>
      <w:r>
        <w:rPr>
          <w:rFonts w:ascii="Tahoma" w:hAnsi="Tahoma" w:cs="Tahoma"/>
          <w:sz w:val="20"/>
          <w:szCs w:val="20"/>
        </w:rPr>
        <w:t>dane dotyczące stanu rolniczej przestrzeni produkcyjnej, bonitacji gruntów, terenów wód oraz infrastruktury technicznej jest nieaktualna i przedstawia stan sprzed 2008 r.</w:t>
      </w:r>
    </w:p>
    <w:p w:rsidR="00EA2433" w:rsidRDefault="00EA2433" w:rsidP="003A511B">
      <w:pPr>
        <w:pStyle w:val="Akapitzlist"/>
        <w:numPr>
          <w:ilvl w:val="0"/>
          <w:numId w:val="10"/>
        </w:numPr>
        <w:autoSpaceDE w:val="0"/>
        <w:autoSpaceDN w:val="0"/>
        <w:adjustRightInd w:val="0"/>
        <w:spacing w:line="320" w:lineRule="atLeast"/>
        <w:jc w:val="both"/>
        <w:rPr>
          <w:rFonts w:ascii="Tahoma" w:hAnsi="Tahoma" w:cs="Tahoma"/>
          <w:sz w:val="20"/>
          <w:szCs w:val="20"/>
        </w:rPr>
      </w:pPr>
      <w:r>
        <w:rPr>
          <w:rFonts w:ascii="Tahoma" w:hAnsi="Tahoma" w:cs="Tahoma"/>
          <w:sz w:val="20"/>
          <w:szCs w:val="20"/>
        </w:rPr>
        <w:t>w 2012 r. wydano decyzję o warunkach zabudowy dla potrzeb budowy zespołu paneli fotowoltaicznych o całkowitej mocy 6MW na terenie obrębu Parsów co nie jest uwzględnione w ustaleniach studium. Ponadto zarówno tekst studium jak i rysunek studium nie wyznacza obszarów na których możliwe są tego typu inwestycje.</w:t>
      </w:r>
    </w:p>
    <w:p w:rsidR="000F125F" w:rsidRDefault="000F125F" w:rsidP="003A511B">
      <w:pPr>
        <w:pStyle w:val="Akapitzlist"/>
        <w:numPr>
          <w:ilvl w:val="0"/>
          <w:numId w:val="10"/>
        </w:numPr>
        <w:autoSpaceDE w:val="0"/>
        <w:autoSpaceDN w:val="0"/>
        <w:adjustRightInd w:val="0"/>
        <w:spacing w:line="320" w:lineRule="atLeast"/>
        <w:jc w:val="both"/>
        <w:rPr>
          <w:rFonts w:ascii="Tahoma" w:hAnsi="Tahoma" w:cs="Tahoma"/>
          <w:sz w:val="20"/>
          <w:szCs w:val="20"/>
        </w:rPr>
      </w:pPr>
      <w:r>
        <w:rPr>
          <w:rFonts w:ascii="Tahoma" w:hAnsi="Tahoma" w:cs="Tahoma"/>
          <w:sz w:val="20"/>
          <w:szCs w:val="20"/>
        </w:rPr>
        <w:t>ustalenia studium dotyczące rozwoju infrastruktury technicznej zawarte w</w:t>
      </w:r>
      <w:r w:rsidR="00F31389">
        <w:rPr>
          <w:rFonts w:ascii="Tahoma" w:hAnsi="Tahoma" w:cs="Tahoma"/>
          <w:sz w:val="20"/>
          <w:szCs w:val="20"/>
        </w:rPr>
        <w:t xml:space="preserve"> </w:t>
      </w:r>
      <w:r w:rsidR="00855375">
        <w:rPr>
          <w:rFonts w:ascii="Tahoma" w:hAnsi="Tahoma" w:cs="Tahoma"/>
          <w:sz w:val="20"/>
          <w:szCs w:val="20"/>
        </w:rPr>
        <w:t xml:space="preserve">pkt. </w:t>
      </w:r>
      <w:r w:rsidR="00EA2433">
        <w:rPr>
          <w:rFonts w:ascii="Tahoma" w:hAnsi="Tahoma" w:cs="Tahoma"/>
          <w:sz w:val="20"/>
          <w:szCs w:val="20"/>
        </w:rPr>
        <w:t>9</w:t>
      </w:r>
      <w:r w:rsidR="00F31389">
        <w:rPr>
          <w:rFonts w:ascii="Tahoma" w:hAnsi="Tahoma" w:cs="Tahoma"/>
          <w:sz w:val="20"/>
          <w:szCs w:val="20"/>
        </w:rPr>
        <w:t xml:space="preserve"> są nieaktualne i wymagają weryfikacji. </w:t>
      </w:r>
      <w:r w:rsidR="00FD284B">
        <w:rPr>
          <w:rFonts w:ascii="Tahoma" w:hAnsi="Tahoma" w:cs="Tahoma"/>
          <w:sz w:val="20"/>
          <w:szCs w:val="20"/>
        </w:rPr>
        <w:t>Część danych</w:t>
      </w:r>
      <w:r w:rsidR="00F31389">
        <w:rPr>
          <w:rFonts w:ascii="Tahoma" w:hAnsi="Tahoma" w:cs="Tahoma"/>
          <w:sz w:val="20"/>
          <w:szCs w:val="20"/>
        </w:rPr>
        <w:t xml:space="preserve"> i ustale</w:t>
      </w:r>
      <w:r w:rsidR="00FD284B">
        <w:rPr>
          <w:rFonts w:ascii="Tahoma" w:hAnsi="Tahoma" w:cs="Tahoma"/>
          <w:sz w:val="20"/>
          <w:szCs w:val="20"/>
        </w:rPr>
        <w:t>ń</w:t>
      </w:r>
      <w:r w:rsidR="00F31389">
        <w:rPr>
          <w:rFonts w:ascii="Tahoma" w:hAnsi="Tahoma" w:cs="Tahoma"/>
          <w:sz w:val="20"/>
          <w:szCs w:val="20"/>
        </w:rPr>
        <w:t xml:space="preserve"> tam zawart</w:t>
      </w:r>
      <w:r w:rsidR="00FD284B">
        <w:rPr>
          <w:rFonts w:ascii="Tahoma" w:hAnsi="Tahoma" w:cs="Tahoma"/>
          <w:sz w:val="20"/>
          <w:szCs w:val="20"/>
        </w:rPr>
        <w:t>ych</w:t>
      </w:r>
      <w:r w:rsidR="00F31389">
        <w:rPr>
          <w:rFonts w:ascii="Tahoma" w:hAnsi="Tahoma" w:cs="Tahoma"/>
          <w:sz w:val="20"/>
          <w:szCs w:val="20"/>
        </w:rPr>
        <w:t xml:space="preserve"> odnos</w:t>
      </w:r>
      <w:r w:rsidR="00FD284B">
        <w:rPr>
          <w:rFonts w:ascii="Tahoma" w:hAnsi="Tahoma" w:cs="Tahoma"/>
          <w:sz w:val="20"/>
          <w:szCs w:val="20"/>
        </w:rPr>
        <w:t>i</w:t>
      </w:r>
      <w:r w:rsidR="00F31389">
        <w:rPr>
          <w:rFonts w:ascii="Tahoma" w:hAnsi="Tahoma" w:cs="Tahoma"/>
          <w:sz w:val="20"/>
          <w:szCs w:val="20"/>
        </w:rPr>
        <w:t xml:space="preserve"> się do potrzeb i stanu na 200</w:t>
      </w:r>
      <w:r w:rsidR="00FD284B">
        <w:rPr>
          <w:rFonts w:ascii="Tahoma" w:hAnsi="Tahoma" w:cs="Tahoma"/>
          <w:sz w:val="20"/>
          <w:szCs w:val="20"/>
        </w:rPr>
        <w:t>8</w:t>
      </w:r>
      <w:r w:rsidR="00F31389">
        <w:rPr>
          <w:rFonts w:ascii="Tahoma" w:hAnsi="Tahoma" w:cs="Tahoma"/>
          <w:sz w:val="20"/>
          <w:szCs w:val="20"/>
        </w:rPr>
        <w:t xml:space="preserve"> r. </w:t>
      </w:r>
      <w:r w:rsidR="00FD284B">
        <w:rPr>
          <w:rFonts w:ascii="Tahoma" w:hAnsi="Tahoma" w:cs="Tahoma"/>
          <w:sz w:val="20"/>
          <w:szCs w:val="20"/>
        </w:rPr>
        <w:t>a część jest nieprawidłowa. Z</w:t>
      </w:r>
      <w:r w:rsidR="00F31389">
        <w:rPr>
          <w:rFonts w:ascii="Tahoma" w:hAnsi="Tahoma" w:cs="Tahoma"/>
          <w:sz w:val="20"/>
          <w:szCs w:val="20"/>
        </w:rPr>
        <w:t xml:space="preserve"> danych dostępnych</w:t>
      </w:r>
      <w:r w:rsidR="00FD284B">
        <w:rPr>
          <w:rFonts w:ascii="Tahoma" w:hAnsi="Tahoma" w:cs="Tahoma"/>
          <w:sz w:val="20"/>
          <w:szCs w:val="20"/>
        </w:rPr>
        <w:t xml:space="preserve"> w Urzędzie Gminy Bielice [Strategia Gminy Bielice na lata 2018 – 2025] </w:t>
      </w:r>
      <w:r w:rsidR="00F31389">
        <w:rPr>
          <w:rFonts w:ascii="Tahoma" w:hAnsi="Tahoma" w:cs="Tahoma"/>
          <w:sz w:val="20"/>
          <w:szCs w:val="20"/>
        </w:rPr>
        <w:t xml:space="preserve">wynika, że </w:t>
      </w:r>
      <w:r w:rsidR="00FD284B">
        <w:rPr>
          <w:rFonts w:ascii="Tahoma" w:hAnsi="Tahoma" w:cs="Tahoma"/>
          <w:sz w:val="20"/>
          <w:szCs w:val="20"/>
        </w:rPr>
        <w:t>95,4%</w:t>
      </w:r>
      <w:r w:rsidR="00F31389">
        <w:rPr>
          <w:rFonts w:ascii="Tahoma" w:hAnsi="Tahoma" w:cs="Tahoma"/>
          <w:sz w:val="20"/>
          <w:szCs w:val="20"/>
        </w:rPr>
        <w:t xml:space="preserve"> </w:t>
      </w:r>
      <w:r w:rsidR="00FD284B">
        <w:rPr>
          <w:rFonts w:ascii="Tahoma" w:hAnsi="Tahoma" w:cs="Tahoma"/>
          <w:sz w:val="20"/>
          <w:szCs w:val="20"/>
        </w:rPr>
        <w:t>mieszkańców gminy</w:t>
      </w:r>
      <w:r w:rsidR="00F31389">
        <w:rPr>
          <w:rFonts w:ascii="Tahoma" w:hAnsi="Tahoma" w:cs="Tahoma"/>
          <w:sz w:val="20"/>
          <w:szCs w:val="20"/>
        </w:rPr>
        <w:t xml:space="preserve"> korzysta z sieci wodociągowej</w:t>
      </w:r>
      <w:r w:rsidR="00504F18">
        <w:rPr>
          <w:rFonts w:ascii="Tahoma" w:hAnsi="Tahoma" w:cs="Tahoma"/>
          <w:sz w:val="20"/>
          <w:szCs w:val="20"/>
        </w:rPr>
        <w:t>,</w:t>
      </w:r>
      <w:r w:rsidR="00F31389">
        <w:rPr>
          <w:rFonts w:ascii="Tahoma" w:hAnsi="Tahoma" w:cs="Tahoma"/>
          <w:sz w:val="20"/>
          <w:szCs w:val="20"/>
        </w:rPr>
        <w:t xml:space="preserve"> </w:t>
      </w:r>
      <w:r w:rsidR="00FD284B">
        <w:rPr>
          <w:rFonts w:ascii="Tahoma" w:hAnsi="Tahoma" w:cs="Tahoma"/>
          <w:sz w:val="20"/>
          <w:szCs w:val="20"/>
        </w:rPr>
        <w:t xml:space="preserve">ok. 50% z sieci </w:t>
      </w:r>
      <w:r w:rsidR="00F31389">
        <w:rPr>
          <w:rFonts w:ascii="Tahoma" w:hAnsi="Tahoma" w:cs="Tahoma"/>
          <w:sz w:val="20"/>
          <w:szCs w:val="20"/>
        </w:rPr>
        <w:t xml:space="preserve">kanalizacyjnej. </w:t>
      </w:r>
      <w:r w:rsidR="00FD284B">
        <w:rPr>
          <w:rFonts w:ascii="Tahoma" w:hAnsi="Tahoma" w:cs="Tahoma"/>
          <w:sz w:val="20"/>
          <w:szCs w:val="20"/>
        </w:rPr>
        <w:t>Natomiast według zapisów studium dane te w zakresie zaopatrzenia w wodę są zawyżone [98%] zaś w zakresie sieci kanalizacyjnej są nieaktualne [43%]</w:t>
      </w:r>
      <w:r w:rsidR="00363EB6">
        <w:rPr>
          <w:rFonts w:ascii="Tahoma" w:hAnsi="Tahoma" w:cs="Tahoma"/>
          <w:sz w:val="20"/>
          <w:szCs w:val="20"/>
        </w:rPr>
        <w:t>;</w:t>
      </w:r>
    </w:p>
    <w:p w:rsidR="00AB43E3" w:rsidRPr="00382296" w:rsidRDefault="00AB43E3" w:rsidP="003A511B">
      <w:pPr>
        <w:pStyle w:val="Akapitzlist"/>
        <w:numPr>
          <w:ilvl w:val="0"/>
          <w:numId w:val="10"/>
        </w:numPr>
        <w:autoSpaceDE w:val="0"/>
        <w:autoSpaceDN w:val="0"/>
        <w:adjustRightInd w:val="0"/>
        <w:spacing w:line="320" w:lineRule="atLeast"/>
        <w:jc w:val="both"/>
        <w:rPr>
          <w:rFonts w:ascii="Tahoma" w:hAnsi="Tahoma" w:cs="Tahoma"/>
          <w:sz w:val="20"/>
          <w:szCs w:val="20"/>
        </w:rPr>
      </w:pPr>
      <w:r w:rsidRPr="00382296">
        <w:rPr>
          <w:rFonts w:ascii="Tahoma" w:hAnsi="Tahoma" w:cs="Tahoma"/>
          <w:sz w:val="20"/>
          <w:szCs w:val="20"/>
        </w:rPr>
        <w:t xml:space="preserve">granice </w:t>
      </w:r>
      <w:r w:rsidR="00BE544A" w:rsidRPr="00382296">
        <w:rPr>
          <w:rFonts w:ascii="Tahoma" w:hAnsi="Tahoma" w:cs="Tahoma"/>
          <w:sz w:val="20"/>
          <w:szCs w:val="20"/>
        </w:rPr>
        <w:t xml:space="preserve">ochrony </w:t>
      </w:r>
      <w:r w:rsidRPr="00382296">
        <w:rPr>
          <w:rFonts w:ascii="Tahoma" w:hAnsi="Tahoma" w:cs="Tahoma"/>
          <w:sz w:val="20"/>
          <w:szCs w:val="20"/>
        </w:rPr>
        <w:t>stanowisk archeologicznych przedstawiają stan na rok 200</w:t>
      </w:r>
      <w:r w:rsidR="00382296" w:rsidRPr="00382296">
        <w:rPr>
          <w:rFonts w:ascii="Tahoma" w:hAnsi="Tahoma" w:cs="Tahoma"/>
          <w:sz w:val="20"/>
          <w:szCs w:val="20"/>
        </w:rPr>
        <w:t>5</w:t>
      </w:r>
      <w:r w:rsidRPr="00382296">
        <w:rPr>
          <w:rFonts w:ascii="Tahoma" w:hAnsi="Tahoma" w:cs="Tahoma"/>
          <w:sz w:val="20"/>
          <w:szCs w:val="20"/>
        </w:rPr>
        <w:t>. Do dnia dzisiejszego część stanowisk uległa likwidacji a część z nich uległa zmianie w zakresie przebiegu granic</w:t>
      </w:r>
      <w:r w:rsidR="00BE544A" w:rsidRPr="00382296">
        <w:rPr>
          <w:rFonts w:ascii="Tahoma" w:hAnsi="Tahoma" w:cs="Tahoma"/>
          <w:sz w:val="20"/>
          <w:szCs w:val="20"/>
        </w:rPr>
        <w:t xml:space="preserve"> ochrony</w:t>
      </w:r>
      <w:r w:rsidRPr="00382296">
        <w:rPr>
          <w:rFonts w:ascii="Tahoma" w:hAnsi="Tahoma" w:cs="Tahoma"/>
          <w:sz w:val="20"/>
          <w:szCs w:val="20"/>
        </w:rPr>
        <w:t xml:space="preserve">. Ponadto z informacji uzyskanych od Zachodniopomorskiego Wojewódzkiego Konserwatora Zabytków w Szczecinie wynika, iż </w:t>
      </w:r>
      <w:r w:rsidR="00382296" w:rsidRPr="00382296">
        <w:rPr>
          <w:rFonts w:ascii="Tahoma" w:hAnsi="Tahoma" w:cs="Tahoma"/>
          <w:sz w:val="20"/>
          <w:szCs w:val="20"/>
        </w:rPr>
        <w:t xml:space="preserve">na terenie całego województwa, </w:t>
      </w:r>
      <w:r w:rsidRPr="00382296">
        <w:rPr>
          <w:rFonts w:ascii="Tahoma" w:hAnsi="Tahoma" w:cs="Tahoma"/>
          <w:sz w:val="20"/>
          <w:szCs w:val="20"/>
        </w:rPr>
        <w:t>zostały utworzone nowe stanowiska archeologiczne, które nie posiadają swojego odzwierciedlenia na rysunku studium;</w:t>
      </w:r>
    </w:p>
    <w:p w:rsidR="00680AD8" w:rsidRDefault="00AB43E3" w:rsidP="003A511B">
      <w:pPr>
        <w:pStyle w:val="Akapitzlist"/>
        <w:numPr>
          <w:ilvl w:val="0"/>
          <w:numId w:val="10"/>
        </w:numPr>
        <w:autoSpaceDE w:val="0"/>
        <w:autoSpaceDN w:val="0"/>
        <w:adjustRightInd w:val="0"/>
        <w:spacing w:line="320" w:lineRule="atLeast"/>
        <w:jc w:val="both"/>
        <w:rPr>
          <w:rFonts w:ascii="Tahoma" w:hAnsi="Tahoma" w:cs="Tahoma"/>
          <w:sz w:val="20"/>
          <w:szCs w:val="20"/>
        </w:rPr>
      </w:pPr>
      <w:r w:rsidRPr="007F35A1">
        <w:rPr>
          <w:rFonts w:ascii="Tahoma" w:hAnsi="Tahoma" w:cs="Tahoma"/>
          <w:sz w:val="20"/>
          <w:szCs w:val="20"/>
        </w:rPr>
        <w:t xml:space="preserve">kierunki i zasady rozwoju gospodarki odpadami są nieaktualne. </w:t>
      </w:r>
      <w:r w:rsidR="00680AD8" w:rsidRPr="007F35A1">
        <w:rPr>
          <w:rFonts w:ascii="Tahoma" w:hAnsi="Tahoma" w:cs="Tahoma"/>
          <w:sz w:val="20"/>
          <w:szCs w:val="20"/>
        </w:rPr>
        <w:t xml:space="preserve">Na mocy uchwały </w:t>
      </w:r>
      <w:r w:rsidR="007F35A1">
        <w:rPr>
          <w:rFonts w:ascii="Tahoma" w:hAnsi="Tahoma" w:cs="Tahoma"/>
          <w:sz w:val="20"/>
          <w:szCs w:val="20"/>
        </w:rPr>
        <w:br/>
      </w:r>
      <w:r w:rsidR="00680AD8" w:rsidRPr="007F35A1">
        <w:rPr>
          <w:rFonts w:ascii="Tahoma" w:hAnsi="Tahoma" w:cs="Tahoma"/>
          <w:sz w:val="20"/>
          <w:szCs w:val="20"/>
        </w:rPr>
        <w:t xml:space="preserve">Nr </w:t>
      </w:r>
      <w:r w:rsidR="00363EB6">
        <w:rPr>
          <w:rFonts w:ascii="Tahoma" w:hAnsi="Tahoma" w:cs="Tahoma"/>
          <w:sz w:val="20"/>
          <w:szCs w:val="20"/>
        </w:rPr>
        <w:t>XX</w:t>
      </w:r>
      <w:r w:rsidR="005118B5">
        <w:rPr>
          <w:rFonts w:ascii="Tahoma" w:hAnsi="Tahoma" w:cs="Tahoma"/>
          <w:sz w:val="20"/>
          <w:szCs w:val="20"/>
        </w:rPr>
        <w:t>III</w:t>
      </w:r>
      <w:r w:rsidR="00363EB6">
        <w:rPr>
          <w:rFonts w:ascii="Tahoma" w:hAnsi="Tahoma" w:cs="Tahoma"/>
          <w:sz w:val="20"/>
          <w:szCs w:val="20"/>
        </w:rPr>
        <w:t>/</w:t>
      </w:r>
      <w:r w:rsidR="005118B5">
        <w:rPr>
          <w:rFonts w:ascii="Tahoma" w:hAnsi="Tahoma" w:cs="Tahoma"/>
          <w:sz w:val="20"/>
          <w:szCs w:val="20"/>
        </w:rPr>
        <w:t>112</w:t>
      </w:r>
      <w:r w:rsidR="00363EB6">
        <w:rPr>
          <w:rFonts w:ascii="Tahoma" w:hAnsi="Tahoma" w:cs="Tahoma"/>
          <w:sz w:val="20"/>
          <w:szCs w:val="20"/>
        </w:rPr>
        <w:t>/1</w:t>
      </w:r>
      <w:r w:rsidR="005118B5">
        <w:rPr>
          <w:rFonts w:ascii="Tahoma" w:hAnsi="Tahoma" w:cs="Tahoma"/>
          <w:sz w:val="20"/>
          <w:szCs w:val="20"/>
        </w:rPr>
        <w:t>7</w:t>
      </w:r>
      <w:r w:rsidR="00363EB6">
        <w:rPr>
          <w:rFonts w:ascii="Tahoma" w:hAnsi="Tahoma" w:cs="Tahoma"/>
          <w:sz w:val="20"/>
          <w:szCs w:val="20"/>
        </w:rPr>
        <w:t xml:space="preserve"> Rady Gminy Bielice z dnia </w:t>
      </w:r>
      <w:r w:rsidR="005118B5">
        <w:rPr>
          <w:rFonts w:ascii="Tahoma" w:hAnsi="Tahoma" w:cs="Tahoma"/>
          <w:sz w:val="20"/>
          <w:szCs w:val="20"/>
        </w:rPr>
        <w:t>23 czerwca 2017</w:t>
      </w:r>
      <w:r w:rsidR="00680AD8" w:rsidRPr="007F35A1">
        <w:rPr>
          <w:rFonts w:ascii="Tahoma" w:hAnsi="Tahoma" w:cs="Tahoma"/>
          <w:sz w:val="20"/>
          <w:szCs w:val="20"/>
        </w:rPr>
        <w:t xml:space="preserve"> r. w sprawie regulaminu utrzymania czystości i porządku na terenie gminy </w:t>
      </w:r>
      <w:r w:rsidR="00363EB6">
        <w:rPr>
          <w:rFonts w:ascii="Tahoma" w:hAnsi="Tahoma" w:cs="Tahoma"/>
          <w:sz w:val="20"/>
          <w:szCs w:val="20"/>
        </w:rPr>
        <w:t>Bielice</w:t>
      </w:r>
      <w:r w:rsidR="00680AD8" w:rsidRPr="007F35A1">
        <w:rPr>
          <w:rFonts w:ascii="Tahoma" w:hAnsi="Tahoma" w:cs="Tahoma"/>
          <w:sz w:val="20"/>
          <w:szCs w:val="20"/>
        </w:rPr>
        <w:t>, określono zasady utrzymania porządku i czystości na terenie gminy, a także sposób realizacji zadań, wynikających z zapisów Planu Gospodarki Odpadami dla Województwa Zachodniopomorskiego</w:t>
      </w:r>
      <w:r w:rsidR="007F35A1">
        <w:rPr>
          <w:rFonts w:ascii="Tahoma" w:hAnsi="Tahoma" w:cs="Tahoma"/>
          <w:sz w:val="20"/>
          <w:szCs w:val="20"/>
        </w:rPr>
        <w:t>;</w:t>
      </w:r>
    </w:p>
    <w:p w:rsidR="005D6742" w:rsidRDefault="005D6742" w:rsidP="003A511B">
      <w:pPr>
        <w:pStyle w:val="Akapitzlist"/>
        <w:numPr>
          <w:ilvl w:val="0"/>
          <w:numId w:val="10"/>
        </w:numPr>
        <w:autoSpaceDE w:val="0"/>
        <w:autoSpaceDN w:val="0"/>
        <w:adjustRightInd w:val="0"/>
        <w:spacing w:line="320" w:lineRule="atLeast"/>
        <w:jc w:val="both"/>
        <w:rPr>
          <w:rFonts w:ascii="Tahoma" w:hAnsi="Tahoma" w:cs="Tahoma"/>
          <w:sz w:val="20"/>
          <w:szCs w:val="20"/>
        </w:rPr>
      </w:pPr>
      <w:r>
        <w:rPr>
          <w:rFonts w:ascii="Tahoma" w:hAnsi="Tahoma" w:cs="Tahoma"/>
          <w:sz w:val="20"/>
          <w:szCs w:val="20"/>
        </w:rPr>
        <w:t>na rysunku studium strefa rozwoju zabudowy</w:t>
      </w:r>
      <w:r w:rsidR="0083346F">
        <w:rPr>
          <w:rFonts w:ascii="Tahoma" w:hAnsi="Tahoma" w:cs="Tahoma"/>
          <w:sz w:val="20"/>
          <w:szCs w:val="20"/>
        </w:rPr>
        <w:t xml:space="preserve"> [w skład której wchodzi funkcja mieszkalna] </w:t>
      </w:r>
      <w:r>
        <w:rPr>
          <w:rFonts w:ascii="Tahoma" w:hAnsi="Tahoma" w:cs="Tahoma"/>
          <w:sz w:val="20"/>
          <w:szCs w:val="20"/>
        </w:rPr>
        <w:t>nachodzi na</w:t>
      </w:r>
      <w:r w:rsidR="0083346F">
        <w:rPr>
          <w:rFonts w:ascii="Tahoma" w:hAnsi="Tahoma" w:cs="Tahoma"/>
          <w:sz w:val="20"/>
          <w:szCs w:val="20"/>
        </w:rPr>
        <w:t xml:space="preserve"> obszar oddziaływania elektrowni wiatrowych. Obszary oddziaływania elektrowni wiatrowych co do zasady są wyłączone spod zabudowy ze względu na ich wpływ </w:t>
      </w:r>
      <w:r w:rsidR="00D5567D">
        <w:rPr>
          <w:rFonts w:ascii="Tahoma" w:hAnsi="Tahoma" w:cs="Tahoma"/>
          <w:sz w:val="20"/>
          <w:szCs w:val="20"/>
        </w:rPr>
        <w:br/>
      </w:r>
      <w:r w:rsidR="0083346F">
        <w:rPr>
          <w:rFonts w:ascii="Tahoma" w:hAnsi="Tahoma" w:cs="Tahoma"/>
          <w:sz w:val="20"/>
          <w:szCs w:val="20"/>
        </w:rPr>
        <w:t xml:space="preserve">na środowisko. Ponadto strefy te powinny zostać </w:t>
      </w:r>
      <w:r w:rsidR="004A0E2B">
        <w:rPr>
          <w:rFonts w:ascii="Tahoma" w:hAnsi="Tahoma" w:cs="Tahoma"/>
          <w:sz w:val="20"/>
          <w:szCs w:val="20"/>
        </w:rPr>
        <w:t>zmienione</w:t>
      </w:r>
      <w:r w:rsidR="0083346F">
        <w:rPr>
          <w:rFonts w:ascii="Tahoma" w:hAnsi="Tahoma" w:cs="Tahoma"/>
          <w:sz w:val="20"/>
          <w:szCs w:val="20"/>
        </w:rPr>
        <w:t xml:space="preserve"> pod względem aktualnego prawodawstwa – z wyłączeniem zabudowy mieszkalnej w ich granicach</w:t>
      </w:r>
      <w:r w:rsidR="00363EB6">
        <w:rPr>
          <w:rFonts w:ascii="Tahoma" w:hAnsi="Tahoma" w:cs="Tahoma"/>
          <w:sz w:val="20"/>
          <w:szCs w:val="20"/>
        </w:rPr>
        <w:t>.</w:t>
      </w:r>
      <w:r w:rsidR="004A0E2B">
        <w:rPr>
          <w:rFonts w:ascii="Tahoma" w:hAnsi="Tahoma" w:cs="Tahoma"/>
          <w:sz w:val="20"/>
          <w:szCs w:val="20"/>
        </w:rPr>
        <w:t xml:space="preserve"> </w:t>
      </w:r>
      <w:r w:rsidR="004A0E2B" w:rsidRPr="00920D8A">
        <w:rPr>
          <w:rFonts w:ascii="Tahoma" w:hAnsi="Tahoma" w:cs="Tahoma"/>
          <w:sz w:val="20"/>
          <w:szCs w:val="20"/>
        </w:rPr>
        <w:t xml:space="preserve">Zgodnie z art. 15 </w:t>
      </w:r>
      <w:r w:rsidR="004A0E2B">
        <w:rPr>
          <w:rFonts w:ascii="Tahoma" w:hAnsi="Tahoma" w:cs="Tahoma"/>
          <w:sz w:val="20"/>
          <w:szCs w:val="20"/>
        </w:rPr>
        <w:br/>
      </w:r>
      <w:r w:rsidR="004A0E2B" w:rsidRPr="00920D8A">
        <w:rPr>
          <w:rFonts w:ascii="Tahoma" w:hAnsi="Tahoma" w:cs="Tahoma"/>
          <w:sz w:val="20"/>
          <w:szCs w:val="20"/>
        </w:rPr>
        <w:t xml:space="preserve">ust. 8 ustawy z dnia 20 maja 2016 r. o inwestycjach w zakresie elektrowni wiatrowych, w ciągu 72 miesięcy od dnia wejścia w życie ustawy, tj. od 16 lipca 2016 r., </w:t>
      </w:r>
      <w:r w:rsidR="004A0E2B">
        <w:rPr>
          <w:rFonts w:ascii="Tahoma" w:hAnsi="Tahoma" w:cs="Tahoma"/>
          <w:sz w:val="20"/>
          <w:szCs w:val="20"/>
        </w:rPr>
        <w:t>dopuszczono</w:t>
      </w:r>
      <w:r w:rsidR="004A0E2B" w:rsidRPr="00920D8A">
        <w:rPr>
          <w:rFonts w:ascii="Tahoma" w:hAnsi="Tahoma" w:cs="Tahoma"/>
          <w:sz w:val="20"/>
          <w:szCs w:val="20"/>
        </w:rPr>
        <w:t xml:space="preserve"> uchwalanie planów miejscowych przewidujących lokalizację budynku mieszkalnego albo budynku o funkcji mieszanej, w skład której wchodzi funkcja mieszkaniowa, na podstawie przepisów dotychczasowych</w:t>
      </w:r>
      <w:r w:rsidR="004A0E2B">
        <w:rPr>
          <w:rFonts w:ascii="Tahoma" w:hAnsi="Tahoma" w:cs="Tahoma"/>
          <w:sz w:val="20"/>
          <w:szCs w:val="20"/>
        </w:rPr>
        <w:t>. Na podstawie tego przepisu gmina powinna uchwalić plany miejscowe dla tych terenów.</w:t>
      </w:r>
    </w:p>
    <w:p w:rsidR="00AB43E3" w:rsidRPr="00EB059A" w:rsidRDefault="00EB059A" w:rsidP="00AB43E3">
      <w:pPr>
        <w:spacing w:line="320" w:lineRule="atLeast"/>
        <w:jc w:val="both"/>
        <w:rPr>
          <w:rFonts w:ascii="Tahoma" w:hAnsi="Tahoma" w:cs="Tahoma"/>
          <w:sz w:val="20"/>
          <w:szCs w:val="20"/>
        </w:rPr>
      </w:pPr>
      <w:r>
        <w:rPr>
          <w:rFonts w:ascii="Tahoma" w:hAnsi="Tahoma" w:cs="Tahoma"/>
          <w:sz w:val="20"/>
          <w:szCs w:val="20"/>
        </w:rPr>
        <w:t>Uchwałą Zarządu Województwa Zachodniopomorskiego nr 555/18</w:t>
      </w:r>
      <w:r w:rsidR="007342F5">
        <w:rPr>
          <w:rFonts w:ascii="Tahoma" w:hAnsi="Tahoma" w:cs="Tahoma"/>
          <w:sz w:val="20"/>
          <w:szCs w:val="20"/>
        </w:rPr>
        <w:t xml:space="preserve"> </w:t>
      </w:r>
      <w:r>
        <w:rPr>
          <w:rFonts w:ascii="Tahoma" w:hAnsi="Tahoma" w:cs="Tahoma"/>
          <w:sz w:val="20"/>
          <w:szCs w:val="20"/>
        </w:rPr>
        <w:t>z dnia 9 kwietnia 2018 r.</w:t>
      </w:r>
      <w:r w:rsidR="00AB43E3" w:rsidRPr="00F36E2F">
        <w:rPr>
          <w:rFonts w:ascii="Tahoma" w:hAnsi="Tahoma" w:cs="Tahoma"/>
          <w:sz w:val="20"/>
          <w:szCs w:val="20"/>
        </w:rPr>
        <w:t xml:space="preserve"> </w:t>
      </w:r>
      <w:r>
        <w:rPr>
          <w:rFonts w:ascii="Tahoma" w:hAnsi="Tahoma" w:cs="Tahoma"/>
          <w:sz w:val="20"/>
          <w:szCs w:val="20"/>
        </w:rPr>
        <w:t>przyjęta została zmiana</w:t>
      </w:r>
      <w:r w:rsidR="00AB43E3" w:rsidRPr="00F36E2F">
        <w:rPr>
          <w:rFonts w:ascii="Tahoma" w:hAnsi="Tahoma" w:cs="Tahoma"/>
          <w:sz w:val="20"/>
          <w:szCs w:val="20"/>
        </w:rPr>
        <w:t xml:space="preserve"> Plan</w:t>
      </w:r>
      <w:r>
        <w:rPr>
          <w:rFonts w:ascii="Tahoma" w:hAnsi="Tahoma" w:cs="Tahoma"/>
          <w:sz w:val="20"/>
          <w:szCs w:val="20"/>
        </w:rPr>
        <w:t>u</w:t>
      </w:r>
      <w:r w:rsidR="00AB43E3" w:rsidRPr="00F36E2F">
        <w:rPr>
          <w:rFonts w:ascii="Tahoma" w:hAnsi="Tahoma" w:cs="Tahoma"/>
          <w:sz w:val="20"/>
          <w:szCs w:val="20"/>
        </w:rPr>
        <w:t xml:space="preserve"> Zagospodarowania Przestrzennego Województwa </w:t>
      </w:r>
      <w:r>
        <w:rPr>
          <w:rFonts w:ascii="Tahoma" w:hAnsi="Tahoma" w:cs="Tahoma"/>
          <w:sz w:val="20"/>
          <w:szCs w:val="20"/>
        </w:rPr>
        <w:t xml:space="preserve">Zachodniopomorskiego. </w:t>
      </w:r>
      <w:r w:rsidR="00AB43E3" w:rsidRPr="00F36E2F">
        <w:rPr>
          <w:rFonts w:ascii="Tahoma" w:hAnsi="Tahoma" w:cs="Tahoma"/>
          <w:sz w:val="20"/>
          <w:szCs w:val="20"/>
        </w:rPr>
        <w:t xml:space="preserve">Zmiana </w:t>
      </w:r>
      <w:r w:rsidR="00AB43E3">
        <w:rPr>
          <w:rFonts w:ascii="Tahoma" w:hAnsi="Tahoma" w:cs="Tahoma"/>
          <w:sz w:val="20"/>
          <w:szCs w:val="20"/>
        </w:rPr>
        <w:t>Planu województwa</w:t>
      </w:r>
      <w:r w:rsidR="00AB43E3" w:rsidRPr="00F36E2F">
        <w:rPr>
          <w:rFonts w:ascii="Tahoma" w:hAnsi="Tahoma" w:cs="Tahoma"/>
          <w:sz w:val="20"/>
          <w:szCs w:val="20"/>
        </w:rPr>
        <w:t xml:space="preserve"> była koniecznością, która wynikała z wprowadzenia nowych przepisów </w:t>
      </w:r>
      <w:r w:rsidR="00C10291">
        <w:rPr>
          <w:rFonts w:ascii="Tahoma" w:hAnsi="Tahoma" w:cs="Tahoma"/>
          <w:sz w:val="20"/>
          <w:szCs w:val="20"/>
        </w:rPr>
        <w:t>związanych</w:t>
      </w:r>
      <w:r w:rsidR="00AB43E3" w:rsidRPr="00F36E2F">
        <w:rPr>
          <w:rFonts w:ascii="Tahoma" w:hAnsi="Tahoma" w:cs="Tahoma"/>
          <w:sz w:val="20"/>
          <w:szCs w:val="20"/>
        </w:rPr>
        <w:t xml:space="preserve"> z nowy</w:t>
      </w:r>
      <w:r w:rsidR="00C10291">
        <w:rPr>
          <w:rFonts w:ascii="Tahoma" w:hAnsi="Tahoma" w:cs="Tahoma"/>
          <w:sz w:val="20"/>
          <w:szCs w:val="20"/>
        </w:rPr>
        <w:t>mi</w:t>
      </w:r>
      <w:r w:rsidR="00AB43E3" w:rsidRPr="00F36E2F">
        <w:rPr>
          <w:rFonts w:ascii="Tahoma" w:hAnsi="Tahoma" w:cs="Tahoma"/>
          <w:sz w:val="20"/>
          <w:szCs w:val="20"/>
        </w:rPr>
        <w:t xml:space="preserve"> standard</w:t>
      </w:r>
      <w:r w:rsidR="00C10291">
        <w:rPr>
          <w:rFonts w:ascii="Tahoma" w:hAnsi="Tahoma" w:cs="Tahoma"/>
          <w:sz w:val="20"/>
          <w:szCs w:val="20"/>
        </w:rPr>
        <w:t>ami</w:t>
      </w:r>
      <w:r w:rsidR="00AB43E3" w:rsidRPr="00F36E2F">
        <w:rPr>
          <w:rFonts w:ascii="Tahoma" w:hAnsi="Tahoma" w:cs="Tahoma"/>
          <w:sz w:val="20"/>
          <w:szCs w:val="20"/>
        </w:rPr>
        <w:t xml:space="preserve"> </w:t>
      </w:r>
      <w:r w:rsidR="00AB43E3" w:rsidRPr="00D13E85">
        <w:rPr>
          <w:rFonts w:ascii="Tahoma" w:hAnsi="Tahoma" w:cs="Tahoma"/>
          <w:sz w:val="20"/>
          <w:szCs w:val="20"/>
        </w:rPr>
        <w:t>unijny</w:t>
      </w:r>
      <w:r w:rsidR="00C10291" w:rsidRPr="00D13E85">
        <w:rPr>
          <w:rFonts w:ascii="Tahoma" w:hAnsi="Tahoma" w:cs="Tahoma"/>
          <w:sz w:val="20"/>
          <w:szCs w:val="20"/>
        </w:rPr>
        <w:t>mi</w:t>
      </w:r>
      <w:r w:rsidR="00AB43E3" w:rsidRPr="00D13E85">
        <w:rPr>
          <w:rFonts w:ascii="Tahoma" w:hAnsi="Tahoma" w:cs="Tahoma"/>
          <w:sz w:val="20"/>
          <w:szCs w:val="20"/>
        </w:rPr>
        <w:t xml:space="preserve"> oraz nowy</w:t>
      </w:r>
      <w:r w:rsidR="00C10291" w:rsidRPr="00D13E85">
        <w:rPr>
          <w:rFonts w:ascii="Tahoma" w:hAnsi="Tahoma" w:cs="Tahoma"/>
          <w:sz w:val="20"/>
          <w:szCs w:val="20"/>
        </w:rPr>
        <w:t>mi</w:t>
      </w:r>
      <w:r w:rsidR="00AB43E3" w:rsidRPr="00D13E85">
        <w:rPr>
          <w:rFonts w:ascii="Tahoma" w:hAnsi="Tahoma" w:cs="Tahoma"/>
          <w:sz w:val="20"/>
          <w:szCs w:val="20"/>
        </w:rPr>
        <w:t xml:space="preserve"> opracowa</w:t>
      </w:r>
      <w:r w:rsidR="00C10291" w:rsidRPr="00D13E85">
        <w:rPr>
          <w:rFonts w:ascii="Tahoma" w:hAnsi="Tahoma" w:cs="Tahoma"/>
          <w:sz w:val="20"/>
          <w:szCs w:val="20"/>
        </w:rPr>
        <w:t>niami</w:t>
      </w:r>
      <w:r w:rsidR="00AB43E3" w:rsidRPr="00D13E85">
        <w:rPr>
          <w:rFonts w:ascii="Tahoma" w:hAnsi="Tahoma" w:cs="Tahoma"/>
          <w:sz w:val="20"/>
          <w:szCs w:val="20"/>
        </w:rPr>
        <w:t xml:space="preserve"> strategiczno-planistyczny</w:t>
      </w:r>
      <w:r w:rsidR="00C10291" w:rsidRPr="00D13E85">
        <w:rPr>
          <w:rFonts w:ascii="Tahoma" w:hAnsi="Tahoma" w:cs="Tahoma"/>
          <w:sz w:val="20"/>
          <w:szCs w:val="20"/>
        </w:rPr>
        <w:t>mi</w:t>
      </w:r>
      <w:r w:rsidR="00AB43E3" w:rsidRPr="00D13E85">
        <w:rPr>
          <w:rFonts w:ascii="Tahoma" w:hAnsi="Tahoma" w:cs="Tahoma"/>
          <w:sz w:val="20"/>
          <w:szCs w:val="20"/>
        </w:rPr>
        <w:t xml:space="preserve"> kraju. W planie szczególną uwagę zwraca się na korytarze transportowe, systemy infrastruktury technicznej, odnawialne źródła energii, ochronę środowiska, dziedzictwo kulturowe, obszary </w:t>
      </w:r>
      <w:r w:rsidR="00AB43E3" w:rsidRPr="00EB059A">
        <w:rPr>
          <w:rFonts w:ascii="Tahoma" w:hAnsi="Tahoma" w:cs="Tahoma"/>
          <w:sz w:val="20"/>
          <w:szCs w:val="20"/>
        </w:rPr>
        <w:t>problemowe, zagrożenie powodziowe i turystyk</w:t>
      </w:r>
      <w:r w:rsidR="00BE544A" w:rsidRPr="00EB059A">
        <w:rPr>
          <w:rFonts w:ascii="Tahoma" w:hAnsi="Tahoma" w:cs="Tahoma"/>
          <w:sz w:val="20"/>
          <w:szCs w:val="20"/>
        </w:rPr>
        <w:t>ę</w:t>
      </w:r>
      <w:r w:rsidR="00AB43E3" w:rsidRPr="00EB059A">
        <w:rPr>
          <w:rFonts w:ascii="Tahoma" w:hAnsi="Tahoma" w:cs="Tahoma"/>
          <w:sz w:val="20"/>
          <w:szCs w:val="20"/>
        </w:rPr>
        <w:t xml:space="preserve">. </w:t>
      </w:r>
      <w:r w:rsidRPr="00EB059A">
        <w:rPr>
          <w:rFonts w:ascii="Tahoma" w:hAnsi="Tahoma" w:cs="Tahoma"/>
          <w:sz w:val="20"/>
          <w:szCs w:val="20"/>
        </w:rPr>
        <w:t xml:space="preserve">Ustalenia planu nie stanowią prawa miejscowego </w:t>
      </w:r>
      <w:r>
        <w:rPr>
          <w:rFonts w:ascii="Tahoma" w:hAnsi="Tahoma" w:cs="Tahoma"/>
          <w:sz w:val="20"/>
          <w:szCs w:val="20"/>
        </w:rPr>
        <w:br/>
      </w:r>
      <w:r w:rsidRPr="00EB059A">
        <w:rPr>
          <w:rFonts w:ascii="Tahoma" w:hAnsi="Tahoma" w:cs="Tahoma"/>
          <w:sz w:val="20"/>
          <w:szCs w:val="20"/>
        </w:rPr>
        <w:t>i tym samym nie naruszają autonomii gmin w zakresie gospodarki przestrzennej, umożliwiają jednak ubieganie się o środki finansowe regionalne, krajowe i unijne na realizację zadań celu publicznego.</w:t>
      </w:r>
    </w:p>
    <w:p w:rsidR="005E5851" w:rsidRDefault="00AB43E3" w:rsidP="00AB43E3">
      <w:pPr>
        <w:spacing w:after="0" w:line="320" w:lineRule="atLeast"/>
        <w:jc w:val="both"/>
        <w:rPr>
          <w:rFonts w:ascii="Tahoma" w:hAnsi="Tahoma" w:cs="Tahoma"/>
          <w:sz w:val="20"/>
          <w:szCs w:val="20"/>
        </w:rPr>
      </w:pPr>
      <w:r w:rsidRPr="0073705D">
        <w:rPr>
          <w:rFonts w:ascii="Tahoma" w:hAnsi="Tahoma" w:cs="Tahoma"/>
          <w:sz w:val="20"/>
          <w:szCs w:val="20"/>
        </w:rPr>
        <w:t xml:space="preserve">Według planu </w:t>
      </w:r>
      <w:r w:rsidR="002B2DF8">
        <w:rPr>
          <w:rFonts w:ascii="Tahoma" w:hAnsi="Tahoma" w:cs="Tahoma"/>
          <w:sz w:val="20"/>
          <w:szCs w:val="20"/>
        </w:rPr>
        <w:t xml:space="preserve">obszar gminy </w:t>
      </w:r>
      <w:r w:rsidR="0005177A">
        <w:rPr>
          <w:rFonts w:ascii="Tahoma" w:hAnsi="Tahoma" w:cs="Tahoma"/>
          <w:sz w:val="20"/>
          <w:szCs w:val="20"/>
        </w:rPr>
        <w:t>Bielice</w:t>
      </w:r>
      <w:r w:rsidR="002B2DF8">
        <w:rPr>
          <w:rFonts w:ascii="Tahoma" w:hAnsi="Tahoma" w:cs="Tahoma"/>
          <w:sz w:val="20"/>
          <w:szCs w:val="20"/>
        </w:rPr>
        <w:t xml:space="preserve"> </w:t>
      </w:r>
      <w:r w:rsidR="0005177A">
        <w:rPr>
          <w:rFonts w:ascii="Tahoma" w:hAnsi="Tahoma" w:cs="Tahoma"/>
          <w:sz w:val="20"/>
          <w:szCs w:val="20"/>
        </w:rPr>
        <w:t>jest</w:t>
      </w:r>
      <w:r w:rsidR="002B2DF8">
        <w:rPr>
          <w:rFonts w:ascii="Tahoma" w:hAnsi="Tahoma" w:cs="Tahoma"/>
          <w:sz w:val="20"/>
          <w:szCs w:val="20"/>
        </w:rPr>
        <w:t xml:space="preserve"> z dominującą funkcją rolną </w:t>
      </w:r>
      <w:r w:rsidR="00C85B1F">
        <w:rPr>
          <w:rFonts w:ascii="Tahoma" w:hAnsi="Tahoma" w:cs="Tahoma"/>
          <w:sz w:val="20"/>
          <w:szCs w:val="20"/>
        </w:rPr>
        <w:t>położon</w:t>
      </w:r>
      <w:r w:rsidR="0005177A">
        <w:rPr>
          <w:rFonts w:ascii="Tahoma" w:hAnsi="Tahoma" w:cs="Tahoma"/>
          <w:sz w:val="20"/>
          <w:szCs w:val="20"/>
        </w:rPr>
        <w:t>ą częściowo</w:t>
      </w:r>
      <w:r w:rsidR="00C85B1F">
        <w:rPr>
          <w:rFonts w:ascii="Tahoma" w:hAnsi="Tahoma" w:cs="Tahoma"/>
          <w:sz w:val="20"/>
          <w:szCs w:val="20"/>
        </w:rPr>
        <w:t xml:space="preserve"> w pasie pojezierzy, w którym panują dobre warunki do uprawiania różnorodnych form turystyki – np. wodnej, pieszej i rowerowej. Tereny te stanowią alternatywę dla masowo uprawianej turystyki wypoczynkowej w pasie nadmorskim województwa. Jednakże na dzień dzisiejszy z uwagi na słabo rozwiniętą bazę turystyczną na obszarze gminy ruch turystyczny jest niewielki.</w:t>
      </w:r>
      <w:r w:rsidR="00AB703D">
        <w:rPr>
          <w:rFonts w:ascii="Tahoma" w:hAnsi="Tahoma" w:cs="Tahoma"/>
          <w:sz w:val="20"/>
          <w:szCs w:val="20"/>
        </w:rPr>
        <w:t xml:space="preserve"> </w:t>
      </w:r>
      <w:r>
        <w:rPr>
          <w:rFonts w:ascii="Tahoma" w:hAnsi="Tahoma" w:cs="Tahoma"/>
          <w:sz w:val="20"/>
          <w:szCs w:val="20"/>
        </w:rPr>
        <w:t xml:space="preserve">Pod względem turystycznym gmina plasuje się na </w:t>
      </w:r>
      <w:r w:rsidR="00AB703D">
        <w:rPr>
          <w:rFonts w:ascii="Tahoma" w:hAnsi="Tahoma" w:cs="Tahoma"/>
          <w:sz w:val="20"/>
          <w:szCs w:val="20"/>
        </w:rPr>
        <w:t>jednym z ostatnich miejsc</w:t>
      </w:r>
      <w:r>
        <w:rPr>
          <w:rFonts w:ascii="Tahoma" w:hAnsi="Tahoma" w:cs="Tahoma"/>
          <w:sz w:val="20"/>
          <w:szCs w:val="20"/>
        </w:rPr>
        <w:t xml:space="preserve"> pod względem obiektów i miejsc noclegowych turystyki, gdzie </w:t>
      </w:r>
      <w:r w:rsidR="00AB703D">
        <w:rPr>
          <w:rFonts w:ascii="Tahoma" w:hAnsi="Tahoma" w:cs="Tahoma"/>
          <w:sz w:val="20"/>
          <w:szCs w:val="20"/>
        </w:rPr>
        <w:t xml:space="preserve">wszystkie </w:t>
      </w:r>
      <w:r>
        <w:rPr>
          <w:rFonts w:ascii="Tahoma" w:hAnsi="Tahoma" w:cs="Tahoma"/>
          <w:sz w:val="20"/>
          <w:szCs w:val="20"/>
        </w:rPr>
        <w:t xml:space="preserve">obiekty </w:t>
      </w:r>
      <w:r w:rsidR="00AB703D">
        <w:rPr>
          <w:rFonts w:ascii="Tahoma" w:hAnsi="Tahoma" w:cs="Tahoma"/>
          <w:sz w:val="20"/>
          <w:szCs w:val="20"/>
        </w:rPr>
        <w:t xml:space="preserve">są w zasadzie </w:t>
      </w:r>
      <w:r>
        <w:rPr>
          <w:rFonts w:ascii="Tahoma" w:hAnsi="Tahoma" w:cs="Tahoma"/>
          <w:sz w:val="20"/>
          <w:szCs w:val="20"/>
        </w:rPr>
        <w:t xml:space="preserve">sezonowe. Dużym czynnikiem podnoszącym atrakcyjność turystyczną w tym regionie </w:t>
      </w:r>
      <w:r w:rsidR="00AB703D">
        <w:rPr>
          <w:rFonts w:ascii="Tahoma" w:hAnsi="Tahoma" w:cs="Tahoma"/>
          <w:sz w:val="20"/>
          <w:szCs w:val="20"/>
        </w:rPr>
        <w:t xml:space="preserve">jest </w:t>
      </w:r>
      <w:r w:rsidR="0005177A">
        <w:rPr>
          <w:rFonts w:ascii="Tahoma" w:hAnsi="Tahoma" w:cs="Tahoma"/>
          <w:sz w:val="20"/>
          <w:szCs w:val="20"/>
        </w:rPr>
        <w:t>jezioro Będgoszcz</w:t>
      </w:r>
      <w:r>
        <w:rPr>
          <w:rFonts w:ascii="Tahoma" w:hAnsi="Tahoma" w:cs="Tahoma"/>
          <w:sz w:val="20"/>
          <w:szCs w:val="20"/>
        </w:rPr>
        <w:t xml:space="preserve">, w ramach którego </w:t>
      </w:r>
      <w:r w:rsidR="00AB703D">
        <w:rPr>
          <w:rFonts w:ascii="Tahoma" w:hAnsi="Tahoma" w:cs="Tahoma"/>
          <w:sz w:val="20"/>
          <w:szCs w:val="20"/>
        </w:rPr>
        <w:t>możliwy był by rozwój funkcji turystycznej [np. szlaki kajakowe, piesze]</w:t>
      </w:r>
      <w:r>
        <w:rPr>
          <w:rFonts w:ascii="Tahoma" w:hAnsi="Tahoma" w:cs="Tahoma"/>
          <w:sz w:val="20"/>
          <w:szCs w:val="20"/>
        </w:rPr>
        <w:t xml:space="preserve">. </w:t>
      </w:r>
    </w:p>
    <w:p w:rsidR="00AB43E3" w:rsidRPr="00C0615D" w:rsidRDefault="00AB43E3" w:rsidP="00AB43E3">
      <w:pPr>
        <w:spacing w:after="0" w:line="320" w:lineRule="atLeast"/>
        <w:jc w:val="both"/>
        <w:rPr>
          <w:rFonts w:ascii="Tahoma" w:hAnsi="Tahoma" w:cs="Tahoma"/>
          <w:sz w:val="20"/>
          <w:szCs w:val="20"/>
        </w:rPr>
      </w:pPr>
      <w:r w:rsidRPr="00C0615D">
        <w:rPr>
          <w:rFonts w:ascii="Tahoma" w:hAnsi="Tahoma" w:cs="Tahoma"/>
          <w:sz w:val="20"/>
          <w:szCs w:val="20"/>
        </w:rPr>
        <w:t xml:space="preserve">Pod względem energetycznym podkreślono również korzystne </w:t>
      </w:r>
      <w:r w:rsidR="00900356">
        <w:rPr>
          <w:rFonts w:ascii="Tahoma" w:hAnsi="Tahoma" w:cs="Tahoma"/>
          <w:sz w:val="20"/>
          <w:szCs w:val="20"/>
        </w:rPr>
        <w:t xml:space="preserve">i dość korzystne </w:t>
      </w:r>
      <w:r w:rsidRPr="00C0615D">
        <w:rPr>
          <w:rFonts w:ascii="Tahoma" w:hAnsi="Tahoma" w:cs="Tahoma"/>
          <w:sz w:val="20"/>
          <w:szCs w:val="20"/>
        </w:rPr>
        <w:t>warunki jakie występują na terenie gminy co do wykorzystania odnawialnych źródeł energii, takich jak:</w:t>
      </w:r>
    </w:p>
    <w:p w:rsidR="00AB43E3" w:rsidRPr="00C0615D" w:rsidRDefault="00AB43E3" w:rsidP="003A511B">
      <w:pPr>
        <w:pStyle w:val="Akapitzlist"/>
        <w:numPr>
          <w:ilvl w:val="0"/>
          <w:numId w:val="7"/>
        </w:numPr>
        <w:spacing w:after="0" w:line="320" w:lineRule="atLeast"/>
        <w:ind w:left="426"/>
        <w:jc w:val="both"/>
        <w:rPr>
          <w:rFonts w:ascii="Tahoma" w:hAnsi="Tahoma" w:cs="Tahoma"/>
          <w:sz w:val="20"/>
          <w:szCs w:val="20"/>
        </w:rPr>
      </w:pPr>
      <w:r w:rsidRPr="00C0615D">
        <w:rPr>
          <w:rFonts w:ascii="Tahoma" w:hAnsi="Tahoma" w:cs="Tahoma"/>
          <w:sz w:val="20"/>
          <w:szCs w:val="20"/>
        </w:rPr>
        <w:t>energii wiatru;</w:t>
      </w:r>
    </w:p>
    <w:p w:rsidR="0005177A" w:rsidRDefault="00AB43E3" w:rsidP="003A511B">
      <w:pPr>
        <w:pStyle w:val="Akapitzlist"/>
        <w:numPr>
          <w:ilvl w:val="0"/>
          <w:numId w:val="7"/>
        </w:numPr>
        <w:spacing w:after="0" w:line="320" w:lineRule="atLeast"/>
        <w:ind w:left="426"/>
        <w:jc w:val="both"/>
        <w:rPr>
          <w:rFonts w:ascii="Tahoma" w:hAnsi="Tahoma" w:cs="Tahoma"/>
          <w:sz w:val="20"/>
          <w:szCs w:val="20"/>
        </w:rPr>
      </w:pPr>
      <w:r w:rsidRPr="00C0615D">
        <w:rPr>
          <w:rFonts w:ascii="Tahoma" w:hAnsi="Tahoma" w:cs="Tahoma"/>
          <w:sz w:val="20"/>
          <w:szCs w:val="20"/>
        </w:rPr>
        <w:t>energii słonecznej</w:t>
      </w:r>
      <w:r w:rsidR="0005177A">
        <w:rPr>
          <w:rFonts w:ascii="Tahoma" w:hAnsi="Tahoma" w:cs="Tahoma"/>
          <w:sz w:val="20"/>
          <w:szCs w:val="20"/>
        </w:rPr>
        <w:t>;</w:t>
      </w:r>
    </w:p>
    <w:p w:rsidR="00AB43E3" w:rsidRPr="00C0615D" w:rsidRDefault="0005177A" w:rsidP="003A511B">
      <w:pPr>
        <w:pStyle w:val="Akapitzlist"/>
        <w:numPr>
          <w:ilvl w:val="0"/>
          <w:numId w:val="7"/>
        </w:numPr>
        <w:spacing w:after="0" w:line="320" w:lineRule="atLeast"/>
        <w:ind w:left="426"/>
        <w:jc w:val="both"/>
        <w:rPr>
          <w:rFonts w:ascii="Tahoma" w:hAnsi="Tahoma" w:cs="Tahoma"/>
          <w:sz w:val="20"/>
          <w:szCs w:val="20"/>
        </w:rPr>
      </w:pPr>
      <w:r>
        <w:rPr>
          <w:rFonts w:ascii="Tahoma" w:hAnsi="Tahoma" w:cs="Tahoma"/>
          <w:sz w:val="20"/>
          <w:szCs w:val="20"/>
        </w:rPr>
        <w:t>geotermii</w:t>
      </w:r>
      <w:r w:rsidR="00AB43E3" w:rsidRPr="00C0615D">
        <w:rPr>
          <w:rFonts w:ascii="Tahoma" w:hAnsi="Tahoma" w:cs="Tahoma"/>
          <w:sz w:val="20"/>
          <w:szCs w:val="20"/>
        </w:rPr>
        <w:t>.</w:t>
      </w:r>
    </w:p>
    <w:p w:rsidR="00AB43E3" w:rsidRPr="00C0615D" w:rsidRDefault="00C0615D" w:rsidP="00AB43E3">
      <w:pPr>
        <w:spacing w:line="320" w:lineRule="atLeast"/>
        <w:jc w:val="both"/>
        <w:rPr>
          <w:rFonts w:ascii="Tahoma" w:hAnsi="Tahoma" w:cs="Tahoma"/>
          <w:sz w:val="20"/>
          <w:szCs w:val="20"/>
        </w:rPr>
      </w:pPr>
      <w:r w:rsidRPr="00C0615D">
        <w:rPr>
          <w:rFonts w:ascii="Tahoma" w:hAnsi="Tahoma" w:cs="Tahoma"/>
          <w:sz w:val="20"/>
          <w:szCs w:val="20"/>
        </w:rPr>
        <w:t xml:space="preserve">Gmina jako obszar typowo wiejski posiada wysoki potencjał w zakresie pozyskiwania energii </w:t>
      </w:r>
      <w:r>
        <w:rPr>
          <w:rFonts w:ascii="Tahoma" w:hAnsi="Tahoma" w:cs="Tahoma"/>
          <w:sz w:val="20"/>
          <w:szCs w:val="20"/>
        </w:rPr>
        <w:br/>
      </w:r>
      <w:r w:rsidRPr="00C0615D">
        <w:rPr>
          <w:rFonts w:ascii="Tahoma" w:hAnsi="Tahoma" w:cs="Tahoma"/>
          <w:sz w:val="20"/>
          <w:szCs w:val="20"/>
        </w:rPr>
        <w:t xml:space="preserve">z tych źródeł. Położona jest w rejonie </w:t>
      </w:r>
      <w:r w:rsidR="00900356">
        <w:rPr>
          <w:rFonts w:ascii="Tahoma" w:hAnsi="Tahoma" w:cs="Tahoma"/>
          <w:sz w:val="20"/>
          <w:szCs w:val="20"/>
        </w:rPr>
        <w:t>dobrego</w:t>
      </w:r>
      <w:r w:rsidR="00AB43E3" w:rsidRPr="00C0615D">
        <w:rPr>
          <w:rFonts w:ascii="Tahoma" w:hAnsi="Tahoma" w:cs="Tahoma"/>
          <w:sz w:val="20"/>
          <w:szCs w:val="20"/>
        </w:rPr>
        <w:t xml:space="preserve"> nasłonecznieni</w:t>
      </w:r>
      <w:r w:rsidRPr="00C0615D">
        <w:rPr>
          <w:rFonts w:ascii="Tahoma" w:hAnsi="Tahoma" w:cs="Tahoma"/>
          <w:sz w:val="20"/>
          <w:szCs w:val="20"/>
        </w:rPr>
        <w:t>a</w:t>
      </w:r>
      <w:r w:rsidR="00AB43E3" w:rsidRPr="00C0615D">
        <w:rPr>
          <w:rFonts w:ascii="Tahoma" w:hAnsi="Tahoma" w:cs="Tahoma"/>
          <w:sz w:val="20"/>
          <w:szCs w:val="20"/>
        </w:rPr>
        <w:t xml:space="preserve"> [od 1</w:t>
      </w:r>
      <w:r w:rsidRPr="00C0615D">
        <w:rPr>
          <w:rFonts w:ascii="Tahoma" w:hAnsi="Tahoma" w:cs="Tahoma"/>
          <w:sz w:val="20"/>
          <w:szCs w:val="20"/>
        </w:rPr>
        <w:t>5</w:t>
      </w:r>
      <w:r w:rsidR="00AB43E3" w:rsidRPr="00C0615D">
        <w:rPr>
          <w:rFonts w:ascii="Tahoma" w:hAnsi="Tahoma" w:cs="Tahoma"/>
          <w:sz w:val="20"/>
          <w:szCs w:val="20"/>
        </w:rPr>
        <w:t>00 do 1</w:t>
      </w:r>
      <w:r w:rsidR="00900356">
        <w:rPr>
          <w:rFonts w:ascii="Tahoma" w:hAnsi="Tahoma" w:cs="Tahoma"/>
          <w:sz w:val="20"/>
          <w:szCs w:val="20"/>
        </w:rPr>
        <w:t>55</w:t>
      </w:r>
      <w:r w:rsidR="00AB43E3" w:rsidRPr="00C0615D">
        <w:rPr>
          <w:rFonts w:ascii="Tahoma" w:hAnsi="Tahoma" w:cs="Tahoma"/>
          <w:sz w:val="20"/>
          <w:szCs w:val="20"/>
        </w:rPr>
        <w:t xml:space="preserve">0 h/rok], </w:t>
      </w:r>
      <w:r w:rsidR="00900356">
        <w:rPr>
          <w:rFonts w:ascii="Tahoma" w:hAnsi="Tahoma" w:cs="Tahoma"/>
          <w:sz w:val="20"/>
          <w:szCs w:val="20"/>
        </w:rPr>
        <w:t>co p</w:t>
      </w:r>
      <w:r w:rsidR="00AB43E3" w:rsidRPr="00C0615D">
        <w:rPr>
          <w:rFonts w:ascii="Tahoma" w:hAnsi="Tahoma" w:cs="Tahoma"/>
          <w:sz w:val="20"/>
          <w:szCs w:val="20"/>
        </w:rPr>
        <w:t xml:space="preserve">ozwala na rozwój w tym rejonie paneli fotowoltaicznych. </w:t>
      </w:r>
      <w:r w:rsidR="00900356">
        <w:rPr>
          <w:rFonts w:ascii="Tahoma" w:hAnsi="Tahoma" w:cs="Tahoma"/>
          <w:sz w:val="20"/>
          <w:szCs w:val="20"/>
        </w:rPr>
        <w:t>Natomiast zasoby energii geotermalnej na terenie gminy Bielice są duże, co wynika głównie z czynników geofizycznych, czyli występowaniem możliwie wysokich temperatur ośrodka skalnego na możliwie niewielkich głębokościach oraz hydrologicznymi, które są związane z występowaniem</w:t>
      </w:r>
      <w:r w:rsidR="004D5452">
        <w:rPr>
          <w:rFonts w:ascii="Tahoma" w:hAnsi="Tahoma" w:cs="Tahoma"/>
          <w:sz w:val="20"/>
          <w:szCs w:val="20"/>
        </w:rPr>
        <w:t xml:space="preserve"> zasobnych poziomów wodonośnych.</w:t>
      </w:r>
    </w:p>
    <w:p w:rsidR="00982246" w:rsidRDefault="00982246" w:rsidP="00AB43E3">
      <w:pPr>
        <w:spacing w:after="0" w:line="320" w:lineRule="atLeast"/>
        <w:jc w:val="both"/>
        <w:rPr>
          <w:rFonts w:ascii="Tahoma" w:hAnsi="Tahoma" w:cs="Tahoma"/>
          <w:sz w:val="20"/>
          <w:szCs w:val="20"/>
        </w:rPr>
      </w:pPr>
      <w:r>
        <w:rPr>
          <w:rFonts w:ascii="Tahoma" w:hAnsi="Tahoma" w:cs="Tahoma"/>
          <w:sz w:val="20"/>
          <w:szCs w:val="20"/>
        </w:rPr>
        <w:t xml:space="preserve">Teren gminy położony jest również według planu województwa w centralnej strefie funkcjonalnej, gdzie funkcja turystyczna </w:t>
      </w:r>
      <w:r w:rsidR="00925034">
        <w:rPr>
          <w:rFonts w:ascii="Tahoma" w:hAnsi="Tahoma" w:cs="Tahoma"/>
          <w:sz w:val="20"/>
          <w:szCs w:val="20"/>
        </w:rPr>
        <w:t>praktycznie się nie rozwija</w:t>
      </w:r>
      <w:r w:rsidR="006D0A32">
        <w:rPr>
          <w:rFonts w:ascii="Tahoma" w:hAnsi="Tahoma" w:cs="Tahoma"/>
          <w:sz w:val="20"/>
          <w:szCs w:val="20"/>
        </w:rPr>
        <w:t xml:space="preserve">. </w:t>
      </w:r>
      <w:r w:rsidR="00900356">
        <w:rPr>
          <w:rFonts w:ascii="Tahoma" w:hAnsi="Tahoma" w:cs="Tahoma"/>
          <w:sz w:val="20"/>
          <w:szCs w:val="20"/>
        </w:rPr>
        <w:t xml:space="preserve">Wskazany jest </w:t>
      </w:r>
      <w:r w:rsidR="006D0A32">
        <w:rPr>
          <w:rFonts w:ascii="Tahoma" w:hAnsi="Tahoma" w:cs="Tahoma"/>
          <w:sz w:val="20"/>
          <w:szCs w:val="20"/>
        </w:rPr>
        <w:t>rozw</w:t>
      </w:r>
      <w:r w:rsidR="00900356">
        <w:rPr>
          <w:rFonts w:ascii="Tahoma" w:hAnsi="Tahoma" w:cs="Tahoma"/>
          <w:sz w:val="20"/>
          <w:szCs w:val="20"/>
        </w:rPr>
        <w:t>ó</w:t>
      </w:r>
      <w:r w:rsidR="006D0A32">
        <w:rPr>
          <w:rFonts w:ascii="Tahoma" w:hAnsi="Tahoma" w:cs="Tahoma"/>
          <w:sz w:val="20"/>
          <w:szCs w:val="20"/>
        </w:rPr>
        <w:t>j rekreacji w tej części województwa</w:t>
      </w:r>
      <w:r w:rsidR="00E43919">
        <w:rPr>
          <w:rFonts w:ascii="Tahoma" w:hAnsi="Tahoma" w:cs="Tahoma"/>
          <w:sz w:val="20"/>
          <w:szCs w:val="20"/>
        </w:rPr>
        <w:t xml:space="preserve">, również poprzez aktywizację ekonomiczną pojezierza w oparciu o istniejącą </w:t>
      </w:r>
      <w:r w:rsidR="00900356">
        <w:rPr>
          <w:rFonts w:ascii="Tahoma" w:hAnsi="Tahoma" w:cs="Tahoma"/>
          <w:sz w:val="20"/>
          <w:szCs w:val="20"/>
        </w:rPr>
        <w:br/>
      </w:r>
      <w:r w:rsidR="00E43919">
        <w:rPr>
          <w:rFonts w:ascii="Tahoma" w:hAnsi="Tahoma" w:cs="Tahoma"/>
          <w:sz w:val="20"/>
          <w:szCs w:val="20"/>
        </w:rPr>
        <w:t>i projektowaną infrastrukturę oraz warunki środowiskowe</w:t>
      </w:r>
      <w:r w:rsidR="006A4D0A">
        <w:rPr>
          <w:rFonts w:ascii="Tahoma" w:hAnsi="Tahoma" w:cs="Tahoma"/>
          <w:sz w:val="20"/>
          <w:szCs w:val="20"/>
        </w:rPr>
        <w:t xml:space="preserve"> </w:t>
      </w:r>
      <w:r w:rsidR="00900356">
        <w:rPr>
          <w:rFonts w:ascii="Tahoma" w:hAnsi="Tahoma" w:cs="Tahoma"/>
          <w:sz w:val="20"/>
          <w:szCs w:val="20"/>
        </w:rPr>
        <w:t>– wzmocni to</w:t>
      </w:r>
      <w:r w:rsidR="006A4D0A">
        <w:rPr>
          <w:rFonts w:ascii="Tahoma" w:hAnsi="Tahoma" w:cs="Tahoma"/>
          <w:sz w:val="20"/>
          <w:szCs w:val="20"/>
        </w:rPr>
        <w:t xml:space="preserve"> potencjał demograficzn</w:t>
      </w:r>
      <w:r w:rsidR="00900356">
        <w:rPr>
          <w:rFonts w:ascii="Tahoma" w:hAnsi="Tahoma" w:cs="Tahoma"/>
          <w:sz w:val="20"/>
          <w:szCs w:val="20"/>
        </w:rPr>
        <w:t xml:space="preserve">y </w:t>
      </w:r>
      <w:r w:rsidR="00900356">
        <w:rPr>
          <w:rFonts w:ascii="Tahoma" w:hAnsi="Tahoma" w:cs="Tahoma"/>
          <w:sz w:val="20"/>
          <w:szCs w:val="20"/>
        </w:rPr>
        <w:br/>
        <w:t>i poprawi</w:t>
      </w:r>
      <w:r w:rsidR="006A4D0A">
        <w:rPr>
          <w:rFonts w:ascii="Tahoma" w:hAnsi="Tahoma" w:cs="Tahoma"/>
          <w:sz w:val="20"/>
          <w:szCs w:val="20"/>
        </w:rPr>
        <w:t xml:space="preserve"> jakoś</w:t>
      </w:r>
      <w:r w:rsidR="00900356">
        <w:rPr>
          <w:rFonts w:ascii="Tahoma" w:hAnsi="Tahoma" w:cs="Tahoma"/>
          <w:sz w:val="20"/>
          <w:szCs w:val="20"/>
        </w:rPr>
        <w:t>ć</w:t>
      </w:r>
      <w:r w:rsidR="006A4D0A">
        <w:rPr>
          <w:rFonts w:ascii="Tahoma" w:hAnsi="Tahoma" w:cs="Tahoma"/>
          <w:sz w:val="20"/>
          <w:szCs w:val="20"/>
        </w:rPr>
        <w:t xml:space="preserve"> życia mieszkańców</w:t>
      </w:r>
      <w:r w:rsidR="006D0A32">
        <w:rPr>
          <w:rFonts w:ascii="Tahoma" w:hAnsi="Tahoma" w:cs="Tahoma"/>
          <w:sz w:val="20"/>
          <w:szCs w:val="20"/>
        </w:rPr>
        <w:t>.</w:t>
      </w:r>
    </w:p>
    <w:p w:rsidR="00AB43E3" w:rsidRDefault="00AB43E3" w:rsidP="006D0A32">
      <w:pPr>
        <w:spacing w:before="120" w:after="0" w:line="320" w:lineRule="atLeast"/>
        <w:jc w:val="both"/>
        <w:rPr>
          <w:rFonts w:ascii="Tahoma" w:hAnsi="Tahoma" w:cs="Tahoma"/>
          <w:sz w:val="20"/>
          <w:szCs w:val="20"/>
        </w:rPr>
      </w:pPr>
      <w:r>
        <w:rPr>
          <w:rFonts w:ascii="Tahoma" w:hAnsi="Tahoma" w:cs="Tahoma"/>
          <w:sz w:val="20"/>
          <w:szCs w:val="20"/>
        </w:rPr>
        <w:t xml:space="preserve">Jednakże gmina </w:t>
      </w:r>
      <w:r w:rsidR="00900356">
        <w:rPr>
          <w:rFonts w:ascii="Tahoma" w:hAnsi="Tahoma" w:cs="Tahoma"/>
          <w:sz w:val="20"/>
          <w:szCs w:val="20"/>
        </w:rPr>
        <w:t>Bielice</w:t>
      </w:r>
      <w:r>
        <w:rPr>
          <w:rFonts w:ascii="Tahoma" w:hAnsi="Tahoma" w:cs="Tahoma"/>
          <w:sz w:val="20"/>
          <w:szCs w:val="20"/>
        </w:rPr>
        <w:t xml:space="preserve"> jest również przedstawiana w negatywnych aspektach, np.:</w:t>
      </w:r>
    </w:p>
    <w:p w:rsidR="00AB43E3" w:rsidRPr="009853BF" w:rsidRDefault="00AB43E3" w:rsidP="003A511B">
      <w:pPr>
        <w:pStyle w:val="Akapitzlist"/>
        <w:numPr>
          <w:ilvl w:val="0"/>
          <w:numId w:val="8"/>
        </w:numPr>
        <w:spacing w:after="0" w:line="320" w:lineRule="atLeast"/>
        <w:ind w:left="426"/>
        <w:jc w:val="both"/>
        <w:rPr>
          <w:rFonts w:ascii="Tahoma" w:hAnsi="Tahoma" w:cs="Tahoma"/>
          <w:sz w:val="20"/>
          <w:szCs w:val="20"/>
        </w:rPr>
      </w:pPr>
      <w:r w:rsidRPr="009853BF">
        <w:rPr>
          <w:rFonts w:ascii="Tahoma" w:hAnsi="Tahoma" w:cs="Tahoma"/>
          <w:sz w:val="20"/>
          <w:szCs w:val="20"/>
        </w:rPr>
        <w:t>jako obszar problemowy pod względem ludnościowym [spadek populacji ale wzrost bezrobocia];</w:t>
      </w:r>
    </w:p>
    <w:p w:rsidR="00C40B19" w:rsidRDefault="00AB43E3" w:rsidP="003A511B">
      <w:pPr>
        <w:pStyle w:val="Akapitzlist"/>
        <w:numPr>
          <w:ilvl w:val="0"/>
          <w:numId w:val="8"/>
        </w:numPr>
        <w:spacing w:line="320" w:lineRule="atLeast"/>
        <w:ind w:left="425" w:hanging="357"/>
        <w:jc w:val="both"/>
        <w:rPr>
          <w:rFonts w:ascii="Tahoma" w:hAnsi="Tahoma" w:cs="Tahoma"/>
          <w:sz w:val="20"/>
          <w:szCs w:val="20"/>
        </w:rPr>
      </w:pPr>
      <w:r w:rsidRPr="009853BF">
        <w:rPr>
          <w:rFonts w:ascii="Tahoma" w:hAnsi="Tahoma" w:cs="Tahoma"/>
          <w:sz w:val="20"/>
          <w:szCs w:val="20"/>
        </w:rPr>
        <w:t>niedostateczna ilość infrastruktury technicznej [nie wszystkie jednostki osadnicze są zaopatrzone w sieci kanalizacyjne]</w:t>
      </w:r>
      <w:r w:rsidR="00C40B19">
        <w:rPr>
          <w:rFonts w:ascii="Tahoma" w:hAnsi="Tahoma" w:cs="Tahoma"/>
          <w:sz w:val="20"/>
          <w:szCs w:val="20"/>
        </w:rPr>
        <w:t>;</w:t>
      </w:r>
    </w:p>
    <w:p w:rsidR="00AB43E3" w:rsidRPr="009853BF" w:rsidRDefault="00C40B19" w:rsidP="003A511B">
      <w:pPr>
        <w:pStyle w:val="Akapitzlist"/>
        <w:numPr>
          <w:ilvl w:val="0"/>
          <w:numId w:val="8"/>
        </w:numPr>
        <w:spacing w:line="320" w:lineRule="atLeast"/>
        <w:ind w:left="425" w:hanging="357"/>
        <w:contextualSpacing w:val="0"/>
        <w:jc w:val="both"/>
        <w:rPr>
          <w:rFonts w:ascii="Tahoma" w:hAnsi="Tahoma" w:cs="Tahoma"/>
          <w:sz w:val="20"/>
          <w:szCs w:val="20"/>
        </w:rPr>
      </w:pPr>
      <w:r>
        <w:rPr>
          <w:rFonts w:ascii="Tahoma" w:hAnsi="Tahoma" w:cs="Tahoma"/>
          <w:sz w:val="20"/>
          <w:szCs w:val="20"/>
        </w:rPr>
        <w:t xml:space="preserve">wymagana jest modernizacja </w:t>
      </w:r>
      <w:r w:rsidR="004D5452">
        <w:rPr>
          <w:rFonts w:ascii="Tahoma" w:hAnsi="Tahoma" w:cs="Tahoma"/>
          <w:sz w:val="20"/>
          <w:szCs w:val="20"/>
        </w:rPr>
        <w:t>dróg na terenie gminy</w:t>
      </w:r>
      <w:r w:rsidR="00AB43E3" w:rsidRPr="009853BF">
        <w:rPr>
          <w:rFonts w:ascii="Tahoma" w:hAnsi="Tahoma" w:cs="Tahoma"/>
          <w:sz w:val="20"/>
          <w:szCs w:val="20"/>
        </w:rPr>
        <w:t>.</w:t>
      </w:r>
    </w:p>
    <w:p w:rsidR="0030288A" w:rsidRDefault="00AB43E3" w:rsidP="00AB43E3">
      <w:pPr>
        <w:spacing w:line="320" w:lineRule="atLeast"/>
        <w:jc w:val="both"/>
        <w:rPr>
          <w:rFonts w:ascii="Tahoma" w:hAnsi="Tahoma" w:cs="Tahoma"/>
          <w:sz w:val="20"/>
          <w:szCs w:val="20"/>
        </w:rPr>
      </w:pPr>
      <w:r w:rsidRPr="00EA4673">
        <w:rPr>
          <w:rFonts w:ascii="Tahoma" w:hAnsi="Tahoma" w:cs="Tahoma"/>
          <w:sz w:val="20"/>
          <w:szCs w:val="20"/>
        </w:rPr>
        <w:t xml:space="preserve">Ludność gminy </w:t>
      </w:r>
      <w:r w:rsidR="004D5452">
        <w:rPr>
          <w:rFonts w:ascii="Tahoma" w:hAnsi="Tahoma" w:cs="Tahoma"/>
          <w:sz w:val="20"/>
          <w:szCs w:val="20"/>
        </w:rPr>
        <w:t>Bielice</w:t>
      </w:r>
      <w:r w:rsidRPr="00EA4673">
        <w:rPr>
          <w:rFonts w:ascii="Tahoma" w:hAnsi="Tahoma" w:cs="Tahoma"/>
          <w:sz w:val="20"/>
          <w:szCs w:val="20"/>
        </w:rPr>
        <w:t xml:space="preserve"> w </w:t>
      </w:r>
      <w:r w:rsidR="004402FE">
        <w:rPr>
          <w:rFonts w:ascii="Tahoma" w:hAnsi="Tahoma" w:cs="Tahoma"/>
          <w:sz w:val="20"/>
          <w:szCs w:val="20"/>
        </w:rPr>
        <w:t>95,</w:t>
      </w:r>
      <w:r w:rsidR="004D5452">
        <w:rPr>
          <w:rFonts w:ascii="Tahoma" w:hAnsi="Tahoma" w:cs="Tahoma"/>
          <w:sz w:val="20"/>
          <w:szCs w:val="20"/>
        </w:rPr>
        <w:t>4</w:t>
      </w:r>
      <w:r w:rsidRPr="00EA4673">
        <w:rPr>
          <w:rFonts w:ascii="Tahoma" w:hAnsi="Tahoma" w:cs="Tahoma"/>
          <w:sz w:val="20"/>
          <w:szCs w:val="20"/>
        </w:rPr>
        <w:t xml:space="preserve"> % zaopatrywana jest w wodę z sieci wodociągowej</w:t>
      </w:r>
      <w:r w:rsidRPr="00A54F81">
        <w:rPr>
          <w:rFonts w:ascii="Tahoma" w:hAnsi="Tahoma" w:cs="Tahoma"/>
          <w:sz w:val="20"/>
          <w:szCs w:val="20"/>
        </w:rPr>
        <w:t xml:space="preserve">. Z systemów zbiorowych zaopatrywane są </w:t>
      </w:r>
      <w:r w:rsidR="004402FE">
        <w:rPr>
          <w:rFonts w:ascii="Tahoma" w:hAnsi="Tahoma" w:cs="Tahoma"/>
          <w:sz w:val="20"/>
          <w:szCs w:val="20"/>
        </w:rPr>
        <w:t>prawie wszystkie</w:t>
      </w:r>
      <w:r w:rsidRPr="00A54F81">
        <w:rPr>
          <w:rFonts w:ascii="Tahoma" w:hAnsi="Tahoma" w:cs="Tahoma"/>
          <w:sz w:val="20"/>
          <w:szCs w:val="20"/>
        </w:rPr>
        <w:t xml:space="preserve"> miejscowości. </w:t>
      </w:r>
      <w:r w:rsidR="004402FE">
        <w:rPr>
          <w:rFonts w:ascii="Tahoma" w:hAnsi="Tahoma" w:cs="Tahoma"/>
          <w:sz w:val="20"/>
          <w:szCs w:val="20"/>
        </w:rPr>
        <w:t>Poważnym</w:t>
      </w:r>
      <w:r w:rsidRPr="00A54F81">
        <w:rPr>
          <w:rFonts w:ascii="Tahoma" w:hAnsi="Tahoma" w:cs="Tahoma"/>
          <w:sz w:val="20"/>
          <w:szCs w:val="20"/>
        </w:rPr>
        <w:t xml:space="preserve"> problemem jest gospodarka ściekowa</w:t>
      </w:r>
      <w:r w:rsidR="00A54F81" w:rsidRPr="00A54F81">
        <w:rPr>
          <w:rFonts w:ascii="Tahoma" w:hAnsi="Tahoma" w:cs="Tahoma"/>
          <w:sz w:val="20"/>
          <w:szCs w:val="20"/>
        </w:rPr>
        <w:t xml:space="preserve">, gdzie do sieci kanalizacyjnej podłączone są zabudowania w następujących miejscowościach: </w:t>
      </w:r>
      <w:r w:rsidR="004D5452">
        <w:rPr>
          <w:rFonts w:ascii="Tahoma" w:hAnsi="Tahoma" w:cs="Tahoma"/>
          <w:sz w:val="20"/>
          <w:szCs w:val="20"/>
        </w:rPr>
        <w:t xml:space="preserve">Bielice, Linie i </w:t>
      </w:r>
      <w:r w:rsidR="005118B5">
        <w:rPr>
          <w:rFonts w:ascii="Tahoma" w:hAnsi="Tahoma" w:cs="Tahoma"/>
          <w:sz w:val="20"/>
          <w:szCs w:val="20"/>
        </w:rPr>
        <w:t xml:space="preserve">częściowo </w:t>
      </w:r>
      <w:r w:rsidR="004D5452">
        <w:rPr>
          <w:rFonts w:ascii="Tahoma" w:hAnsi="Tahoma" w:cs="Tahoma"/>
          <w:sz w:val="20"/>
          <w:szCs w:val="20"/>
        </w:rPr>
        <w:t>Swochowo</w:t>
      </w:r>
      <w:r w:rsidRPr="00A54F81">
        <w:rPr>
          <w:rFonts w:ascii="Tahoma" w:hAnsi="Tahoma" w:cs="Tahoma"/>
          <w:sz w:val="20"/>
          <w:szCs w:val="20"/>
        </w:rPr>
        <w:t>. Analizowana gmina jest jedną z</w:t>
      </w:r>
      <w:r w:rsidRPr="00EA4673">
        <w:rPr>
          <w:rFonts w:ascii="Tahoma" w:hAnsi="Tahoma" w:cs="Tahoma"/>
          <w:sz w:val="20"/>
          <w:szCs w:val="20"/>
        </w:rPr>
        <w:t xml:space="preserve"> wielu gmin na terenie województwa, której mieszkańcy na terenach wiejskich nie korzystają z kanalizacji sanitarnej. Jednak w dokumencie gminnym planowana jest rozbudowa sieci sanitarnej. Większość mieszkańców terenów wiejski wykorzystuje zbiorniki bezodpływowe</w:t>
      </w:r>
      <w:r w:rsidR="00925DDE">
        <w:rPr>
          <w:rFonts w:ascii="Tahoma" w:hAnsi="Tahoma" w:cs="Tahoma"/>
          <w:sz w:val="20"/>
          <w:szCs w:val="20"/>
        </w:rPr>
        <w:t xml:space="preserve"> oraz przydomowe oczyszczalnie ścieków</w:t>
      </w:r>
      <w:r w:rsidRPr="00EA4673">
        <w:rPr>
          <w:rFonts w:ascii="Tahoma" w:hAnsi="Tahoma" w:cs="Tahoma"/>
          <w:sz w:val="20"/>
          <w:szCs w:val="20"/>
        </w:rPr>
        <w:t>.</w:t>
      </w:r>
      <w:r w:rsidR="00405824">
        <w:rPr>
          <w:rFonts w:ascii="Tahoma" w:hAnsi="Tahoma" w:cs="Tahoma"/>
          <w:sz w:val="20"/>
          <w:szCs w:val="20"/>
        </w:rPr>
        <w:t xml:space="preserve"> </w:t>
      </w:r>
    </w:p>
    <w:p w:rsidR="00AB43E3" w:rsidRDefault="00AB43E3" w:rsidP="00AB43E3">
      <w:pPr>
        <w:spacing w:after="0" w:line="320" w:lineRule="atLeast"/>
        <w:jc w:val="both"/>
        <w:rPr>
          <w:rFonts w:ascii="Tahoma" w:hAnsi="Tahoma" w:cs="Tahoma"/>
          <w:sz w:val="20"/>
          <w:szCs w:val="20"/>
        </w:rPr>
      </w:pPr>
      <w:r>
        <w:rPr>
          <w:rFonts w:ascii="Tahoma" w:hAnsi="Tahoma" w:cs="Tahoma"/>
          <w:sz w:val="20"/>
          <w:szCs w:val="20"/>
        </w:rPr>
        <w:t>Plan województwa w zaleceniach dotyczących kierunków rozwoju zakłada:</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rozbudowę i modernizację lądowych sieci komunikacyjnych;</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 xml:space="preserve">dostosowanie rozwoju przestrzennego na obszarach rekreacyjno – wypoczynkowych </w:t>
      </w:r>
      <w:r w:rsidR="00D5567D">
        <w:rPr>
          <w:rFonts w:ascii="Tahoma" w:hAnsi="Tahoma" w:cs="Tahoma"/>
          <w:sz w:val="20"/>
          <w:szCs w:val="20"/>
        </w:rPr>
        <w:br/>
      </w:r>
      <w:r w:rsidRPr="00D1171A">
        <w:rPr>
          <w:rFonts w:ascii="Tahoma" w:hAnsi="Tahoma" w:cs="Tahoma"/>
          <w:sz w:val="20"/>
          <w:szCs w:val="20"/>
        </w:rPr>
        <w:t>do warunków i stanu środowiska przyrodniczego;</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zachowanie zróżnicowanego i wielofunkcyjnego charakteru terenów leśnych;</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rekultywację i rewitalizację obszarów poeksploatacyjnych;</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ochronę dóbr kultury;</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poprawę standardu zasobów mieszkaniowych;</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tworzenie placówek podnoszenia kwalifikacji zawodowych ze względu na wzrost bezrobocia;</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 xml:space="preserve">zagospodarowanie turystyczne terenów </w:t>
      </w:r>
      <w:r w:rsidR="004402FE">
        <w:rPr>
          <w:rFonts w:ascii="Tahoma" w:hAnsi="Tahoma" w:cs="Tahoma"/>
          <w:sz w:val="20"/>
          <w:szCs w:val="20"/>
        </w:rPr>
        <w:t>pojezierzy</w:t>
      </w:r>
      <w:r w:rsidRPr="00D1171A">
        <w:rPr>
          <w:rFonts w:ascii="Tahoma" w:hAnsi="Tahoma" w:cs="Tahoma"/>
          <w:sz w:val="20"/>
          <w:szCs w:val="20"/>
        </w:rPr>
        <w:t xml:space="preserve"> [np. stworzenie centrów obsługi ruchu turystyki wodnej];</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rozbudowę i modernizację sieci i urządzeń elektroenergetycznych;</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budowę i rozbudowę sieci gazowych;</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ograniczenie użycia paliw węglowych i wzrost wykorzystania odnawialnych źródeł energii;</w:t>
      </w:r>
    </w:p>
    <w:p w:rsidR="00AB43E3" w:rsidRPr="00D1171A" w:rsidRDefault="00AB43E3" w:rsidP="003A511B">
      <w:pPr>
        <w:pStyle w:val="Akapitzlist"/>
        <w:numPr>
          <w:ilvl w:val="0"/>
          <w:numId w:val="9"/>
        </w:numPr>
        <w:spacing w:after="0" w:line="320" w:lineRule="atLeast"/>
        <w:ind w:left="426"/>
        <w:jc w:val="both"/>
        <w:rPr>
          <w:rFonts w:ascii="Tahoma" w:hAnsi="Tahoma" w:cs="Tahoma"/>
          <w:sz w:val="20"/>
          <w:szCs w:val="20"/>
        </w:rPr>
      </w:pPr>
      <w:r w:rsidRPr="00D1171A">
        <w:rPr>
          <w:rFonts w:ascii="Tahoma" w:hAnsi="Tahoma" w:cs="Tahoma"/>
          <w:sz w:val="20"/>
          <w:szCs w:val="20"/>
        </w:rPr>
        <w:t>rozbudowę, modernizację i rewitalizację infrastruktury technicznej [zaopatrzenie terenów wiejskich w energię elektryczną, sieci wodno-kanalizacyjne];</w:t>
      </w:r>
    </w:p>
    <w:p w:rsidR="00AB43E3" w:rsidRPr="00D1171A" w:rsidRDefault="00AB43E3" w:rsidP="003A511B">
      <w:pPr>
        <w:pStyle w:val="Akapitzlist"/>
        <w:numPr>
          <w:ilvl w:val="0"/>
          <w:numId w:val="9"/>
        </w:numPr>
        <w:spacing w:line="320" w:lineRule="atLeast"/>
        <w:ind w:left="425" w:hanging="357"/>
        <w:jc w:val="both"/>
        <w:rPr>
          <w:rFonts w:ascii="Tahoma" w:hAnsi="Tahoma" w:cs="Tahoma"/>
          <w:sz w:val="20"/>
          <w:szCs w:val="20"/>
        </w:rPr>
      </w:pPr>
      <w:r w:rsidRPr="00D1171A">
        <w:rPr>
          <w:rFonts w:ascii="Tahoma" w:hAnsi="Tahoma" w:cs="Tahoma"/>
          <w:sz w:val="20"/>
          <w:szCs w:val="20"/>
        </w:rPr>
        <w:t>zabezpieczenie przeciwpowodziowe terenów przywodnych.</w:t>
      </w:r>
    </w:p>
    <w:p w:rsidR="00AB43E3" w:rsidRPr="00D0359B" w:rsidRDefault="00AB43E3" w:rsidP="00AB43E3">
      <w:pPr>
        <w:spacing w:line="320" w:lineRule="atLeast"/>
        <w:jc w:val="both"/>
        <w:rPr>
          <w:rFonts w:ascii="Tahoma" w:hAnsi="Tahoma" w:cs="Tahoma"/>
          <w:sz w:val="20"/>
          <w:szCs w:val="20"/>
          <w:u w:val="single"/>
        </w:rPr>
      </w:pPr>
      <w:r w:rsidRPr="00D0359B">
        <w:rPr>
          <w:rFonts w:ascii="Tahoma" w:hAnsi="Tahoma" w:cs="Tahoma"/>
          <w:sz w:val="20"/>
          <w:szCs w:val="20"/>
          <w:u w:val="single"/>
        </w:rPr>
        <w:t xml:space="preserve">3.4 Wnioski końcowe z analizy studium uwarunkowań i kierunków zagospodarowania przestrzennego </w:t>
      </w:r>
    </w:p>
    <w:p w:rsidR="00AB43E3" w:rsidRPr="00F36E2F" w:rsidRDefault="00AB43E3" w:rsidP="00AB43E3">
      <w:pPr>
        <w:spacing w:line="320" w:lineRule="atLeast"/>
        <w:ind w:firstLine="567"/>
        <w:jc w:val="both"/>
        <w:rPr>
          <w:rFonts w:ascii="Tahoma" w:hAnsi="Tahoma" w:cs="Tahoma"/>
          <w:sz w:val="20"/>
          <w:szCs w:val="20"/>
        </w:rPr>
      </w:pPr>
      <w:r w:rsidRPr="00F36E2F">
        <w:rPr>
          <w:rFonts w:ascii="Tahoma" w:hAnsi="Tahoma" w:cs="Tahoma"/>
          <w:sz w:val="20"/>
          <w:szCs w:val="20"/>
        </w:rPr>
        <w:t>Uchwalone w 20</w:t>
      </w:r>
      <w:r w:rsidR="0030288A">
        <w:rPr>
          <w:rFonts w:ascii="Tahoma" w:hAnsi="Tahoma" w:cs="Tahoma"/>
          <w:sz w:val="20"/>
          <w:szCs w:val="20"/>
        </w:rPr>
        <w:t>10</w:t>
      </w:r>
      <w:r w:rsidRPr="00F36E2F">
        <w:rPr>
          <w:rFonts w:ascii="Tahoma" w:hAnsi="Tahoma" w:cs="Tahoma"/>
          <w:sz w:val="20"/>
          <w:szCs w:val="20"/>
        </w:rPr>
        <w:t xml:space="preserve"> roku studium uwarunkowań i kierunków zagospodarowania gminy</w:t>
      </w:r>
      <w:r w:rsidR="00BF5820">
        <w:rPr>
          <w:rFonts w:ascii="Tahoma" w:hAnsi="Tahoma" w:cs="Tahoma"/>
          <w:sz w:val="20"/>
          <w:szCs w:val="20"/>
        </w:rPr>
        <w:t xml:space="preserve">, </w:t>
      </w:r>
      <w:r w:rsidR="006E0F57">
        <w:rPr>
          <w:rFonts w:ascii="Tahoma" w:hAnsi="Tahoma" w:cs="Tahoma"/>
          <w:sz w:val="20"/>
          <w:szCs w:val="20"/>
        </w:rPr>
        <w:br/>
      </w:r>
      <w:r w:rsidR="00BF5820">
        <w:rPr>
          <w:rFonts w:ascii="Tahoma" w:hAnsi="Tahoma" w:cs="Tahoma"/>
          <w:sz w:val="20"/>
          <w:szCs w:val="20"/>
        </w:rPr>
        <w:t>wraz ze zmianą w 20</w:t>
      </w:r>
      <w:r w:rsidR="0030288A">
        <w:rPr>
          <w:rFonts w:ascii="Tahoma" w:hAnsi="Tahoma" w:cs="Tahoma"/>
          <w:sz w:val="20"/>
          <w:szCs w:val="20"/>
        </w:rPr>
        <w:t>12</w:t>
      </w:r>
      <w:r w:rsidR="00BF5820">
        <w:rPr>
          <w:rFonts w:ascii="Tahoma" w:hAnsi="Tahoma" w:cs="Tahoma"/>
          <w:sz w:val="20"/>
          <w:szCs w:val="20"/>
        </w:rPr>
        <w:t xml:space="preserve"> roku,</w:t>
      </w:r>
      <w:r w:rsidRPr="00F36E2F">
        <w:rPr>
          <w:rFonts w:ascii="Tahoma" w:hAnsi="Tahoma" w:cs="Tahoma"/>
          <w:sz w:val="20"/>
          <w:szCs w:val="20"/>
        </w:rPr>
        <w:t xml:space="preserve"> jest częściowo nieaktualnym dokumentem </w:t>
      </w:r>
      <w:r>
        <w:rPr>
          <w:rFonts w:ascii="Tahoma" w:hAnsi="Tahoma" w:cs="Tahoma"/>
          <w:sz w:val="20"/>
          <w:szCs w:val="20"/>
        </w:rPr>
        <w:t xml:space="preserve">głównie </w:t>
      </w:r>
      <w:r w:rsidRPr="00F36E2F">
        <w:rPr>
          <w:rFonts w:ascii="Tahoma" w:hAnsi="Tahoma" w:cs="Tahoma"/>
          <w:sz w:val="20"/>
          <w:szCs w:val="20"/>
        </w:rPr>
        <w:t xml:space="preserve">ze względu </w:t>
      </w:r>
      <w:r w:rsidR="006E0F57">
        <w:rPr>
          <w:rFonts w:ascii="Tahoma" w:hAnsi="Tahoma" w:cs="Tahoma"/>
          <w:sz w:val="20"/>
          <w:szCs w:val="20"/>
        </w:rPr>
        <w:br/>
      </w:r>
      <w:r w:rsidRPr="00F36E2F">
        <w:rPr>
          <w:rFonts w:ascii="Tahoma" w:hAnsi="Tahoma" w:cs="Tahoma"/>
          <w:sz w:val="20"/>
          <w:szCs w:val="20"/>
        </w:rPr>
        <w:t xml:space="preserve">na zmiany jakie weszły w przepisach prawa polskiego. </w:t>
      </w:r>
      <w:r w:rsidR="0030288A">
        <w:rPr>
          <w:rFonts w:ascii="Tahoma" w:hAnsi="Tahoma" w:cs="Tahoma"/>
          <w:sz w:val="20"/>
          <w:szCs w:val="20"/>
        </w:rPr>
        <w:t xml:space="preserve">Jednakże jego nieaktualność nie jest znacząca, tym bardziej że rozwój gminy jest niewielki – ujemny przyrost naturalny. </w:t>
      </w:r>
      <w:r w:rsidRPr="00F36E2F">
        <w:rPr>
          <w:rFonts w:ascii="Tahoma" w:hAnsi="Tahoma" w:cs="Tahoma"/>
          <w:sz w:val="20"/>
          <w:szCs w:val="20"/>
        </w:rPr>
        <w:t xml:space="preserve">Dokument </w:t>
      </w:r>
      <w:r w:rsidR="0030288A">
        <w:rPr>
          <w:rFonts w:ascii="Tahoma" w:hAnsi="Tahoma" w:cs="Tahoma"/>
          <w:sz w:val="20"/>
          <w:szCs w:val="20"/>
        </w:rPr>
        <w:t xml:space="preserve">jakim jest bilans terenów przeznaczonych pod zabudowę </w:t>
      </w:r>
      <w:r w:rsidRPr="00F36E2F">
        <w:rPr>
          <w:rFonts w:ascii="Tahoma" w:hAnsi="Tahoma" w:cs="Tahoma"/>
          <w:sz w:val="20"/>
          <w:szCs w:val="20"/>
        </w:rPr>
        <w:t>analizuje zmiany społeczne, demograficzne oraz określa stan polityki przestrzennej w gminie</w:t>
      </w:r>
      <w:r w:rsidR="0030288A">
        <w:rPr>
          <w:rFonts w:ascii="Tahoma" w:hAnsi="Tahoma" w:cs="Tahoma"/>
          <w:sz w:val="20"/>
          <w:szCs w:val="20"/>
        </w:rPr>
        <w:t xml:space="preserve"> i jego możliwości rozwojowe</w:t>
      </w:r>
      <w:r w:rsidRPr="00F36E2F">
        <w:rPr>
          <w:rFonts w:ascii="Tahoma" w:hAnsi="Tahoma" w:cs="Tahoma"/>
          <w:sz w:val="20"/>
          <w:szCs w:val="20"/>
        </w:rPr>
        <w:t xml:space="preserve">. Po dokonaniu analizy stwierdza </w:t>
      </w:r>
      <w:r w:rsidR="006E0F57">
        <w:rPr>
          <w:rFonts w:ascii="Tahoma" w:hAnsi="Tahoma" w:cs="Tahoma"/>
          <w:sz w:val="20"/>
          <w:szCs w:val="20"/>
        </w:rPr>
        <w:br/>
      </w:r>
      <w:r w:rsidRPr="00F36E2F">
        <w:rPr>
          <w:rFonts w:ascii="Tahoma" w:hAnsi="Tahoma" w:cs="Tahoma"/>
          <w:sz w:val="20"/>
          <w:szCs w:val="20"/>
        </w:rPr>
        <w:t xml:space="preserve">się potrzebę zmiany studium uwarunkowań i kierunków zagospodarowania przestrzennego gminy. </w:t>
      </w:r>
    </w:p>
    <w:p w:rsidR="0030288A" w:rsidRDefault="0030288A">
      <w:pPr>
        <w:rPr>
          <w:rFonts w:ascii="Tahoma" w:hAnsi="Tahoma" w:cs="Tahoma"/>
          <w:b/>
        </w:rPr>
      </w:pPr>
      <w:r>
        <w:rPr>
          <w:rFonts w:ascii="Tahoma" w:hAnsi="Tahoma" w:cs="Tahoma"/>
          <w:b/>
        </w:rPr>
        <w:br w:type="page"/>
      </w:r>
    </w:p>
    <w:p w:rsidR="00AB43E3" w:rsidRPr="002354D3" w:rsidRDefault="00AB43E3" w:rsidP="00AB43E3">
      <w:pPr>
        <w:spacing w:line="320" w:lineRule="atLeast"/>
        <w:ind w:left="426" w:hanging="426"/>
        <w:jc w:val="both"/>
        <w:rPr>
          <w:rFonts w:ascii="Tahoma" w:hAnsi="Tahoma" w:cs="Tahoma"/>
          <w:b/>
        </w:rPr>
      </w:pPr>
      <w:r w:rsidRPr="002354D3">
        <w:rPr>
          <w:rFonts w:ascii="Tahoma" w:hAnsi="Tahoma" w:cs="Tahoma"/>
          <w:b/>
        </w:rPr>
        <w:t xml:space="preserve">4. ANALIZA AKTUALNOŚCI MIEJSCOWYCH PLANÓW ZAGOSPODAROWANIA PRZESTRZENNEGO  OBOWIĄZUJĄCYCH NA TERENIE GMINY </w:t>
      </w:r>
      <w:r w:rsidR="00D81EEC">
        <w:rPr>
          <w:rFonts w:ascii="Tahoma" w:hAnsi="Tahoma" w:cs="Tahoma"/>
          <w:b/>
        </w:rPr>
        <w:t>BIELICE</w:t>
      </w:r>
      <w:r w:rsidRPr="002354D3">
        <w:rPr>
          <w:rFonts w:ascii="Tahoma" w:hAnsi="Tahoma" w:cs="Tahoma"/>
          <w:b/>
        </w:rPr>
        <w:t xml:space="preserve"> </w:t>
      </w:r>
    </w:p>
    <w:p w:rsidR="00E95742" w:rsidRDefault="00AB43E3" w:rsidP="00AB43E3">
      <w:pPr>
        <w:spacing w:line="320" w:lineRule="atLeast"/>
        <w:jc w:val="both"/>
        <w:rPr>
          <w:rFonts w:ascii="Tahoma" w:hAnsi="Tahoma" w:cs="Tahoma"/>
          <w:sz w:val="20"/>
          <w:szCs w:val="20"/>
        </w:rPr>
      </w:pPr>
      <w:r w:rsidRPr="00F36E2F">
        <w:rPr>
          <w:rFonts w:ascii="Tahoma" w:hAnsi="Tahoma" w:cs="Tahoma"/>
          <w:sz w:val="20"/>
          <w:szCs w:val="20"/>
        </w:rPr>
        <w:t xml:space="preserve">Na terenie </w:t>
      </w:r>
      <w:r w:rsidR="002354D3">
        <w:rPr>
          <w:rFonts w:ascii="Tahoma" w:hAnsi="Tahoma" w:cs="Tahoma"/>
          <w:sz w:val="20"/>
          <w:szCs w:val="20"/>
        </w:rPr>
        <w:t>gminy</w:t>
      </w:r>
      <w:r w:rsidRPr="00F36E2F">
        <w:rPr>
          <w:rFonts w:ascii="Tahoma" w:hAnsi="Tahoma" w:cs="Tahoma"/>
          <w:sz w:val="20"/>
          <w:szCs w:val="20"/>
        </w:rPr>
        <w:t xml:space="preserve"> </w:t>
      </w:r>
      <w:r>
        <w:rPr>
          <w:rFonts w:ascii="Tahoma" w:hAnsi="Tahoma" w:cs="Tahoma"/>
          <w:sz w:val="20"/>
          <w:szCs w:val="20"/>
        </w:rPr>
        <w:t xml:space="preserve">uchwalono łącznie </w:t>
      </w:r>
      <w:r w:rsidR="003C5218">
        <w:rPr>
          <w:rFonts w:ascii="Tahoma" w:hAnsi="Tahoma" w:cs="Tahoma"/>
          <w:sz w:val="20"/>
          <w:szCs w:val="20"/>
        </w:rPr>
        <w:t>7</w:t>
      </w:r>
      <w:r w:rsidRPr="00F36E2F">
        <w:rPr>
          <w:rFonts w:ascii="Tahoma" w:hAnsi="Tahoma" w:cs="Tahoma"/>
          <w:sz w:val="20"/>
          <w:szCs w:val="20"/>
        </w:rPr>
        <w:t xml:space="preserve"> miejscowych planów zagospodarowania przestrzennego </w:t>
      </w:r>
      <w:r w:rsidRPr="00E95742">
        <w:rPr>
          <w:rFonts w:ascii="Tahoma" w:hAnsi="Tahoma" w:cs="Tahoma"/>
          <w:sz w:val="20"/>
          <w:szCs w:val="20"/>
        </w:rPr>
        <w:t xml:space="preserve">zestawionych w tabeli </w:t>
      </w:r>
      <w:r w:rsidR="003C5218" w:rsidRPr="00E95742">
        <w:rPr>
          <w:rFonts w:ascii="Tahoma" w:hAnsi="Tahoma" w:cs="Tahoma"/>
          <w:sz w:val="20"/>
          <w:szCs w:val="20"/>
        </w:rPr>
        <w:t>4</w:t>
      </w:r>
      <w:r w:rsidRPr="00E95742">
        <w:rPr>
          <w:rFonts w:ascii="Tahoma" w:hAnsi="Tahoma" w:cs="Tahoma"/>
          <w:sz w:val="20"/>
          <w:szCs w:val="20"/>
        </w:rPr>
        <w:t xml:space="preserve">. </w:t>
      </w:r>
    </w:p>
    <w:p w:rsidR="000D155F" w:rsidRPr="00E95742" w:rsidRDefault="00AB43E3" w:rsidP="00AB43E3">
      <w:pPr>
        <w:spacing w:line="320" w:lineRule="atLeast"/>
        <w:jc w:val="both"/>
        <w:rPr>
          <w:rFonts w:ascii="Tahoma" w:hAnsi="Tahoma" w:cs="Tahoma"/>
          <w:sz w:val="20"/>
          <w:szCs w:val="20"/>
        </w:rPr>
      </w:pPr>
      <w:r w:rsidRPr="00E95742">
        <w:rPr>
          <w:rFonts w:ascii="Tahoma" w:hAnsi="Tahoma" w:cs="Tahoma"/>
          <w:sz w:val="20"/>
          <w:szCs w:val="20"/>
        </w:rPr>
        <w:t>Na dzień sporządzania analizy opracowań planistycznych, podjęt</w:t>
      </w:r>
      <w:r w:rsidR="00D126DD" w:rsidRPr="00E95742">
        <w:rPr>
          <w:rFonts w:ascii="Tahoma" w:hAnsi="Tahoma" w:cs="Tahoma"/>
          <w:sz w:val="20"/>
          <w:szCs w:val="20"/>
        </w:rPr>
        <w:t>o</w:t>
      </w:r>
      <w:r w:rsidRPr="00E95742">
        <w:rPr>
          <w:rFonts w:ascii="Tahoma" w:hAnsi="Tahoma" w:cs="Tahoma"/>
          <w:sz w:val="20"/>
          <w:szCs w:val="20"/>
        </w:rPr>
        <w:t xml:space="preserve"> </w:t>
      </w:r>
      <w:r w:rsidR="00C50C99">
        <w:rPr>
          <w:rFonts w:ascii="Tahoma" w:hAnsi="Tahoma" w:cs="Tahoma"/>
          <w:sz w:val="20"/>
          <w:szCs w:val="20"/>
        </w:rPr>
        <w:t>5</w:t>
      </w:r>
      <w:r w:rsidRPr="00E95742">
        <w:rPr>
          <w:rFonts w:ascii="Tahoma" w:hAnsi="Tahoma" w:cs="Tahoma"/>
          <w:sz w:val="20"/>
          <w:szCs w:val="20"/>
        </w:rPr>
        <w:t xml:space="preserve"> uchwał w sprawie sporządzenia miejscowych planów zagospodarowania przestrzennego na terenie gminy</w:t>
      </w:r>
      <w:r w:rsidR="00E95742" w:rsidRPr="00E95742">
        <w:rPr>
          <w:rFonts w:ascii="Tahoma" w:hAnsi="Tahoma" w:cs="Tahoma"/>
          <w:sz w:val="20"/>
          <w:szCs w:val="20"/>
        </w:rPr>
        <w:t>, dla których nie została zakończona procedura planistyczna</w:t>
      </w:r>
      <w:r w:rsidR="001C366A" w:rsidRPr="00E95742">
        <w:rPr>
          <w:rFonts w:ascii="Tahoma" w:hAnsi="Tahoma" w:cs="Tahoma"/>
          <w:sz w:val="20"/>
          <w:szCs w:val="20"/>
        </w:rPr>
        <w:t xml:space="preserve">. </w:t>
      </w:r>
    </w:p>
    <w:p w:rsidR="00A608A0" w:rsidRPr="00D0359B" w:rsidRDefault="00A608A0" w:rsidP="006E7C6C">
      <w:pPr>
        <w:spacing w:before="240" w:line="320" w:lineRule="atLeast"/>
        <w:ind w:left="567" w:hanging="567"/>
        <w:jc w:val="both"/>
        <w:rPr>
          <w:rFonts w:ascii="Tahoma" w:hAnsi="Tahoma" w:cs="Tahoma"/>
          <w:sz w:val="20"/>
          <w:szCs w:val="20"/>
          <w:u w:val="single"/>
        </w:rPr>
      </w:pPr>
      <w:r w:rsidRPr="00D0359B">
        <w:rPr>
          <w:rFonts w:ascii="Tahoma" w:hAnsi="Tahoma" w:cs="Tahoma"/>
          <w:sz w:val="20"/>
          <w:szCs w:val="20"/>
          <w:u w:val="single"/>
        </w:rPr>
        <w:t xml:space="preserve">4.1. Ocena zgodności zapisów miejscowych planów zagospodarowania przestrzennego </w:t>
      </w:r>
      <w:r w:rsidRPr="00D0359B">
        <w:rPr>
          <w:rFonts w:ascii="Tahoma" w:hAnsi="Tahoma" w:cs="Tahoma"/>
          <w:sz w:val="20"/>
          <w:szCs w:val="20"/>
          <w:u w:val="single"/>
        </w:rPr>
        <w:br/>
        <w:t xml:space="preserve">z obowiązującymi przepisami </w:t>
      </w:r>
    </w:p>
    <w:p w:rsidR="00A608A0" w:rsidRPr="00F36E2F" w:rsidRDefault="00A608A0" w:rsidP="00A608A0">
      <w:pPr>
        <w:spacing w:after="0" w:line="320" w:lineRule="atLeast"/>
        <w:jc w:val="both"/>
        <w:rPr>
          <w:rFonts w:ascii="Tahoma" w:hAnsi="Tahoma" w:cs="Tahoma"/>
          <w:sz w:val="20"/>
          <w:szCs w:val="20"/>
        </w:rPr>
      </w:pPr>
      <w:r w:rsidRPr="00F36E2F">
        <w:rPr>
          <w:rFonts w:ascii="Tahoma" w:hAnsi="Tahoma" w:cs="Tahoma"/>
          <w:sz w:val="20"/>
          <w:szCs w:val="20"/>
        </w:rPr>
        <w:t xml:space="preserve">Najważniejszymi aktami prawa, które stosuje się przy tworzeniu miejscowych planów zagospodarowania przestrzennego są: </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Ustawa z dnia 23 marca 2003r. o planowaniu i zagospodarowaniu przestrzennym;</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Rozporządzenie Ministra Infrastruktury z dnia 26 sierpnia 2003 r. w sprawie sposobu ustalania wymagań dotyczących nowej zabudowy i zagospodarowania terenu w przypadku braku miejscowego planu zagospodarowania przestrzennego;</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Ustawa z dnia 21 sierpnia 1997 r. o gospodarce nieruchomościami;</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Ustawa z dnia 27 kwietnia 2001 r. Prawo ochrony środowiska;</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 xml:space="preserve">Ustawa z dnia </w:t>
      </w:r>
      <w:r w:rsidR="00FA7394">
        <w:rPr>
          <w:rFonts w:ascii="Tahoma" w:hAnsi="Tahoma" w:cs="Tahoma"/>
          <w:sz w:val="20"/>
          <w:szCs w:val="20"/>
        </w:rPr>
        <w:t>20</w:t>
      </w:r>
      <w:r w:rsidRPr="00456125">
        <w:rPr>
          <w:rFonts w:ascii="Tahoma" w:hAnsi="Tahoma" w:cs="Tahoma"/>
          <w:sz w:val="20"/>
          <w:szCs w:val="20"/>
        </w:rPr>
        <w:t xml:space="preserve"> lipca 20</w:t>
      </w:r>
      <w:r w:rsidR="00FA7394">
        <w:rPr>
          <w:rFonts w:ascii="Tahoma" w:hAnsi="Tahoma" w:cs="Tahoma"/>
          <w:sz w:val="20"/>
          <w:szCs w:val="20"/>
        </w:rPr>
        <w:t>17</w:t>
      </w:r>
      <w:r w:rsidR="00F642F2">
        <w:rPr>
          <w:rFonts w:ascii="Tahoma" w:hAnsi="Tahoma" w:cs="Tahoma"/>
          <w:sz w:val="20"/>
          <w:szCs w:val="20"/>
        </w:rPr>
        <w:t xml:space="preserve"> </w:t>
      </w:r>
      <w:r w:rsidRPr="00456125">
        <w:rPr>
          <w:rFonts w:ascii="Tahoma" w:hAnsi="Tahoma" w:cs="Tahoma"/>
          <w:sz w:val="20"/>
          <w:szCs w:val="20"/>
        </w:rPr>
        <w:t>r. Prawo Wodne;</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Ustawa z dnia 17 maja 1989r. Prawo geodezyjne i kartograficzne;</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Ustawa z dnia 3 lutego 1995r. o ochronie gruntów rolnych i leśnych;</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Ustawa z dnia 23 lipca 2003 r. o ochronie zabytków i opiece nad zabytkami;</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Ustawa z dnia 16 kwietnia 2004 r. o ochronie przyrody;</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Rozporządzenie Ministra Transportu i Gospodarki Morskiej z dnia 2 marca 1999 r. w sprawie warunków technicznych, jakim powinny odpowiadać drogi publiczne i ich usytuowanie;</w:t>
      </w:r>
    </w:p>
    <w:p w:rsidR="00A608A0" w:rsidRPr="00456125" w:rsidRDefault="00A608A0" w:rsidP="003A511B">
      <w:pPr>
        <w:pStyle w:val="Akapitzlist"/>
        <w:numPr>
          <w:ilvl w:val="0"/>
          <w:numId w:val="12"/>
        </w:numPr>
        <w:spacing w:after="0" w:line="320" w:lineRule="atLeast"/>
        <w:ind w:left="426"/>
        <w:jc w:val="both"/>
        <w:rPr>
          <w:rFonts w:ascii="Tahoma" w:hAnsi="Tahoma" w:cs="Tahoma"/>
          <w:sz w:val="20"/>
          <w:szCs w:val="20"/>
        </w:rPr>
      </w:pPr>
      <w:r w:rsidRPr="00456125">
        <w:rPr>
          <w:rFonts w:ascii="Tahoma" w:hAnsi="Tahoma" w:cs="Tahoma"/>
          <w:sz w:val="20"/>
          <w:szCs w:val="20"/>
        </w:rPr>
        <w:t>Ustawa z dnia 21 mar</w:t>
      </w:r>
      <w:r w:rsidR="004A2D5D">
        <w:rPr>
          <w:rFonts w:ascii="Tahoma" w:hAnsi="Tahoma" w:cs="Tahoma"/>
          <w:sz w:val="20"/>
          <w:szCs w:val="20"/>
        </w:rPr>
        <w:t>ca 1985r. o drogach publicznych.</w:t>
      </w:r>
    </w:p>
    <w:p w:rsidR="00A608A0" w:rsidRPr="00F36E2F" w:rsidRDefault="00A608A0" w:rsidP="00A608A0">
      <w:pPr>
        <w:spacing w:before="200" w:line="320" w:lineRule="atLeast"/>
        <w:jc w:val="both"/>
        <w:rPr>
          <w:rFonts w:ascii="Tahoma" w:hAnsi="Tahoma" w:cs="Tahoma"/>
          <w:sz w:val="20"/>
          <w:szCs w:val="20"/>
        </w:rPr>
      </w:pPr>
      <w:r>
        <w:rPr>
          <w:rFonts w:ascii="Tahoma" w:hAnsi="Tahoma" w:cs="Tahoma"/>
          <w:sz w:val="20"/>
          <w:szCs w:val="20"/>
        </w:rPr>
        <w:t>Zgodnie z a</w:t>
      </w:r>
      <w:r w:rsidRPr="00F36E2F">
        <w:rPr>
          <w:rFonts w:ascii="Tahoma" w:hAnsi="Tahoma" w:cs="Tahoma"/>
          <w:sz w:val="20"/>
          <w:szCs w:val="20"/>
        </w:rPr>
        <w:t>rt. 14 ust.</w:t>
      </w:r>
      <w:r>
        <w:rPr>
          <w:rFonts w:ascii="Tahoma" w:hAnsi="Tahoma" w:cs="Tahoma"/>
          <w:sz w:val="20"/>
          <w:szCs w:val="20"/>
        </w:rPr>
        <w:t xml:space="preserve"> 8 </w:t>
      </w:r>
      <w:r w:rsidRPr="00F36E2F">
        <w:rPr>
          <w:rFonts w:ascii="Tahoma" w:hAnsi="Tahoma" w:cs="Tahoma"/>
          <w:sz w:val="20"/>
          <w:szCs w:val="20"/>
        </w:rPr>
        <w:t xml:space="preserve">ustawy z dnia 27 marca 2003 r. o planowaniu i zagospodarowaniu przestrzennym </w:t>
      </w:r>
      <w:r>
        <w:rPr>
          <w:rFonts w:ascii="Tahoma" w:hAnsi="Tahoma" w:cs="Tahoma"/>
          <w:sz w:val="20"/>
          <w:szCs w:val="20"/>
        </w:rPr>
        <w:t>[</w:t>
      </w:r>
      <w:r w:rsidRPr="00F36E2F">
        <w:rPr>
          <w:rFonts w:ascii="Tahoma" w:hAnsi="Tahoma" w:cs="Tahoma"/>
          <w:sz w:val="20"/>
          <w:szCs w:val="20"/>
        </w:rPr>
        <w:t>t. j. Dz. U. z 201</w:t>
      </w:r>
      <w:r w:rsidR="00C50C99">
        <w:rPr>
          <w:rFonts w:ascii="Tahoma" w:hAnsi="Tahoma" w:cs="Tahoma"/>
          <w:sz w:val="20"/>
          <w:szCs w:val="20"/>
        </w:rPr>
        <w:t>8</w:t>
      </w:r>
      <w:r w:rsidRPr="00F36E2F">
        <w:rPr>
          <w:rFonts w:ascii="Tahoma" w:hAnsi="Tahoma" w:cs="Tahoma"/>
          <w:sz w:val="20"/>
          <w:szCs w:val="20"/>
        </w:rPr>
        <w:t xml:space="preserve"> r. poz. </w:t>
      </w:r>
      <w:r w:rsidR="00C50C99">
        <w:rPr>
          <w:rFonts w:ascii="Tahoma" w:hAnsi="Tahoma" w:cs="Tahoma"/>
          <w:sz w:val="20"/>
          <w:szCs w:val="20"/>
        </w:rPr>
        <w:t>1945</w:t>
      </w:r>
      <w:r>
        <w:rPr>
          <w:rFonts w:ascii="Tahoma" w:hAnsi="Tahoma" w:cs="Tahoma"/>
          <w:sz w:val="20"/>
          <w:szCs w:val="20"/>
        </w:rPr>
        <w:t xml:space="preserve"> z późniejszymi zmianami] </w:t>
      </w:r>
      <w:r w:rsidRPr="00F36E2F">
        <w:rPr>
          <w:rFonts w:ascii="Tahoma" w:hAnsi="Tahoma" w:cs="Tahoma"/>
          <w:sz w:val="20"/>
          <w:szCs w:val="20"/>
        </w:rPr>
        <w:t xml:space="preserve">miejscowy plan zagospodarowania przestrzennego jest aktem prawa miejscowego. </w:t>
      </w:r>
      <w:r>
        <w:rPr>
          <w:rFonts w:ascii="Tahoma" w:hAnsi="Tahoma" w:cs="Tahoma"/>
          <w:sz w:val="20"/>
          <w:szCs w:val="20"/>
        </w:rPr>
        <w:t xml:space="preserve">Procedura </w:t>
      </w:r>
      <w:r w:rsidRPr="00F36E2F">
        <w:rPr>
          <w:rFonts w:ascii="Tahoma" w:hAnsi="Tahoma" w:cs="Tahoma"/>
          <w:sz w:val="20"/>
          <w:szCs w:val="20"/>
        </w:rPr>
        <w:t>sporządzania planu</w:t>
      </w:r>
      <w:r>
        <w:rPr>
          <w:rFonts w:ascii="Tahoma" w:hAnsi="Tahoma" w:cs="Tahoma"/>
          <w:sz w:val="20"/>
          <w:szCs w:val="20"/>
        </w:rPr>
        <w:t xml:space="preserve"> miejscowego</w:t>
      </w:r>
      <w:r w:rsidRPr="00F36E2F">
        <w:rPr>
          <w:rFonts w:ascii="Tahoma" w:hAnsi="Tahoma" w:cs="Tahoma"/>
          <w:sz w:val="20"/>
          <w:szCs w:val="20"/>
        </w:rPr>
        <w:t xml:space="preserve"> został</w:t>
      </w:r>
      <w:r>
        <w:rPr>
          <w:rFonts w:ascii="Tahoma" w:hAnsi="Tahoma" w:cs="Tahoma"/>
          <w:sz w:val="20"/>
          <w:szCs w:val="20"/>
        </w:rPr>
        <w:t>a</w:t>
      </w:r>
      <w:r w:rsidRPr="00F36E2F">
        <w:rPr>
          <w:rFonts w:ascii="Tahoma" w:hAnsi="Tahoma" w:cs="Tahoma"/>
          <w:sz w:val="20"/>
          <w:szCs w:val="20"/>
        </w:rPr>
        <w:t xml:space="preserve"> </w:t>
      </w:r>
      <w:r>
        <w:rPr>
          <w:rFonts w:ascii="Tahoma" w:hAnsi="Tahoma" w:cs="Tahoma"/>
          <w:sz w:val="20"/>
          <w:szCs w:val="20"/>
        </w:rPr>
        <w:t>o</w:t>
      </w:r>
      <w:r w:rsidRPr="00F36E2F">
        <w:rPr>
          <w:rFonts w:ascii="Tahoma" w:hAnsi="Tahoma" w:cs="Tahoma"/>
          <w:sz w:val="20"/>
          <w:szCs w:val="20"/>
        </w:rPr>
        <w:t>kreślon</w:t>
      </w:r>
      <w:r>
        <w:rPr>
          <w:rFonts w:ascii="Tahoma" w:hAnsi="Tahoma" w:cs="Tahoma"/>
          <w:sz w:val="20"/>
          <w:szCs w:val="20"/>
        </w:rPr>
        <w:t>a</w:t>
      </w:r>
      <w:r w:rsidRPr="00F36E2F">
        <w:rPr>
          <w:rFonts w:ascii="Tahoma" w:hAnsi="Tahoma" w:cs="Tahoma"/>
          <w:sz w:val="20"/>
          <w:szCs w:val="20"/>
        </w:rPr>
        <w:t xml:space="preserve"> w art.</w:t>
      </w:r>
      <w:r>
        <w:rPr>
          <w:rFonts w:ascii="Tahoma" w:hAnsi="Tahoma" w:cs="Tahoma"/>
          <w:sz w:val="20"/>
          <w:szCs w:val="20"/>
        </w:rPr>
        <w:t xml:space="preserve"> </w:t>
      </w:r>
      <w:r w:rsidRPr="00F36E2F">
        <w:rPr>
          <w:rFonts w:ascii="Tahoma" w:hAnsi="Tahoma" w:cs="Tahoma"/>
          <w:sz w:val="20"/>
          <w:szCs w:val="20"/>
        </w:rPr>
        <w:t>16-26 tej</w:t>
      </w:r>
      <w:r>
        <w:rPr>
          <w:rFonts w:ascii="Tahoma" w:hAnsi="Tahoma" w:cs="Tahoma"/>
          <w:sz w:val="20"/>
          <w:szCs w:val="20"/>
        </w:rPr>
        <w:t>że</w:t>
      </w:r>
      <w:r w:rsidRPr="00F36E2F">
        <w:rPr>
          <w:rFonts w:ascii="Tahoma" w:hAnsi="Tahoma" w:cs="Tahoma"/>
          <w:sz w:val="20"/>
          <w:szCs w:val="20"/>
        </w:rPr>
        <w:t xml:space="preserve"> ustawy. </w:t>
      </w:r>
      <w:r>
        <w:rPr>
          <w:rFonts w:ascii="Tahoma" w:hAnsi="Tahoma" w:cs="Tahoma"/>
          <w:sz w:val="20"/>
          <w:szCs w:val="20"/>
        </w:rPr>
        <w:t>Natomiast O</w:t>
      </w:r>
      <w:r w:rsidRPr="00F36E2F">
        <w:rPr>
          <w:rFonts w:ascii="Tahoma" w:hAnsi="Tahoma" w:cs="Tahoma"/>
          <w:sz w:val="20"/>
          <w:szCs w:val="20"/>
        </w:rPr>
        <w:t xml:space="preserve">rganem odpowiedzialnym za sporządzenie projektu planu miejscowego jest wójt, burmistrz lub prezydent miasta. Projekt miejscowego planu zagospodarowania przestrzennego </w:t>
      </w:r>
      <w:r>
        <w:rPr>
          <w:rFonts w:ascii="Tahoma" w:hAnsi="Tahoma" w:cs="Tahoma"/>
          <w:sz w:val="20"/>
          <w:szCs w:val="20"/>
        </w:rPr>
        <w:t>uchwala Rada Miejska/Gminy/Miasta</w:t>
      </w:r>
      <w:r w:rsidRPr="00F36E2F">
        <w:rPr>
          <w:rFonts w:ascii="Tahoma" w:hAnsi="Tahoma" w:cs="Tahoma"/>
          <w:sz w:val="20"/>
          <w:szCs w:val="20"/>
        </w:rPr>
        <w:t xml:space="preserve">. </w:t>
      </w:r>
    </w:p>
    <w:p w:rsidR="00A608A0" w:rsidRPr="00F36E2F" w:rsidRDefault="00A608A0" w:rsidP="00A608A0">
      <w:pPr>
        <w:spacing w:line="320" w:lineRule="atLeast"/>
        <w:jc w:val="both"/>
        <w:rPr>
          <w:rFonts w:ascii="Tahoma" w:hAnsi="Tahoma" w:cs="Tahoma"/>
          <w:sz w:val="20"/>
          <w:szCs w:val="20"/>
        </w:rPr>
      </w:pPr>
      <w:r>
        <w:rPr>
          <w:rFonts w:ascii="Tahoma" w:hAnsi="Tahoma" w:cs="Tahoma"/>
          <w:sz w:val="20"/>
          <w:szCs w:val="20"/>
        </w:rPr>
        <w:t>W myśl</w:t>
      </w:r>
      <w:r w:rsidRPr="00F36E2F">
        <w:rPr>
          <w:rFonts w:ascii="Tahoma" w:hAnsi="Tahoma" w:cs="Tahoma"/>
          <w:sz w:val="20"/>
          <w:szCs w:val="20"/>
        </w:rPr>
        <w:t xml:space="preserve"> </w:t>
      </w:r>
      <w:r>
        <w:rPr>
          <w:rFonts w:ascii="Tahoma" w:hAnsi="Tahoma" w:cs="Tahoma"/>
          <w:sz w:val="20"/>
          <w:szCs w:val="20"/>
        </w:rPr>
        <w:t>a</w:t>
      </w:r>
      <w:r w:rsidRPr="00F36E2F">
        <w:rPr>
          <w:rFonts w:ascii="Tahoma" w:hAnsi="Tahoma" w:cs="Tahoma"/>
          <w:sz w:val="20"/>
          <w:szCs w:val="20"/>
        </w:rPr>
        <w:t xml:space="preserve">rt. 16 ust. 1 plan miejscowy sporządza się w skali 1:1000, z wykorzystaniem urzędowych kopii map zasadniczych albo w przypadku ich braku map katastralnych, gromadzonych w państwowym zasobie geodezyjnym i kartograficznym. W szczególnie uzasadnionych przypadkach dopuszcza się stosowanie map w skali 1:500 lub 1:2000, a w przypadkach planów miejscowych, które sporządza się wyłącznie w celu przeznaczenia gruntów do zalesienia lub wprowadzenia zakazu zabudowy, dopuszcza się stosowanie map w skali 1:5000. </w:t>
      </w:r>
    </w:p>
    <w:p w:rsidR="00A608A0" w:rsidRPr="004B1242" w:rsidRDefault="00A608A0" w:rsidP="00A608A0">
      <w:pPr>
        <w:spacing w:after="0" w:line="320" w:lineRule="atLeast"/>
        <w:jc w:val="both"/>
        <w:rPr>
          <w:rFonts w:ascii="Tahoma" w:hAnsi="Tahoma" w:cs="Tahoma"/>
          <w:sz w:val="20"/>
          <w:szCs w:val="20"/>
        </w:rPr>
      </w:pPr>
      <w:r w:rsidRPr="004B1242">
        <w:rPr>
          <w:rFonts w:ascii="Tahoma" w:hAnsi="Tahoma" w:cs="Tahoma"/>
          <w:sz w:val="20"/>
          <w:szCs w:val="20"/>
        </w:rPr>
        <w:t xml:space="preserve">W planie miejscowym określa się obowiązkowo: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przeznaczenie terenów oraz linie rozgraniczające tereny o różnym przeznaczeniu lub różnych zasadach zagospodarowania;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zasady ochrony i kształtowania ładu przestrzennego;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zasady ochrony środowiska, przyrody i krajobrazu;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zasady kształtowania krajobrazu;</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zasady ochrony dziedzictwa kulturowego i zabytków, w tym krajobrazów kulturowych oraz dóbr kultury współczesnej;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wymagania wynikające z potrzeb kształtowania przestrzeni publicznych; </w:t>
      </w:r>
    </w:p>
    <w:p w:rsidR="00A608A0" w:rsidRPr="004B1242" w:rsidRDefault="00A608A0" w:rsidP="003A511B">
      <w:pPr>
        <w:pStyle w:val="Akapitzlist"/>
        <w:numPr>
          <w:ilvl w:val="0"/>
          <w:numId w:val="13"/>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zasady kształtowania zabudowy oraz wskaźniki zagospodarowania terenu, maksymalną </w:t>
      </w:r>
      <w:r w:rsidR="004B1242" w:rsidRPr="004B1242">
        <w:rPr>
          <w:rFonts w:ascii="Tahoma" w:hAnsi="Tahoma" w:cs="Tahoma"/>
          <w:sz w:val="20"/>
          <w:szCs w:val="20"/>
        </w:rPr>
        <w:br/>
      </w:r>
      <w:r w:rsidRPr="004B1242">
        <w:rPr>
          <w:rFonts w:ascii="Tahoma" w:hAnsi="Tahoma" w:cs="Tahoma"/>
          <w:sz w:val="20"/>
          <w:szCs w:val="20"/>
        </w:rPr>
        <w:t xml:space="preserve">i minimalną intensywność zabudowy jako wskaźnik powierzchni całkowitej zabudowy </w:t>
      </w:r>
      <w:r w:rsidR="004B1242" w:rsidRPr="004B1242">
        <w:rPr>
          <w:rFonts w:ascii="Tahoma" w:hAnsi="Tahoma" w:cs="Tahoma"/>
          <w:sz w:val="20"/>
          <w:szCs w:val="20"/>
        </w:rPr>
        <w:br/>
      </w:r>
      <w:r w:rsidRPr="004B1242">
        <w:rPr>
          <w:rFonts w:ascii="Tahoma" w:hAnsi="Tahoma" w:cs="Tahoma"/>
          <w:sz w:val="20"/>
          <w:szCs w:val="20"/>
        </w:rPr>
        <w:t xml:space="preserve">w odniesieniu do powierzchni działki budowlanej, minimalny udział procentowy powierzchni biologicznie czynnej w odniesieniu do powierzchni działki budowlanej, maksymalną wysokość zabudowy, minimalną liczbę miejsc do parkowania w tym miejsca przeznaczone na parkowanie pojazdów zaopatrzonych w kartę parkingową i sposób ich realizacji oraz linie zabudowy </w:t>
      </w:r>
      <w:r w:rsidR="004B1242" w:rsidRPr="004B1242">
        <w:rPr>
          <w:rFonts w:ascii="Tahoma" w:hAnsi="Tahoma" w:cs="Tahoma"/>
          <w:sz w:val="20"/>
          <w:szCs w:val="20"/>
        </w:rPr>
        <w:br/>
      </w:r>
      <w:r w:rsidRPr="004B1242">
        <w:rPr>
          <w:rFonts w:ascii="Tahoma" w:hAnsi="Tahoma" w:cs="Tahoma"/>
          <w:sz w:val="20"/>
          <w:szCs w:val="20"/>
        </w:rPr>
        <w:t xml:space="preserve">i gabaryty obiektów; </w:t>
      </w:r>
    </w:p>
    <w:p w:rsidR="00A608A0" w:rsidRPr="004B1242" w:rsidRDefault="00A608A0" w:rsidP="003A511B">
      <w:pPr>
        <w:pStyle w:val="Akapitzlist"/>
        <w:numPr>
          <w:ilvl w:val="0"/>
          <w:numId w:val="13"/>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granice i sposoby zagospodarowania terenów lub obiektów podlegających ochronie, </w:t>
      </w:r>
      <w:r w:rsidR="004B1242">
        <w:rPr>
          <w:rFonts w:ascii="Tahoma" w:hAnsi="Tahoma" w:cs="Tahoma"/>
          <w:sz w:val="20"/>
          <w:szCs w:val="20"/>
        </w:rPr>
        <w:br/>
      </w:r>
      <w:r w:rsidRPr="004B1242">
        <w:rPr>
          <w:rFonts w:ascii="Tahoma" w:hAnsi="Tahoma" w:cs="Tahoma"/>
          <w:sz w:val="20"/>
          <w:szCs w:val="20"/>
        </w:rPr>
        <w:t xml:space="preserve">na podstawie odrębnych przepisów, terenów górniczych, a także obszarów szczególnego zagrożenia powodzią, obszarów osuwania się mas ziemnych, krajobrazów priorytetowych określonych w audycie krajobrazowym oraz w planach zagospodarowania przestrzennego województwa;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szczegółowe zasady i warunki scalania i podziału nieruchomości objętych planem miejscowym;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szczególne warunki zagospodarowania terenów oraz ograniczenia w ich użytkowaniu, w tym zakaz zabudowy;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zasady modernizacji, rozbudowy i budowy systemów komunikacji i infrastruktury technicznej;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sposób i termin tymczasowego zagospodarowania, urządzania i użytkowania terenów; </w:t>
      </w:r>
    </w:p>
    <w:p w:rsidR="00A608A0" w:rsidRPr="004B1242" w:rsidRDefault="00A608A0" w:rsidP="003A511B">
      <w:pPr>
        <w:pStyle w:val="Akapitzlist"/>
        <w:numPr>
          <w:ilvl w:val="0"/>
          <w:numId w:val="13"/>
        </w:numPr>
        <w:tabs>
          <w:tab w:val="left" w:pos="567"/>
        </w:tabs>
        <w:spacing w:after="0" w:line="320" w:lineRule="atLeast"/>
        <w:ind w:left="567" w:hanging="567"/>
        <w:jc w:val="both"/>
        <w:rPr>
          <w:rFonts w:ascii="Tahoma" w:hAnsi="Tahoma" w:cs="Tahoma"/>
          <w:sz w:val="20"/>
          <w:szCs w:val="20"/>
        </w:rPr>
      </w:pPr>
      <w:r w:rsidRPr="004B1242">
        <w:rPr>
          <w:rFonts w:ascii="Tahoma" w:hAnsi="Tahoma" w:cs="Tahoma"/>
          <w:sz w:val="20"/>
          <w:szCs w:val="20"/>
        </w:rPr>
        <w:t xml:space="preserve">stawki procentowe, na podstawie których ustala się opłatę, o której mowa w art. 36 ust. 4. </w:t>
      </w:r>
    </w:p>
    <w:p w:rsidR="00A608A0" w:rsidRPr="00F36E2F" w:rsidRDefault="00A608A0" w:rsidP="00A608A0">
      <w:pPr>
        <w:spacing w:before="200" w:after="0" w:line="320" w:lineRule="atLeast"/>
        <w:jc w:val="both"/>
        <w:rPr>
          <w:rFonts w:ascii="Tahoma" w:hAnsi="Tahoma" w:cs="Tahoma"/>
          <w:sz w:val="20"/>
          <w:szCs w:val="20"/>
        </w:rPr>
      </w:pPr>
      <w:r w:rsidRPr="00F36E2F">
        <w:rPr>
          <w:rFonts w:ascii="Tahoma" w:hAnsi="Tahoma" w:cs="Tahoma"/>
          <w:sz w:val="20"/>
          <w:szCs w:val="20"/>
        </w:rPr>
        <w:t xml:space="preserve">W planie miejscowym określa się w zależności od potrzeb: </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granice obszarów wymagających przeprowadzenia scaleń i podziałów nieruchomości;</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granice obszarów rehabilitacji istniejącej zabudowy i infrastruktury technicznej;</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granice obszarów wymagających przekształceń lub rekultywacji;</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granice terenów pod budowę urządzeń, o których mowa w art. 10 ust. 2a, oraz granice ich stref ochronnych związanych z ograniczeniami w zabudowie, zagospodarowaniu i użytkowaniu terenu oraz występowaniem znaczącego oddziaływania tych urządzeń na środowisko;</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granice terenów pod budowę obiektów handlowych, o których mowa w art. 10 ust. 3a;</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granice terenów rozmieszczenia inwestycji celu publicznego o znaczeniu lokalnym;</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 xml:space="preserve">granice terenów inwestycji celu publicznego o znaczeniu ponadlokalnym, umieszczonych </w:t>
      </w:r>
      <w:r w:rsidR="004B1242">
        <w:rPr>
          <w:rFonts w:ascii="Tahoma" w:hAnsi="Tahoma" w:cs="Tahoma"/>
          <w:sz w:val="20"/>
          <w:szCs w:val="20"/>
        </w:rPr>
        <w:br/>
      </w:r>
      <w:r w:rsidRPr="00B11261">
        <w:rPr>
          <w:rFonts w:ascii="Tahoma" w:hAnsi="Tahoma" w:cs="Tahoma"/>
          <w:sz w:val="20"/>
          <w:szCs w:val="20"/>
        </w:rPr>
        <w:t xml:space="preserve">w planie zagospodarowania przestrzennego województwa lub w ostatecznych decyzjach </w:t>
      </w:r>
      <w:r w:rsidR="004B1242">
        <w:rPr>
          <w:rFonts w:ascii="Tahoma" w:hAnsi="Tahoma" w:cs="Tahoma"/>
          <w:sz w:val="20"/>
          <w:szCs w:val="20"/>
        </w:rPr>
        <w:br/>
      </w:r>
      <w:r w:rsidRPr="00B11261">
        <w:rPr>
          <w:rFonts w:ascii="Tahoma" w:hAnsi="Tahoma" w:cs="Tahoma"/>
          <w:sz w:val="20"/>
          <w:szCs w:val="20"/>
        </w:rPr>
        <w:t>o lokalizacji drogi krajowej, wojewódzkiej lub powiatowej, linii kolejowej o znaczeniu państwowym, lotniska użytku publicznego, inwestycji w zakresie terminalu lub przedsięwzięcia Euro 2012;</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granice terenów rekreacyjno-wypoczynkowych oraz terenów służących organizacji imprez masowych;</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 xml:space="preserve">granice pomników zagłady oraz ich stref ochronnych, a także ograniczenia dotyczące prowadzenia na ich terenie działalności gospodarczej, określone w ustawie z dnia 7 maja </w:t>
      </w:r>
      <w:r w:rsidR="004B1242">
        <w:rPr>
          <w:rFonts w:ascii="Tahoma" w:hAnsi="Tahoma" w:cs="Tahoma"/>
          <w:sz w:val="20"/>
          <w:szCs w:val="20"/>
        </w:rPr>
        <w:br/>
      </w:r>
      <w:r w:rsidRPr="00B11261">
        <w:rPr>
          <w:rFonts w:ascii="Tahoma" w:hAnsi="Tahoma" w:cs="Tahoma"/>
          <w:sz w:val="20"/>
          <w:szCs w:val="20"/>
        </w:rPr>
        <w:t>1999 r. o ochronie terenów byłych hitlerowskich obozów zagłady;</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granice terenów zamkniętych, i granice stref ochronnych terenów zamkniętych;</w:t>
      </w:r>
    </w:p>
    <w:p w:rsidR="00A608A0" w:rsidRPr="00B11261" w:rsidRDefault="00A608A0" w:rsidP="003A511B">
      <w:pPr>
        <w:pStyle w:val="Akapitzlist"/>
        <w:numPr>
          <w:ilvl w:val="0"/>
          <w:numId w:val="14"/>
        </w:numPr>
        <w:tabs>
          <w:tab w:val="left" w:pos="567"/>
        </w:tabs>
        <w:autoSpaceDE w:val="0"/>
        <w:autoSpaceDN w:val="0"/>
        <w:adjustRightInd w:val="0"/>
        <w:spacing w:after="0" w:line="320" w:lineRule="atLeast"/>
        <w:ind w:left="567" w:hanging="567"/>
        <w:jc w:val="both"/>
        <w:rPr>
          <w:rFonts w:ascii="Tahoma" w:hAnsi="Tahoma" w:cs="Tahoma"/>
          <w:sz w:val="20"/>
          <w:szCs w:val="20"/>
        </w:rPr>
      </w:pPr>
      <w:r w:rsidRPr="00B11261">
        <w:rPr>
          <w:rFonts w:ascii="Tahoma" w:hAnsi="Tahoma" w:cs="Tahoma"/>
          <w:sz w:val="20"/>
          <w:szCs w:val="20"/>
        </w:rPr>
        <w:t>sposób usytuowania obiektów budowlanych w stosunku do dróg i innych terenów publicznie dostępnych oraz do granic przyległych nieruchomości, kolorystykę obiektów budowlanych oraz pokrycie dachów;</w:t>
      </w:r>
    </w:p>
    <w:p w:rsidR="00A608A0" w:rsidRPr="00B11261" w:rsidRDefault="00A608A0" w:rsidP="003A511B">
      <w:pPr>
        <w:pStyle w:val="Akapitzlist"/>
        <w:numPr>
          <w:ilvl w:val="0"/>
          <w:numId w:val="14"/>
        </w:numPr>
        <w:tabs>
          <w:tab w:val="left" w:pos="567"/>
        </w:tabs>
        <w:spacing w:line="320" w:lineRule="atLeast"/>
        <w:ind w:left="567" w:hanging="567"/>
        <w:jc w:val="both"/>
        <w:rPr>
          <w:rFonts w:ascii="Tahoma" w:hAnsi="Tahoma" w:cs="Tahoma"/>
          <w:sz w:val="20"/>
          <w:szCs w:val="20"/>
        </w:rPr>
      </w:pPr>
      <w:r w:rsidRPr="00B11261">
        <w:rPr>
          <w:rFonts w:ascii="Tahoma" w:hAnsi="Tahoma" w:cs="Tahoma"/>
          <w:sz w:val="20"/>
          <w:szCs w:val="20"/>
        </w:rPr>
        <w:t xml:space="preserve">minimalną powierzchnię nowo wydzielonych działek budowlanych. </w:t>
      </w:r>
    </w:p>
    <w:p w:rsidR="00AB43E3" w:rsidRPr="00F36E2F" w:rsidRDefault="00AB43E3" w:rsidP="00AB43E3">
      <w:pPr>
        <w:spacing w:line="320" w:lineRule="atLeast"/>
        <w:jc w:val="both"/>
        <w:rPr>
          <w:rFonts w:ascii="Tahoma" w:hAnsi="Tahoma" w:cs="Tahoma"/>
          <w:sz w:val="20"/>
          <w:szCs w:val="20"/>
        </w:rPr>
      </w:pPr>
    </w:p>
    <w:p w:rsidR="00AB43E3" w:rsidRDefault="00AB43E3" w:rsidP="00AB43E3">
      <w:pPr>
        <w:spacing w:line="320" w:lineRule="atLeast"/>
        <w:jc w:val="both"/>
        <w:rPr>
          <w:rFonts w:ascii="Tahoma" w:hAnsi="Tahoma" w:cs="Tahoma"/>
          <w:sz w:val="20"/>
          <w:szCs w:val="20"/>
        </w:rPr>
        <w:sectPr w:rsidR="00AB43E3" w:rsidSect="009A09E3">
          <w:pgSz w:w="11907" w:h="16839" w:code="9"/>
          <w:pgMar w:top="1418" w:right="1418" w:bottom="1134" w:left="1418" w:header="709" w:footer="709" w:gutter="0"/>
          <w:cols w:space="708"/>
          <w:docGrid w:linePitch="360"/>
        </w:sectPr>
      </w:pPr>
    </w:p>
    <w:p w:rsidR="00AB43E3" w:rsidRPr="004D0BE1" w:rsidRDefault="006E0BB2" w:rsidP="006E0BB2">
      <w:pPr>
        <w:jc w:val="center"/>
        <w:rPr>
          <w:rFonts w:ascii="Tahoma" w:hAnsi="Tahoma" w:cs="Tahoma"/>
          <w:b/>
        </w:rPr>
      </w:pPr>
      <w:r w:rsidRPr="004D0BE1">
        <w:rPr>
          <w:rFonts w:ascii="Tahoma" w:hAnsi="Tahoma" w:cs="Tahoma"/>
          <w:b/>
        </w:rPr>
        <w:t xml:space="preserve">Uchwały Rady </w:t>
      </w:r>
      <w:r w:rsidR="00DB720D">
        <w:rPr>
          <w:rFonts w:ascii="Tahoma" w:hAnsi="Tahoma" w:cs="Tahoma"/>
          <w:b/>
        </w:rPr>
        <w:t>Gminy Bielice</w:t>
      </w:r>
      <w:r w:rsidRPr="004D0BE1">
        <w:rPr>
          <w:rFonts w:ascii="Tahoma" w:hAnsi="Tahoma" w:cs="Tahoma"/>
          <w:b/>
        </w:rPr>
        <w:t xml:space="preserve"> w sprawie przyjęcia miejscowych planów zagospodarowania przestrzennego gminy</w:t>
      </w:r>
    </w:p>
    <w:tbl>
      <w:tblPr>
        <w:tblStyle w:val="Tabela-Siatka"/>
        <w:tblW w:w="14459" w:type="dxa"/>
        <w:tblLayout w:type="fixed"/>
        <w:tblLook w:val="01E0" w:firstRow="1" w:lastRow="1" w:firstColumn="1" w:lastColumn="1" w:noHBand="0" w:noVBand="0"/>
      </w:tblPr>
      <w:tblGrid>
        <w:gridCol w:w="568"/>
        <w:gridCol w:w="1843"/>
        <w:gridCol w:w="2126"/>
        <w:gridCol w:w="1276"/>
        <w:gridCol w:w="2976"/>
        <w:gridCol w:w="1560"/>
        <w:gridCol w:w="4110"/>
      </w:tblGrid>
      <w:tr w:rsidR="00387DC9" w:rsidRPr="007B1DB2" w:rsidTr="00DB720D">
        <w:trPr>
          <w:trHeight w:val="598"/>
          <w:tblHeader/>
        </w:trPr>
        <w:tc>
          <w:tcPr>
            <w:tcW w:w="568" w:type="dxa"/>
            <w:tcBorders>
              <w:top w:val="double" w:sz="4" w:space="0" w:color="auto"/>
              <w:left w:val="double" w:sz="4" w:space="0" w:color="auto"/>
              <w:bottom w:val="double" w:sz="4" w:space="0" w:color="auto"/>
            </w:tcBorders>
            <w:shd w:val="clear" w:color="auto" w:fill="DDD9C3" w:themeFill="background2" w:themeFillShade="E6"/>
            <w:vAlign w:val="center"/>
          </w:tcPr>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Lp.</w:t>
            </w:r>
          </w:p>
        </w:tc>
        <w:tc>
          <w:tcPr>
            <w:tcW w:w="1843" w:type="dxa"/>
            <w:tcBorders>
              <w:top w:val="double" w:sz="4" w:space="0" w:color="auto"/>
              <w:bottom w:val="double" w:sz="4" w:space="0" w:color="auto"/>
            </w:tcBorders>
            <w:shd w:val="clear" w:color="auto" w:fill="DDD9C3" w:themeFill="background2" w:themeFillShade="E6"/>
            <w:vAlign w:val="center"/>
          </w:tcPr>
          <w:p w:rsidR="00387DC9" w:rsidRPr="007B1DB2" w:rsidRDefault="00387DC9" w:rsidP="00DB720D">
            <w:pPr>
              <w:jc w:val="center"/>
              <w:rPr>
                <w:rFonts w:ascii="Tahoma" w:hAnsi="Tahoma" w:cs="Tahoma"/>
                <w:b/>
                <w:sz w:val="16"/>
                <w:szCs w:val="16"/>
              </w:rPr>
            </w:pPr>
            <w:r w:rsidRPr="007B1DB2">
              <w:rPr>
                <w:rFonts w:ascii="Tahoma" w:hAnsi="Tahoma" w:cs="Tahoma"/>
                <w:b/>
                <w:sz w:val="16"/>
                <w:szCs w:val="16"/>
              </w:rPr>
              <w:t xml:space="preserve">Numer Uchwały Rady </w:t>
            </w:r>
            <w:r w:rsidR="00DB720D">
              <w:rPr>
                <w:rFonts w:ascii="Tahoma" w:hAnsi="Tahoma" w:cs="Tahoma"/>
                <w:b/>
                <w:sz w:val="16"/>
                <w:szCs w:val="16"/>
              </w:rPr>
              <w:t>Gminy Bielice</w:t>
            </w:r>
          </w:p>
        </w:tc>
        <w:tc>
          <w:tcPr>
            <w:tcW w:w="2126" w:type="dxa"/>
            <w:tcBorders>
              <w:top w:val="double" w:sz="4" w:space="0" w:color="auto"/>
              <w:bottom w:val="double" w:sz="4" w:space="0" w:color="auto"/>
            </w:tcBorders>
            <w:shd w:val="clear" w:color="auto" w:fill="DDD9C3" w:themeFill="background2" w:themeFillShade="E6"/>
            <w:vAlign w:val="center"/>
          </w:tcPr>
          <w:p w:rsidR="00387DC9" w:rsidRDefault="00387DC9" w:rsidP="00C5463A">
            <w:pPr>
              <w:jc w:val="center"/>
              <w:rPr>
                <w:rFonts w:ascii="Tahoma" w:hAnsi="Tahoma" w:cs="Tahoma"/>
                <w:b/>
                <w:sz w:val="16"/>
                <w:szCs w:val="16"/>
              </w:rPr>
            </w:pPr>
            <w:r>
              <w:rPr>
                <w:rFonts w:ascii="Tahoma" w:hAnsi="Tahoma" w:cs="Tahoma"/>
                <w:b/>
                <w:sz w:val="16"/>
                <w:szCs w:val="16"/>
              </w:rPr>
              <w:t>Obszar planu</w:t>
            </w:r>
          </w:p>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(obręb geodezyjny)</w:t>
            </w:r>
          </w:p>
        </w:tc>
        <w:tc>
          <w:tcPr>
            <w:tcW w:w="1276" w:type="dxa"/>
            <w:tcBorders>
              <w:top w:val="double" w:sz="4" w:space="0" w:color="auto"/>
              <w:bottom w:val="double" w:sz="4" w:space="0" w:color="auto"/>
            </w:tcBorders>
            <w:shd w:val="clear" w:color="auto" w:fill="DDD9C3" w:themeFill="background2" w:themeFillShade="E6"/>
            <w:vAlign w:val="center"/>
          </w:tcPr>
          <w:p w:rsidR="00387DC9" w:rsidRPr="007B1DB2" w:rsidRDefault="00387DC9" w:rsidP="00C5463A">
            <w:pPr>
              <w:ind w:left="-108"/>
              <w:jc w:val="center"/>
              <w:rPr>
                <w:rFonts w:ascii="Tahoma" w:hAnsi="Tahoma" w:cs="Tahoma"/>
                <w:b/>
                <w:sz w:val="16"/>
                <w:szCs w:val="16"/>
              </w:rPr>
            </w:pPr>
            <w:r w:rsidRPr="007B1DB2">
              <w:rPr>
                <w:rFonts w:ascii="Tahoma" w:hAnsi="Tahoma" w:cs="Tahoma"/>
                <w:b/>
                <w:sz w:val="16"/>
                <w:szCs w:val="16"/>
              </w:rPr>
              <w:t>Powierzchnia (ha)</w:t>
            </w:r>
          </w:p>
        </w:tc>
        <w:tc>
          <w:tcPr>
            <w:tcW w:w="2976" w:type="dxa"/>
            <w:tcBorders>
              <w:top w:val="double" w:sz="4" w:space="0" w:color="auto"/>
              <w:bottom w:val="double" w:sz="4" w:space="0" w:color="auto"/>
            </w:tcBorders>
            <w:shd w:val="clear" w:color="auto" w:fill="DDD9C3" w:themeFill="background2" w:themeFillShade="E6"/>
            <w:vAlign w:val="center"/>
          </w:tcPr>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Przeznaczenie terenu</w:t>
            </w:r>
          </w:p>
        </w:tc>
        <w:tc>
          <w:tcPr>
            <w:tcW w:w="1560" w:type="dxa"/>
            <w:tcBorders>
              <w:top w:val="double" w:sz="4" w:space="0" w:color="auto"/>
              <w:bottom w:val="double" w:sz="4" w:space="0" w:color="auto"/>
              <w:right w:val="double" w:sz="4" w:space="0" w:color="auto"/>
            </w:tcBorders>
            <w:shd w:val="clear" w:color="auto" w:fill="DDD9C3" w:themeFill="background2" w:themeFillShade="E6"/>
            <w:vAlign w:val="center"/>
          </w:tcPr>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Uwagi</w:t>
            </w:r>
          </w:p>
        </w:tc>
        <w:tc>
          <w:tcPr>
            <w:tcW w:w="4110" w:type="dxa"/>
            <w:tcBorders>
              <w:top w:val="double" w:sz="4" w:space="0" w:color="auto"/>
              <w:bottom w:val="double" w:sz="4" w:space="0" w:color="auto"/>
              <w:right w:val="double" w:sz="4" w:space="0" w:color="auto"/>
            </w:tcBorders>
            <w:shd w:val="clear" w:color="auto" w:fill="DDD9C3" w:themeFill="background2" w:themeFillShade="E6"/>
            <w:vAlign w:val="center"/>
          </w:tcPr>
          <w:p w:rsidR="00387DC9" w:rsidRPr="007B1DB2" w:rsidRDefault="00387DC9" w:rsidP="00756ADA">
            <w:pPr>
              <w:jc w:val="center"/>
              <w:rPr>
                <w:rFonts w:ascii="Tahoma" w:hAnsi="Tahoma" w:cs="Tahoma"/>
                <w:b/>
                <w:sz w:val="16"/>
                <w:szCs w:val="16"/>
              </w:rPr>
            </w:pPr>
            <w:r>
              <w:rPr>
                <w:rFonts w:ascii="Tahoma" w:hAnsi="Tahoma" w:cs="Tahoma"/>
                <w:b/>
                <w:sz w:val="16"/>
                <w:szCs w:val="16"/>
              </w:rPr>
              <w:t xml:space="preserve">Informacja dot. </w:t>
            </w:r>
            <w:r w:rsidR="00756ADA">
              <w:rPr>
                <w:rFonts w:ascii="Tahoma" w:hAnsi="Tahoma" w:cs="Tahoma"/>
                <w:b/>
                <w:sz w:val="16"/>
                <w:szCs w:val="16"/>
              </w:rPr>
              <w:t>mpzp</w:t>
            </w:r>
          </w:p>
        </w:tc>
      </w:tr>
      <w:tr w:rsidR="00387DC9" w:rsidRPr="007B1DB2" w:rsidTr="00C5463A">
        <w:trPr>
          <w:tblHeader/>
        </w:trPr>
        <w:tc>
          <w:tcPr>
            <w:tcW w:w="568" w:type="dxa"/>
            <w:tcBorders>
              <w:top w:val="double" w:sz="4" w:space="0" w:color="auto"/>
              <w:left w:val="double" w:sz="4" w:space="0" w:color="auto"/>
              <w:bottom w:val="double" w:sz="4" w:space="0" w:color="auto"/>
            </w:tcBorders>
            <w:shd w:val="clear" w:color="auto" w:fill="DDD9C3" w:themeFill="background2" w:themeFillShade="E6"/>
          </w:tcPr>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1.</w:t>
            </w:r>
          </w:p>
        </w:tc>
        <w:tc>
          <w:tcPr>
            <w:tcW w:w="1843" w:type="dxa"/>
            <w:tcBorders>
              <w:top w:val="double" w:sz="4" w:space="0" w:color="auto"/>
              <w:bottom w:val="double" w:sz="4" w:space="0" w:color="auto"/>
            </w:tcBorders>
            <w:shd w:val="clear" w:color="auto" w:fill="DDD9C3" w:themeFill="background2" w:themeFillShade="E6"/>
          </w:tcPr>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2.</w:t>
            </w:r>
          </w:p>
        </w:tc>
        <w:tc>
          <w:tcPr>
            <w:tcW w:w="2126" w:type="dxa"/>
            <w:tcBorders>
              <w:top w:val="double" w:sz="4" w:space="0" w:color="auto"/>
              <w:bottom w:val="double" w:sz="4" w:space="0" w:color="auto"/>
            </w:tcBorders>
            <w:shd w:val="clear" w:color="auto" w:fill="DDD9C3" w:themeFill="background2" w:themeFillShade="E6"/>
          </w:tcPr>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4.</w:t>
            </w:r>
          </w:p>
        </w:tc>
        <w:tc>
          <w:tcPr>
            <w:tcW w:w="1276" w:type="dxa"/>
            <w:tcBorders>
              <w:top w:val="double" w:sz="4" w:space="0" w:color="auto"/>
              <w:bottom w:val="double" w:sz="4" w:space="0" w:color="auto"/>
            </w:tcBorders>
            <w:shd w:val="clear" w:color="auto" w:fill="DDD9C3" w:themeFill="background2" w:themeFillShade="E6"/>
          </w:tcPr>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6.</w:t>
            </w:r>
          </w:p>
        </w:tc>
        <w:tc>
          <w:tcPr>
            <w:tcW w:w="2976" w:type="dxa"/>
            <w:tcBorders>
              <w:top w:val="double" w:sz="4" w:space="0" w:color="auto"/>
              <w:bottom w:val="double" w:sz="4" w:space="0" w:color="auto"/>
            </w:tcBorders>
            <w:shd w:val="clear" w:color="auto" w:fill="DDD9C3" w:themeFill="background2" w:themeFillShade="E6"/>
          </w:tcPr>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7.</w:t>
            </w:r>
          </w:p>
        </w:tc>
        <w:tc>
          <w:tcPr>
            <w:tcW w:w="1560" w:type="dxa"/>
            <w:tcBorders>
              <w:top w:val="double" w:sz="4" w:space="0" w:color="auto"/>
              <w:bottom w:val="double" w:sz="4" w:space="0" w:color="auto"/>
              <w:right w:val="double" w:sz="4" w:space="0" w:color="auto"/>
            </w:tcBorders>
            <w:shd w:val="clear" w:color="auto" w:fill="DDD9C3" w:themeFill="background2" w:themeFillShade="E6"/>
          </w:tcPr>
          <w:p w:rsidR="00387DC9" w:rsidRPr="007B1DB2" w:rsidRDefault="00387DC9" w:rsidP="00C5463A">
            <w:pPr>
              <w:jc w:val="center"/>
              <w:rPr>
                <w:rFonts w:ascii="Tahoma" w:hAnsi="Tahoma" w:cs="Tahoma"/>
                <w:b/>
                <w:sz w:val="16"/>
                <w:szCs w:val="16"/>
              </w:rPr>
            </w:pPr>
            <w:r w:rsidRPr="007B1DB2">
              <w:rPr>
                <w:rFonts w:ascii="Tahoma" w:hAnsi="Tahoma" w:cs="Tahoma"/>
                <w:b/>
                <w:sz w:val="16"/>
                <w:szCs w:val="16"/>
              </w:rPr>
              <w:t>8.</w:t>
            </w:r>
          </w:p>
        </w:tc>
        <w:tc>
          <w:tcPr>
            <w:tcW w:w="4110" w:type="dxa"/>
            <w:tcBorders>
              <w:top w:val="double" w:sz="4" w:space="0" w:color="auto"/>
              <w:bottom w:val="double" w:sz="4" w:space="0" w:color="auto"/>
              <w:right w:val="double" w:sz="4" w:space="0" w:color="auto"/>
            </w:tcBorders>
            <w:shd w:val="clear" w:color="auto" w:fill="DDD9C3" w:themeFill="background2" w:themeFillShade="E6"/>
            <w:vAlign w:val="center"/>
          </w:tcPr>
          <w:p w:rsidR="00387DC9" w:rsidRPr="007B1DB2" w:rsidRDefault="00387DC9" w:rsidP="00C5463A">
            <w:pPr>
              <w:jc w:val="center"/>
              <w:rPr>
                <w:rFonts w:ascii="Tahoma" w:hAnsi="Tahoma" w:cs="Tahoma"/>
                <w:b/>
                <w:sz w:val="16"/>
                <w:szCs w:val="16"/>
              </w:rPr>
            </w:pPr>
            <w:r>
              <w:rPr>
                <w:rFonts w:ascii="Tahoma" w:hAnsi="Tahoma" w:cs="Tahoma"/>
                <w:b/>
                <w:sz w:val="16"/>
                <w:szCs w:val="16"/>
              </w:rPr>
              <w:t>9.</w:t>
            </w:r>
          </w:p>
        </w:tc>
      </w:tr>
      <w:tr w:rsidR="00F05E27" w:rsidRPr="00E90D09" w:rsidTr="00C5463A">
        <w:trPr>
          <w:trHeight w:val="343"/>
        </w:trPr>
        <w:tc>
          <w:tcPr>
            <w:tcW w:w="14459" w:type="dxa"/>
            <w:gridSpan w:val="7"/>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F05E27" w:rsidRDefault="00F05E27" w:rsidP="004D0BE1">
            <w:pPr>
              <w:jc w:val="center"/>
              <w:rPr>
                <w:rFonts w:ascii="Tahoma" w:hAnsi="Tahoma" w:cs="Tahoma"/>
                <w:b/>
                <w:sz w:val="18"/>
                <w:szCs w:val="18"/>
              </w:rPr>
            </w:pPr>
            <w:r>
              <w:rPr>
                <w:rFonts w:ascii="Tahoma" w:hAnsi="Tahoma" w:cs="Tahoma"/>
                <w:b/>
                <w:sz w:val="18"/>
                <w:szCs w:val="18"/>
              </w:rPr>
              <w:t>200</w:t>
            </w:r>
            <w:r w:rsidR="004D0BE1">
              <w:rPr>
                <w:rFonts w:ascii="Tahoma" w:hAnsi="Tahoma" w:cs="Tahoma"/>
                <w:b/>
                <w:sz w:val="18"/>
                <w:szCs w:val="18"/>
              </w:rPr>
              <w:t>3</w:t>
            </w:r>
            <w:r w:rsidRPr="00E90D09">
              <w:rPr>
                <w:rFonts w:ascii="Tahoma" w:hAnsi="Tahoma" w:cs="Tahoma"/>
                <w:b/>
                <w:sz w:val="18"/>
                <w:szCs w:val="18"/>
              </w:rPr>
              <w:t xml:space="preserve"> rok</w:t>
            </w:r>
          </w:p>
        </w:tc>
      </w:tr>
      <w:tr w:rsidR="00924063" w:rsidRPr="00966E02" w:rsidTr="0049068E">
        <w:trPr>
          <w:trHeight w:val="1082"/>
        </w:trPr>
        <w:tc>
          <w:tcPr>
            <w:tcW w:w="568" w:type="dxa"/>
            <w:tcBorders>
              <w:top w:val="double" w:sz="4" w:space="0" w:color="auto"/>
              <w:left w:val="double" w:sz="4" w:space="0" w:color="auto"/>
              <w:bottom w:val="single" w:sz="4" w:space="0" w:color="auto"/>
            </w:tcBorders>
            <w:vAlign w:val="center"/>
          </w:tcPr>
          <w:p w:rsidR="00924063" w:rsidRPr="00966E02" w:rsidRDefault="00924063" w:rsidP="00CA7BEC">
            <w:pPr>
              <w:jc w:val="center"/>
              <w:rPr>
                <w:rFonts w:ascii="Tahoma" w:hAnsi="Tahoma" w:cs="Tahoma"/>
                <w:b/>
                <w:sz w:val="16"/>
                <w:szCs w:val="16"/>
              </w:rPr>
            </w:pPr>
            <w:r>
              <w:rPr>
                <w:rFonts w:ascii="Tahoma" w:hAnsi="Tahoma" w:cs="Tahoma"/>
                <w:b/>
                <w:sz w:val="16"/>
                <w:szCs w:val="16"/>
              </w:rPr>
              <w:t>1</w:t>
            </w:r>
            <w:r w:rsidRPr="00966E02">
              <w:rPr>
                <w:rFonts w:ascii="Tahoma" w:hAnsi="Tahoma" w:cs="Tahoma"/>
                <w:b/>
                <w:sz w:val="16"/>
                <w:szCs w:val="16"/>
              </w:rPr>
              <w:t>.</w:t>
            </w:r>
          </w:p>
        </w:tc>
        <w:tc>
          <w:tcPr>
            <w:tcW w:w="1843" w:type="dxa"/>
            <w:tcBorders>
              <w:top w:val="double" w:sz="4" w:space="0" w:color="auto"/>
              <w:bottom w:val="single" w:sz="4" w:space="0" w:color="auto"/>
            </w:tcBorders>
            <w:vAlign w:val="center"/>
          </w:tcPr>
          <w:p w:rsidR="00924063" w:rsidRPr="001367A3" w:rsidRDefault="00924063" w:rsidP="00CA7BEC">
            <w:pPr>
              <w:pStyle w:val="Tekstpodstawowy"/>
              <w:spacing w:line="240" w:lineRule="auto"/>
              <w:rPr>
                <w:rFonts w:ascii="Tahoma" w:hAnsi="Tahoma" w:cs="Tahoma"/>
                <w:b w:val="0"/>
                <w:sz w:val="16"/>
                <w:szCs w:val="16"/>
              </w:rPr>
            </w:pPr>
            <w:r>
              <w:rPr>
                <w:rFonts w:ascii="Tahoma" w:hAnsi="Tahoma" w:cs="Tahoma"/>
                <w:b w:val="0"/>
                <w:sz w:val="16"/>
                <w:szCs w:val="16"/>
              </w:rPr>
              <w:t>VII/49/03</w:t>
            </w:r>
          </w:p>
          <w:p w:rsidR="00924063" w:rsidRPr="001367A3" w:rsidRDefault="00924063" w:rsidP="00CA7BEC">
            <w:pPr>
              <w:pStyle w:val="Tekstpodstawowy"/>
              <w:spacing w:line="240" w:lineRule="auto"/>
              <w:rPr>
                <w:rFonts w:ascii="Tahoma" w:hAnsi="Tahoma" w:cs="Tahoma"/>
                <w:b w:val="0"/>
                <w:sz w:val="16"/>
                <w:szCs w:val="16"/>
              </w:rPr>
            </w:pPr>
            <w:r w:rsidRPr="001367A3">
              <w:rPr>
                <w:rFonts w:ascii="Tahoma" w:hAnsi="Tahoma" w:cs="Tahoma"/>
                <w:b w:val="0"/>
                <w:sz w:val="16"/>
                <w:szCs w:val="16"/>
              </w:rPr>
              <w:t xml:space="preserve">z dnia </w:t>
            </w:r>
            <w:r>
              <w:rPr>
                <w:rFonts w:ascii="Tahoma" w:hAnsi="Tahoma" w:cs="Tahoma"/>
                <w:b w:val="0"/>
                <w:sz w:val="16"/>
                <w:szCs w:val="16"/>
              </w:rPr>
              <w:t>11.09.2003</w:t>
            </w:r>
            <w:r w:rsidRPr="001367A3">
              <w:rPr>
                <w:rFonts w:ascii="Tahoma" w:hAnsi="Tahoma" w:cs="Tahoma"/>
                <w:b w:val="0"/>
                <w:sz w:val="16"/>
                <w:szCs w:val="16"/>
              </w:rPr>
              <w:t xml:space="preserve"> r.</w:t>
            </w:r>
          </w:p>
        </w:tc>
        <w:tc>
          <w:tcPr>
            <w:tcW w:w="2126" w:type="dxa"/>
            <w:tcBorders>
              <w:top w:val="double" w:sz="4" w:space="0" w:color="auto"/>
              <w:bottom w:val="single" w:sz="4" w:space="0" w:color="auto"/>
            </w:tcBorders>
            <w:vAlign w:val="center"/>
          </w:tcPr>
          <w:p w:rsidR="00924063" w:rsidRDefault="00924063" w:rsidP="00CA7BEC">
            <w:pPr>
              <w:pStyle w:val="Tekstpodstawowy"/>
              <w:spacing w:line="240" w:lineRule="auto"/>
              <w:rPr>
                <w:rFonts w:ascii="Tahoma" w:hAnsi="Tahoma" w:cs="Tahoma"/>
                <w:b w:val="0"/>
                <w:sz w:val="16"/>
                <w:szCs w:val="16"/>
              </w:rPr>
            </w:pPr>
            <w:r>
              <w:rPr>
                <w:rFonts w:ascii="Tahoma" w:hAnsi="Tahoma" w:cs="Tahoma"/>
                <w:b w:val="0"/>
                <w:sz w:val="16"/>
                <w:szCs w:val="16"/>
              </w:rPr>
              <w:t>Chabówko</w:t>
            </w:r>
          </w:p>
          <w:p w:rsidR="00924063" w:rsidRPr="00966E02" w:rsidRDefault="00924063" w:rsidP="00CA7BEC">
            <w:pPr>
              <w:pStyle w:val="Tekstpodstawowy"/>
              <w:spacing w:line="240" w:lineRule="auto"/>
              <w:rPr>
                <w:rFonts w:ascii="Tahoma" w:hAnsi="Tahoma" w:cs="Tahoma"/>
                <w:b w:val="0"/>
                <w:sz w:val="16"/>
                <w:szCs w:val="16"/>
              </w:rPr>
            </w:pPr>
            <w:r>
              <w:rPr>
                <w:rFonts w:ascii="Tahoma" w:hAnsi="Tahoma" w:cs="Tahoma"/>
                <w:b w:val="0"/>
                <w:sz w:val="16"/>
                <w:szCs w:val="16"/>
              </w:rPr>
              <w:t>dz. nr 71/6</w:t>
            </w:r>
          </w:p>
        </w:tc>
        <w:tc>
          <w:tcPr>
            <w:tcW w:w="1276" w:type="dxa"/>
            <w:tcBorders>
              <w:top w:val="double" w:sz="4" w:space="0" w:color="auto"/>
              <w:bottom w:val="single" w:sz="4" w:space="0" w:color="auto"/>
            </w:tcBorders>
            <w:vAlign w:val="center"/>
          </w:tcPr>
          <w:p w:rsidR="00924063" w:rsidRPr="00966E02" w:rsidRDefault="00924063" w:rsidP="00CA7BEC">
            <w:pPr>
              <w:pStyle w:val="Tekstpodstawowy"/>
              <w:spacing w:line="240" w:lineRule="auto"/>
              <w:rPr>
                <w:rFonts w:ascii="Tahoma" w:hAnsi="Tahoma" w:cs="Tahoma"/>
                <w:b w:val="0"/>
                <w:sz w:val="16"/>
                <w:szCs w:val="16"/>
              </w:rPr>
            </w:pPr>
            <w:r>
              <w:rPr>
                <w:rFonts w:ascii="Tahoma" w:hAnsi="Tahoma" w:cs="Tahoma"/>
                <w:b w:val="0"/>
                <w:sz w:val="16"/>
                <w:szCs w:val="16"/>
              </w:rPr>
              <w:t>0,2131</w:t>
            </w:r>
          </w:p>
        </w:tc>
        <w:tc>
          <w:tcPr>
            <w:tcW w:w="2976" w:type="dxa"/>
            <w:tcBorders>
              <w:top w:val="double" w:sz="4" w:space="0" w:color="auto"/>
              <w:bottom w:val="single" w:sz="4" w:space="0" w:color="auto"/>
            </w:tcBorders>
            <w:vAlign w:val="center"/>
          </w:tcPr>
          <w:p w:rsidR="00924063" w:rsidRPr="00966E02" w:rsidRDefault="00924063" w:rsidP="00CA7BEC">
            <w:pPr>
              <w:pStyle w:val="Tekstpodstawowy"/>
              <w:spacing w:line="240" w:lineRule="auto"/>
              <w:jc w:val="left"/>
              <w:rPr>
                <w:rFonts w:ascii="Tahoma" w:hAnsi="Tahoma" w:cs="Tahoma"/>
                <w:b w:val="0"/>
                <w:sz w:val="16"/>
                <w:szCs w:val="16"/>
              </w:rPr>
            </w:pPr>
            <w:r w:rsidRPr="00966E02">
              <w:rPr>
                <w:rFonts w:ascii="Tahoma" w:hAnsi="Tahoma" w:cs="Tahoma"/>
                <w:sz w:val="16"/>
                <w:szCs w:val="16"/>
              </w:rPr>
              <w:t xml:space="preserve">MN </w:t>
            </w:r>
            <w:r w:rsidRPr="004D0BE1">
              <w:rPr>
                <w:rFonts w:ascii="Tahoma" w:hAnsi="Tahoma" w:cs="Tahoma"/>
                <w:b w:val="0"/>
                <w:sz w:val="16"/>
                <w:szCs w:val="16"/>
              </w:rPr>
              <w:t>– tereny zabudowy mieszkaniowej jednorodzinnej</w:t>
            </w:r>
          </w:p>
        </w:tc>
        <w:tc>
          <w:tcPr>
            <w:tcW w:w="1560" w:type="dxa"/>
            <w:tcBorders>
              <w:top w:val="double" w:sz="4" w:space="0" w:color="auto"/>
              <w:bottom w:val="single" w:sz="4" w:space="0" w:color="auto"/>
              <w:right w:val="double" w:sz="4" w:space="0" w:color="auto"/>
            </w:tcBorders>
            <w:vAlign w:val="center"/>
          </w:tcPr>
          <w:p w:rsidR="00924063" w:rsidRPr="00966E02" w:rsidRDefault="00924063" w:rsidP="00CA7BEC">
            <w:pPr>
              <w:jc w:val="center"/>
              <w:rPr>
                <w:rFonts w:ascii="Tahoma" w:hAnsi="Tahoma" w:cs="Tahoma"/>
                <w:sz w:val="16"/>
                <w:szCs w:val="16"/>
              </w:rPr>
            </w:pPr>
            <w:r>
              <w:rPr>
                <w:rFonts w:ascii="Tahoma" w:hAnsi="Tahoma" w:cs="Tahoma"/>
                <w:sz w:val="16"/>
                <w:szCs w:val="16"/>
              </w:rPr>
              <w:t>-</w:t>
            </w:r>
          </w:p>
        </w:tc>
        <w:tc>
          <w:tcPr>
            <w:tcW w:w="4110" w:type="dxa"/>
            <w:tcBorders>
              <w:top w:val="double" w:sz="4" w:space="0" w:color="auto"/>
              <w:bottom w:val="single" w:sz="4" w:space="0" w:color="auto"/>
              <w:right w:val="double" w:sz="4" w:space="0" w:color="auto"/>
            </w:tcBorders>
            <w:vAlign w:val="center"/>
          </w:tcPr>
          <w:p w:rsidR="00924063" w:rsidRDefault="00924063" w:rsidP="00CA7BEC">
            <w:pPr>
              <w:pStyle w:val="Akapitzlist"/>
              <w:numPr>
                <w:ilvl w:val="0"/>
                <w:numId w:val="11"/>
              </w:numPr>
              <w:rPr>
                <w:rFonts w:ascii="Tahoma" w:hAnsi="Tahoma" w:cs="Tahoma"/>
                <w:sz w:val="16"/>
                <w:szCs w:val="16"/>
              </w:rPr>
            </w:pPr>
            <w:r>
              <w:rPr>
                <w:rFonts w:ascii="Tahoma" w:hAnsi="Tahoma" w:cs="Tahoma"/>
                <w:sz w:val="16"/>
                <w:szCs w:val="16"/>
              </w:rPr>
              <w:t>inwestycja została zrealizowana</w:t>
            </w:r>
            <w:r w:rsidR="00C50C99">
              <w:rPr>
                <w:rFonts w:ascii="Tahoma" w:hAnsi="Tahoma" w:cs="Tahoma"/>
                <w:sz w:val="16"/>
                <w:szCs w:val="16"/>
              </w:rPr>
              <w:t>, co przekłada się na brak potrzeby jego aktualizacji lub zmiany</w:t>
            </w:r>
            <w:r>
              <w:rPr>
                <w:rFonts w:ascii="Tahoma" w:hAnsi="Tahoma" w:cs="Tahoma"/>
                <w:sz w:val="16"/>
                <w:szCs w:val="16"/>
              </w:rPr>
              <w:t>;</w:t>
            </w:r>
          </w:p>
          <w:p w:rsidR="0036372E" w:rsidRDefault="0036372E" w:rsidP="00CA7BEC">
            <w:pPr>
              <w:pStyle w:val="Akapitzlist"/>
              <w:numPr>
                <w:ilvl w:val="0"/>
                <w:numId w:val="11"/>
              </w:numPr>
              <w:rPr>
                <w:rFonts w:ascii="Tahoma" w:hAnsi="Tahoma" w:cs="Tahoma"/>
                <w:sz w:val="16"/>
                <w:szCs w:val="16"/>
              </w:rPr>
            </w:pPr>
            <w:r>
              <w:rPr>
                <w:rFonts w:ascii="Tahoma" w:hAnsi="Tahoma" w:cs="Tahoma"/>
                <w:sz w:val="16"/>
                <w:szCs w:val="16"/>
              </w:rPr>
              <w:t>ustalenia planu nie uwzględniają wymogów związanych z ochrona przyrody;</w:t>
            </w:r>
          </w:p>
          <w:p w:rsidR="00924063" w:rsidRPr="00DB7B1A" w:rsidRDefault="00924063" w:rsidP="00CA7BEC">
            <w:pPr>
              <w:pStyle w:val="Akapitzlist"/>
              <w:numPr>
                <w:ilvl w:val="0"/>
                <w:numId w:val="11"/>
              </w:numPr>
              <w:rPr>
                <w:rFonts w:ascii="Tahoma" w:hAnsi="Tahoma" w:cs="Tahoma"/>
                <w:sz w:val="16"/>
                <w:szCs w:val="16"/>
              </w:rPr>
            </w:pPr>
            <w:r>
              <w:rPr>
                <w:rFonts w:ascii="Tahoma" w:hAnsi="Tahoma" w:cs="Tahoma"/>
                <w:sz w:val="16"/>
                <w:szCs w:val="16"/>
              </w:rPr>
              <w:t>inwestycja zgodna ze studium;</w:t>
            </w:r>
          </w:p>
        </w:tc>
      </w:tr>
      <w:tr w:rsidR="009F71AC" w:rsidRPr="00966E02" w:rsidTr="0049068E">
        <w:trPr>
          <w:trHeight w:val="6632"/>
        </w:trPr>
        <w:tc>
          <w:tcPr>
            <w:tcW w:w="568" w:type="dxa"/>
            <w:tcBorders>
              <w:top w:val="single" w:sz="4" w:space="0" w:color="auto"/>
              <w:left w:val="double" w:sz="4" w:space="0" w:color="auto"/>
              <w:bottom w:val="double" w:sz="4" w:space="0" w:color="auto"/>
            </w:tcBorders>
            <w:vAlign w:val="center"/>
          </w:tcPr>
          <w:p w:rsidR="009F71AC" w:rsidRPr="00966E02" w:rsidRDefault="00924063" w:rsidP="00C5463A">
            <w:pPr>
              <w:jc w:val="center"/>
              <w:rPr>
                <w:rFonts w:ascii="Tahoma" w:hAnsi="Tahoma" w:cs="Tahoma"/>
                <w:b/>
                <w:sz w:val="16"/>
                <w:szCs w:val="16"/>
              </w:rPr>
            </w:pPr>
            <w:r>
              <w:rPr>
                <w:rFonts w:ascii="Tahoma" w:hAnsi="Tahoma" w:cs="Tahoma"/>
                <w:b/>
                <w:sz w:val="16"/>
                <w:szCs w:val="16"/>
              </w:rPr>
              <w:t>2</w:t>
            </w:r>
            <w:r w:rsidR="009F71AC" w:rsidRPr="00966E02">
              <w:rPr>
                <w:rFonts w:ascii="Tahoma" w:hAnsi="Tahoma" w:cs="Tahoma"/>
                <w:b/>
                <w:sz w:val="16"/>
                <w:szCs w:val="16"/>
              </w:rPr>
              <w:t>.</w:t>
            </w:r>
          </w:p>
        </w:tc>
        <w:tc>
          <w:tcPr>
            <w:tcW w:w="1843" w:type="dxa"/>
            <w:tcBorders>
              <w:top w:val="single" w:sz="4" w:space="0" w:color="auto"/>
              <w:bottom w:val="double" w:sz="4" w:space="0" w:color="auto"/>
            </w:tcBorders>
            <w:vAlign w:val="center"/>
          </w:tcPr>
          <w:p w:rsidR="009F71AC" w:rsidRPr="001367A3" w:rsidRDefault="004D0BE1" w:rsidP="00C5463A">
            <w:pPr>
              <w:pStyle w:val="Tekstpodstawowy"/>
              <w:spacing w:line="240" w:lineRule="auto"/>
              <w:rPr>
                <w:rFonts w:ascii="Tahoma" w:hAnsi="Tahoma" w:cs="Tahoma"/>
                <w:b w:val="0"/>
                <w:sz w:val="16"/>
                <w:szCs w:val="16"/>
              </w:rPr>
            </w:pPr>
            <w:r>
              <w:rPr>
                <w:rFonts w:ascii="Tahoma" w:hAnsi="Tahoma" w:cs="Tahoma"/>
                <w:b w:val="0"/>
                <w:sz w:val="16"/>
                <w:szCs w:val="16"/>
              </w:rPr>
              <w:t>VIII/</w:t>
            </w:r>
            <w:r w:rsidR="00924063">
              <w:rPr>
                <w:rFonts w:ascii="Tahoma" w:hAnsi="Tahoma" w:cs="Tahoma"/>
                <w:b w:val="0"/>
                <w:sz w:val="16"/>
                <w:szCs w:val="16"/>
              </w:rPr>
              <w:t>58</w:t>
            </w:r>
            <w:r>
              <w:rPr>
                <w:rFonts w:ascii="Tahoma" w:hAnsi="Tahoma" w:cs="Tahoma"/>
                <w:b w:val="0"/>
                <w:sz w:val="16"/>
                <w:szCs w:val="16"/>
              </w:rPr>
              <w:t>/03</w:t>
            </w:r>
          </w:p>
          <w:p w:rsidR="001367A3" w:rsidRPr="001367A3" w:rsidRDefault="001367A3" w:rsidP="00924063">
            <w:pPr>
              <w:pStyle w:val="Tekstpodstawowy"/>
              <w:spacing w:line="240" w:lineRule="auto"/>
              <w:rPr>
                <w:rFonts w:ascii="Tahoma" w:hAnsi="Tahoma" w:cs="Tahoma"/>
                <w:b w:val="0"/>
                <w:sz w:val="16"/>
                <w:szCs w:val="16"/>
              </w:rPr>
            </w:pPr>
            <w:r w:rsidRPr="001367A3">
              <w:rPr>
                <w:rFonts w:ascii="Tahoma" w:hAnsi="Tahoma" w:cs="Tahoma"/>
                <w:b w:val="0"/>
                <w:sz w:val="16"/>
                <w:szCs w:val="16"/>
              </w:rPr>
              <w:t xml:space="preserve">z dnia </w:t>
            </w:r>
            <w:r w:rsidR="00924063">
              <w:rPr>
                <w:rFonts w:ascii="Tahoma" w:hAnsi="Tahoma" w:cs="Tahoma"/>
                <w:b w:val="0"/>
                <w:sz w:val="16"/>
                <w:szCs w:val="16"/>
              </w:rPr>
              <w:t>06.11</w:t>
            </w:r>
            <w:r w:rsidR="004D0BE1">
              <w:rPr>
                <w:rFonts w:ascii="Tahoma" w:hAnsi="Tahoma" w:cs="Tahoma"/>
                <w:b w:val="0"/>
                <w:sz w:val="16"/>
                <w:szCs w:val="16"/>
              </w:rPr>
              <w:t>.2003</w:t>
            </w:r>
            <w:r w:rsidRPr="001367A3">
              <w:rPr>
                <w:rFonts w:ascii="Tahoma" w:hAnsi="Tahoma" w:cs="Tahoma"/>
                <w:b w:val="0"/>
                <w:sz w:val="16"/>
                <w:szCs w:val="16"/>
              </w:rPr>
              <w:t xml:space="preserve"> r.</w:t>
            </w:r>
          </w:p>
        </w:tc>
        <w:tc>
          <w:tcPr>
            <w:tcW w:w="2126" w:type="dxa"/>
            <w:tcBorders>
              <w:top w:val="single" w:sz="4" w:space="0" w:color="auto"/>
              <w:bottom w:val="double" w:sz="4" w:space="0" w:color="auto"/>
            </w:tcBorders>
            <w:vAlign w:val="center"/>
          </w:tcPr>
          <w:p w:rsidR="00706E64" w:rsidRPr="00966E02" w:rsidRDefault="00924063" w:rsidP="00C5463A">
            <w:pPr>
              <w:pStyle w:val="Tekstpodstawowy"/>
              <w:spacing w:line="240" w:lineRule="auto"/>
              <w:rPr>
                <w:rFonts w:ascii="Tahoma" w:hAnsi="Tahoma" w:cs="Tahoma"/>
                <w:b w:val="0"/>
                <w:sz w:val="16"/>
                <w:szCs w:val="16"/>
              </w:rPr>
            </w:pPr>
            <w:r>
              <w:rPr>
                <w:rFonts w:ascii="Tahoma" w:hAnsi="Tahoma" w:cs="Tahoma"/>
                <w:b w:val="0"/>
                <w:sz w:val="16"/>
                <w:szCs w:val="16"/>
              </w:rPr>
              <w:t>Będgoszcz</w:t>
            </w:r>
          </w:p>
        </w:tc>
        <w:tc>
          <w:tcPr>
            <w:tcW w:w="1276" w:type="dxa"/>
            <w:tcBorders>
              <w:top w:val="single" w:sz="4" w:space="0" w:color="auto"/>
              <w:bottom w:val="double" w:sz="4" w:space="0" w:color="auto"/>
            </w:tcBorders>
            <w:vAlign w:val="center"/>
          </w:tcPr>
          <w:p w:rsidR="009F71AC" w:rsidRPr="00966E02" w:rsidRDefault="00924063" w:rsidP="00C5463A">
            <w:pPr>
              <w:pStyle w:val="Tekstpodstawowy"/>
              <w:spacing w:line="240" w:lineRule="auto"/>
              <w:rPr>
                <w:rFonts w:ascii="Tahoma" w:hAnsi="Tahoma" w:cs="Tahoma"/>
                <w:b w:val="0"/>
                <w:sz w:val="16"/>
                <w:szCs w:val="16"/>
              </w:rPr>
            </w:pPr>
            <w:r>
              <w:rPr>
                <w:rFonts w:ascii="Tahoma" w:hAnsi="Tahoma" w:cs="Tahoma"/>
                <w:b w:val="0"/>
                <w:sz w:val="16"/>
                <w:szCs w:val="16"/>
              </w:rPr>
              <w:t>48,79</w:t>
            </w:r>
          </w:p>
        </w:tc>
        <w:tc>
          <w:tcPr>
            <w:tcW w:w="2976" w:type="dxa"/>
            <w:tcBorders>
              <w:top w:val="single" w:sz="4" w:space="0" w:color="auto"/>
              <w:bottom w:val="double" w:sz="4" w:space="0" w:color="auto"/>
            </w:tcBorders>
            <w:vAlign w:val="center"/>
          </w:tcPr>
          <w:p w:rsidR="009F71AC" w:rsidRDefault="004D0BE1" w:rsidP="00AA11A4">
            <w:pPr>
              <w:pStyle w:val="Tekstpodstawowy"/>
              <w:spacing w:line="240" w:lineRule="auto"/>
              <w:jc w:val="left"/>
              <w:rPr>
                <w:rFonts w:ascii="Tahoma" w:hAnsi="Tahoma" w:cs="Tahoma"/>
                <w:b w:val="0"/>
                <w:sz w:val="16"/>
                <w:szCs w:val="16"/>
              </w:rPr>
            </w:pPr>
            <w:r w:rsidRPr="00966E02">
              <w:rPr>
                <w:rFonts w:ascii="Tahoma" w:hAnsi="Tahoma" w:cs="Tahoma"/>
                <w:sz w:val="16"/>
                <w:szCs w:val="16"/>
              </w:rPr>
              <w:t>M</w:t>
            </w:r>
            <w:r w:rsidR="00924063">
              <w:rPr>
                <w:rFonts w:ascii="Tahoma" w:hAnsi="Tahoma" w:cs="Tahoma"/>
                <w:sz w:val="16"/>
                <w:szCs w:val="16"/>
              </w:rPr>
              <w:t>U</w:t>
            </w:r>
            <w:r w:rsidRPr="00966E02">
              <w:rPr>
                <w:rFonts w:ascii="Tahoma" w:hAnsi="Tahoma" w:cs="Tahoma"/>
                <w:sz w:val="16"/>
                <w:szCs w:val="16"/>
              </w:rPr>
              <w:t xml:space="preserve"> </w:t>
            </w:r>
            <w:r w:rsidRPr="004D0BE1">
              <w:rPr>
                <w:rFonts w:ascii="Tahoma" w:hAnsi="Tahoma" w:cs="Tahoma"/>
                <w:b w:val="0"/>
                <w:sz w:val="16"/>
                <w:szCs w:val="16"/>
              </w:rPr>
              <w:t>– tereny zabudowy mieszkaniowej jednorodzinnej</w:t>
            </w:r>
            <w:r w:rsidR="00924063">
              <w:rPr>
                <w:rFonts w:ascii="Tahoma" w:hAnsi="Tahoma" w:cs="Tahoma"/>
                <w:b w:val="0"/>
                <w:sz w:val="16"/>
                <w:szCs w:val="16"/>
              </w:rPr>
              <w:t xml:space="preserve"> i usługowej,</w:t>
            </w:r>
          </w:p>
          <w:p w:rsidR="00924063" w:rsidRDefault="00924063" w:rsidP="00AA11A4">
            <w:pPr>
              <w:pStyle w:val="Tekstpodstawowy"/>
              <w:spacing w:line="240" w:lineRule="auto"/>
              <w:jc w:val="left"/>
              <w:rPr>
                <w:rFonts w:ascii="Tahoma" w:hAnsi="Tahoma" w:cs="Tahoma"/>
                <w:b w:val="0"/>
                <w:sz w:val="16"/>
                <w:szCs w:val="16"/>
              </w:rPr>
            </w:pPr>
            <w:r w:rsidRPr="00924063">
              <w:rPr>
                <w:rFonts w:ascii="Tahoma" w:hAnsi="Tahoma" w:cs="Tahoma"/>
                <w:sz w:val="16"/>
                <w:szCs w:val="16"/>
              </w:rPr>
              <w:t>LM</w:t>
            </w:r>
            <w:r>
              <w:rPr>
                <w:rFonts w:ascii="Tahoma" w:hAnsi="Tahoma" w:cs="Tahoma"/>
                <w:b w:val="0"/>
                <w:sz w:val="16"/>
                <w:szCs w:val="16"/>
              </w:rPr>
              <w:t xml:space="preserve"> – tereny zabudowy letniskowo-mieszkaniowej,</w:t>
            </w:r>
          </w:p>
          <w:p w:rsidR="00924063" w:rsidRDefault="00924063" w:rsidP="00AA11A4">
            <w:pPr>
              <w:pStyle w:val="Tekstpodstawowy"/>
              <w:spacing w:line="240" w:lineRule="auto"/>
              <w:jc w:val="left"/>
              <w:rPr>
                <w:rFonts w:ascii="Tahoma" w:hAnsi="Tahoma" w:cs="Tahoma"/>
                <w:b w:val="0"/>
                <w:sz w:val="16"/>
                <w:szCs w:val="16"/>
              </w:rPr>
            </w:pPr>
            <w:r w:rsidRPr="00924063">
              <w:rPr>
                <w:rFonts w:ascii="Tahoma" w:hAnsi="Tahoma" w:cs="Tahoma"/>
                <w:sz w:val="16"/>
                <w:szCs w:val="16"/>
              </w:rPr>
              <w:t>LM, K</w:t>
            </w:r>
            <w:r>
              <w:rPr>
                <w:rFonts w:ascii="Tahoma" w:hAnsi="Tahoma" w:cs="Tahoma"/>
                <w:b w:val="0"/>
                <w:sz w:val="16"/>
                <w:szCs w:val="16"/>
              </w:rPr>
              <w:t xml:space="preserve"> – tereny zabudowy letniskowo-mieszkaniowej i komunikacji wewnętrznej,</w:t>
            </w:r>
          </w:p>
          <w:p w:rsidR="00924063" w:rsidRDefault="00924063" w:rsidP="00AA11A4">
            <w:pPr>
              <w:pStyle w:val="Tekstpodstawowy"/>
              <w:spacing w:line="240" w:lineRule="auto"/>
              <w:jc w:val="left"/>
              <w:rPr>
                <w:rFonts w:ascii="Tahoma" w:hAnsi="Tahoma" w:cs="Tahoma"/>
                <w:b w:val="0"/>
                <w:sz w:val="16"/>
                <w:szCs w:val="16"/>
              </w:rPr>
            </w:pPr>
            <w:r w:rsidRPr="00924063">
              <w:rPr>
                <w:rFonts w:ascii="Tahoma" w:hAnsi="Tahoma" w:cs="Tahoma"/>
                <w:sz w:val="16"/>
                <w:szCs w:val="16"/>
              </w:rPr>
              <w:t>M</w:t>
            </w:r>
            <w:r>
              <w:rPr>
                <w:rFonts w:ascii="Tahoma" w:hAnsi="Tahoma" w:cs="Tahoma"/>
                <w:b w:val="0"/>
                <w:sz w:val="16"/>
                <w:szCs w:val="16"/>
              </w:rPr>
              <w:t xml:space="preserve"> – tereny zabudowy mieszkaniowej jednorodzinnej,</w:t>
            </w:r>
          </w:p>
          <w:p w:rsidR="00924063" w:rsidRDefault="00924063" w:rsidP="00AA11A4">
            <w:pPr>
              <w:pStyle w:val="Tekstpodstawowy"/>
              <w:spacing w:line="240" w:lineRule="auto"/>
              <w:jc w:val="left"/>
              <w:rPr>
                <w:rFonts w:ascii="Tahoma" w:hAnsi="Tahoma" w:cs="Tahoma"/>
                <w:b w:val="0"/>
                <w:sz w:val="16"/>
                <w:szCs w:val="16"/>
              </w:rPr>
            </w:pPr>
            <w:r w:rsidRPr="00924063">
              <w:rPr>
                <w:rFonts w:ascii="Tahoma" w:hAnsi="Tahoma" w:cs="Tahoma"/>
                <w:sz w:val="16"/>
                <w:szCs w:val="16"/>
              </w:rPr>
              <w:t>TS</w:t>
            </w:r>
            <w:r>
              <w:rPr>
                <w:rFonts w:ascii="Tahoma" w:hAnsi="Tahoma" w:cs="Tahoma"/>
                <w:b w:val="0"/>
                <w:sz w:val="16"/>
                <w:szCs w:val="16"/>
              </w:rPr>
              <w:t xml:space="preserve"> – tereny urządzeń turystycznych, sportowych i rekreacyjnych,</w:t>
            </w:r>
          </w:p>
          <w:p w:rsidR="00924063" w:rsidRDefault="00924063" w:rsidP="00AA11A4">
            <w:pPr>
              <w:pStyle w:val="Tekstpodstawowy"/>
              <w:spacing w:line="240" w:lineRule="auto"/>
              <w:jc w:val="left"/>
              <w:rPr>
                <w:rFonts w:ascii="Tahoma" w:hAnsi="Tahoma" w:cs="Tahoma"/>
                <w:b w:val="0"/>
                <w:sz w:val="16"/>
                <w:szCs w:val="16"/>
              </w:rPr>
            </w:pPr>
            <w:r w:rsidRPr="00924063">
              <w:rPr>
                <w:rFonts w:ascii="Tahoma" w:hAnsi="Tahoma" w:cs="Tahoma"/>
                <w:sz w:val="16"/>
                <w:szCs w:val="16"/>
              </w:rPr>
              <w:t>RZ</w:t>
            </w:r>
            <w:r>
              <w:rPr>
                <w:rFonts w:ascii="Tahoma" w:hAnsi="Tahoma" w:cs="Tahoma"/>
                <w:b w:val="0"/>
                <w:sz w:val="16"/>
                <w:szCs w:val="16"/>
              </w:rPr>
              <w:t xml:space="preserve"> i </w:t>
            </w:r>
            <w:r w:rsidRPr="00924063">
              <w:rPr>
                <w:rFonts w:ascii="Tahoma" w:hAnsi="Tahoma" w:cs="Tahoma"/>
                <w:sz w:val="16"/>
                <w:szCs w:val="16"/>
              </w:rPr>
              <w:t>RP</w:t>
            </w:r>
            <w:r>
              <w:rPr>
                <w:rFonts w:ascii="Tahoma" w:hAnsi="Tahoma" w:cs="Tahoma"/>
                <w:b w:val="0"/>
                <w:sz w:val="16"/>
                <w:szCs w:val="16"/>
              </w:rPr>
              <w:t xml:space="preserve"> – tereny rolnicze,</w:t>
            </w:r>
          </w:p>
          <w:p w:rsidR="00924063" w:rsidRDefault="00924063" w:rsidP="00AA11A4">
            <w:pPr>
              <w:pStyle w:val="Tekstpodstawowy"/>
              <w:spacing w:line="240" w:lineRule="auto"/>
              <w:jc w:val="left"/>
              <w:rPr>
                <w:rFonts w:ascii="Tahoma" w:hAnsi="Tahoma" w:cs="Tahoma"/>
                <w:b w:val="0"/>
                <w:sz w:val="16"/>
                <w:szCs w:val="16"/>
              </w:rPr>
            </w:pPr>
            <w:r w:rsidRPr="00924063">
              <w:rPr>
                <w:rFonts w:ascii="Tahoma" w:hAnsi="Tahoma" w:cs="Tahoma"/>
                <w:sz w:val="16"/>
                <w:szCs w:val="16"/>
              </w:rPr>
              <w:t>K</w:t>
            </w:r>
            <w:r>
              <w:rPr>
                <w:rFonts w:ascii="Tahoma" w:hAnsi="Tahoma" w:cs="Tahoma"/>
                <w:b w:val="0"/>
                <w:sz w:val="16"/>
                <w:szCs w:val="16"/>
              </w:rPr>
              <w:t xml:space="preserve"> – treny urządzeń i tras komunikacyjnych,</w:t>
            </w:r>
          </w:p>
          <w:p w:rsidR="00924063" w:rsidRDefault="00924063" w:rsidP="00AA11A4">
            <w:pPr>
              <w:pStyle w:val="Tekstpodstawowy"/>
              <w:spacing w:line="240" w:lineRule="auto"/>
              <w:jc w:val="left"/>
              <w:rPr>
                <w:rFonts w:ascii="Tahoma" w:hAnsi="Tahoma" w:cs="Tahoma"/>
                <w:b w:val="0"/>
                <w:sz w:val="16"/>
                <w:szCs w:val="16"/>
              </w:rPr>
            </w:pPr>
            <w:r w:rsidRPr="00924063">
              <w:rPr>
                <w:rFonts w:ascii="Tahoma" w:hAnsi="Tahoma" w:cs="Tahoma"/>
                <w:sz w:val="16"/>
                <w:szCs w:val="16"/>
              </w:rPr>
              <w:t>PS</w:t>
            </w:r>
            <w:r>
              <w:rPr>
                <w:rFonts w:ascii="Tahoma" w:hAnsi="Tahoma" w:cs="Tahoma"/>
                <w:b w:val="0"/>
                <w:sz w:val="16"/>
                <w:szCs w:val="16"/>
              </w:rPr>
              <w:t xml:space="preserve"> – tereny urządzeń infrastruktury technicznej,</w:t>
            </w:r>
          </w:p>
          <w:p w:rsidR="00924063" w:rsidRPr="00966E02" w:rsidRDefault="00924063" w:rsidP="00AA11A4">
            <w:pPr>
              <w:pStyle w:val="Tekstpodstawowy"/>
              <w:spacing w:line="240" w:lineRule="auto"/>
              <w:jc w:val="left"/>
              <w:rPr>
                <w:rFonts w:ascii="Tahoma" w:hAnsi="Tahoma" w:cs="Tahoma"/>
                <w:b w:val="0"/>
                <w:sz w:val="16"/>
                <w:szCs w:val="16"/>
              </w:rPr>
            </w:pPr>
            <w:r w:rsidRPr="00924063">
              <w:rPr>
                <w:rFonts w:ascii="Tahoma" w:hAnsi="Tahoma" w:cs="Tahoma"/>
                <w:sz w:val="16"/>
                <w:szCs w:val="16"/>
              </w:rPr>
              <w:t>EE</w:t>
            </w:r>
            <w:r>
              <w:rPr>
                <w:rFonts w:ascii="Tahoma" w:hAnsi="Tahoma" w:cs="Tahoma"/>
                <w:b w:val="0"/>
                <w:sz w:val="16"/>
                <w:szCs w:val="16"/>
              </w:rPr>
              <w:t xml:space="preserve"> – stacja transformatorowa,</w:t>
            </w:r>
          </w:p>
        </w:tc>
        <w:tc>
          <w:tcPr>
            <w:tcW w:w="1560" w:type="dxa"/>
            <w:tcBorders>
              <w:top w:val="single" w:sz="4" w:space="0" w:color="auto"/>
              <w:bottom w:val="double" w:sz="4" w:space="0" w:color="auto"/>
              <w:right w:val="double" w:sz="4" w:space="0" w:color="auto"/>
            </w:tcBorders>
            <w:vAlign w:val="center"/>
          </w:tcPr>
          <w:p w:rsidR="009F71AC" w:rsidRPr="00966E02" w:rsidRDefault="004D0BE1" w:rsidP="00C5463A">
            <w:pPr>
              <w:jc w:val="center"/>
              <w:rPr>
                <w:rFonts w:ascii="Tahoma" w:hAnsi="Tahoma" w:cs="Tahoma"/>
                <w:sz w:val="16"/>
                <w:szCs w:val="16"/>
              </w:rPr>
            </w:pPr>
            <w:r>
              <w:rPr>
                <w:rFonts w:ascii="Tahoma" w:hAnsi="Tahoma" w:cs="Tahoma"/>
                <w:sz w:val="16"/>
                <w:szCs w:val="16"/>
              </w:rPr>
              <w:t>-</w:t>
            </w:r>
          </w:p>
        </w:tc>
        <w:tc>
          <w:tcPr>
            <w:tcW w:w="4110" w:type="dxa"/>
            <w:tcBorders>
              <w:top w:val="single" w:sz="4" w:space="0" w:color="auto"/>
              <w:bottom w:val="double" w:sz="4" w:space="0" w:color="auto"/>
              <w:right w:val="double" w:sz="4" w:space="0" w:color="auto"/>
            </w:tcBorders>
            <w:vAlign w:val="center"/>
          </w:tcPr>
          <w:p w:rsidR="009F71AC" w:rsidRDefault="00924063" w:rsidP="003A511B">
            <w:pPr>
              <w:pStyle w:val="Akapitzlist"/>
              <w:numPr>
                <w:ilvl w:val="0"/>
                <w:numId w:val="11"/>
              </w:numPr>
              <w:rPr>
                <w:rFonts w:ascii="Tahoma" w:hAnsi="Tahoma" w:cs="Tahoma"/>
                <w:sz w:val="16"/>
                <w:szCs w:val="16"/>
              </w:rPr>
            </w:pPr>
            <w:r>
              <w:rPr>
                <w:rFonts w:ascii="Tahoma" w:hAnsi="Tahoma" w:cs="Tahoma"/>
                <w:sz w:val="16"/>
                <w:szCs w:val="16"/>
              </w:rPr>
              <w:t>ustalenia planu zostały częściowo zrealizowane</w:t>
            </w:r>
            <w:r w:rsidR="009F71AC">
              <w:rPr>
                <w:rFonts w:ascii="Tahoma" w:hAnsi="Tahoma" w:cs="Tahoma"/>
                <w:sz w:val="16"/>
                <w:szCs w:val="16"/>
              </w:rPr>
              <w:t>;</w:t>
            </w:r>
          </w:p>
          <w:p w:rsidR="009F71AC" w:rsidRDefault="00924063" w:rsidP="00DB7B1A">
            <w:pPr>
              <w:pStyle w:val="Akapitzlist"/>
              <w:numPr>
                <w:ilvl w:val="0"/>
                <w:numId w:val="11"/>
              </w:numPr>
              <w:rPr>
                <w:rFonts w:ascii="Tahoma" w:hAnsi="Tahoma" w:cs="Tahoma"/>
                <w:sz w:val="16"/>
                <w:szCs w:val="16"/>
              </w:rPr>
            </w:pPr>
            <w:r>
              <w:rPr>
                <w:rFonts w:ascii="Tahoma" w:hAnsi="Tahoma" w:cs="Tahoma"/>
                <w:sz w:val="16"/>
                <w:szCs w:val="16"/>
              </w:rPr>
              <w:t>ustalenia planu zgodne z ustaleniami studium</w:t>
            </w:r>
            <w:r w:rsidR="009F71AC">
              <w:rPr>
                <w:rFonts w:ascii="Tahoma" w:hAnsi="Tahoma" w:cs="Tahoma"/>
                <w:sz w:val="16"/>
                <w:szCs w:val="16"/>
              </w:rPr>
              <w:t>;</w:t>
            </w:r>
          </w:p>
          <w:p w:rsidR="0049068E" w:rsidRDefault="0049068E" w:rsidP="00DB7B1A">
            <w:pPr>
              <w:pStyle w:val="Akapitzlist"/>
              <w:numPr>
                <w:ilvl w:val="0"/>
                <w:numId w:val="11"/>
              </w:numPr>
              <w:rPr>
                <w:rFonts w:ascii="Tahoma" w:hAnsi="Tahoma" w:cs="Tahoma"/>
                <w:sz w:val="16"/>
                <w:szCs w:val="16"/>
              </w:rPr>
            </w:pPr>
            <w:r>
              <w:rPr>
                <w:rFonts w:ascii="Tahoma" w:hAnsi="Tahoma" w:cs="Tahoma"/>
                <w:sz w:val="16"/>
                <w:szCs w:val="16"/>
              </w:rPr>
              <w:t>oznaczenia na rysunku planu w zakresie nieprzekraczalnej linii zabudowy oraz granicy strefy ochrony przed zabudową są tożsame i wprowadzają w błąd i uniemożliwiają prawidłowe funkcjonowanie planu,</w:t>
            </w:r>
          </w:p>
          <w:p w:rsidR="00D06FB3" w:rsidRDefault="00D06FB3" w:rsidP="00DB7B1A">
            <w:pPr>
              <w:pStyle w:val="Akapitzlist"/>
              <w:numPr>
                <w:ilvl w:val="0"/>
                <w:numId w:val="11"/>
              </w:numPr>
              <w:rPr>
                <w:rFonts w:ascii="Tahoma" w:hAnsi="Tahoma" w:cs="Tahoma"/>
                <w:sz w:val="16"/>
                <w:szCs w:val="16"/>
              </w:rPr>
            </w:pPr>
            <w:r>
              <w:rPr>
                <w:rFonts w:ascii="Tahoma" w:hAnsi="Tahoma" w:cs="Tahoma"/>
                <w:sz w:val="16"/>
                <w:szCs w:val="16"/>
              </w:rPr>
              <w:t>ustalenia planu nie uwzględniają obszarów Natura 2000 i wymogów z tym związanych,</w:t>
            </w:r>
          </w:p>
          <w:p w:rsidR="00924063" w:rsidRDefault="00924063" w:rsidP="00DB7B1A">
            <w:pPr>
              <w:pStyle w:val="Akapitzlist"/>
              <w:numPr>
                <w:ilvl w:val="0"/>
                <w:numId w:val="11"/>
              </w:numPr>
              <w:rPr>
                <w:rFonts w:ascii="Tahoma" w:hAnsi="Tahoma" w:cs="Tahoma"/>
                <w:sz w:val="16"/>
                <w:szCs w:val="16"/>
              </w:rPr>
            </w:pPr>
            <w:r>
              <w:rPr>
                <w:rFonts w:ascii="Tahoma" w:hAnsi="Tahoma" w:cs="Tahoma"/>
                <w:sz w:val="16"/>
                <w:szCs w:val="16"/>
              </w:rPr>
              <w:t>plan nie uwzględnia wszystkich wymogów narzuconych ustawa o planowaniu i zagospodarowaniu przestrzennym:</w:t>
            </w:r>
          </w:p>
          <w:p w:rsidR="00876866" w:rsidRDefault="00876866" w:rsidP="00063151">
            <w:pPr>
              <w:pStyle w:val="Akapitzlist"/>
              <w:numPr>
                <w:ilvl w:val="0"/>
                <w:numId w:val="35"/>
              </w:numPr>
              <w:ind w:left="1133"/>
              <w:rPr>
                <w:rFonts w:ascii="Tahoma" w:hAnsi="Tahoma" w:cs="Tahoma"/>
                <w:sz w:val="16"/>
                <w:szCs w:val="16"/>
              </w:rPr>
            </w:pPr>
            <w:r>
              <w:rPr>
                <w:rFonts w:ascii="Tahoma" w:hAnsi="Tahoma" w:cs="Tahoma"/>
                <w:sz w:val="16"/>
                <w:szCs w:val="16"/>
              </w:rPr>
              <w:t>wskaźników zagospodarowania terenu dotyczących minimalnej i maksymalnej intensywności zabudowy</w:t>
            </w:r>
            <w:r w:rsidR="00276F1A">
              <w:rPr>
                <w:rFonts w:ascii="Tahoma" w:hAnsi="Tahoma" w:cs="Tahoma"/>
                <w:sz w:val="16"/>
                <w:szCs w:val="16"/>
              </w:rPr>
              <w:t xml:space="preserve"> – art. 15 ust. 2 pkt. 6 ustawy,</w:t>
            </w:r>
          </w:p>
          <w:p w:rsidR="00876866" w:rsidRDefault="00876866" w:rsidP="00063151">
            <w:pPr>
              <w:pStyle w:val="Akapitzlist"/>
              <w:numPr>
                <w:ilvl w:val="0"/>
                <w:numId w:val="35"/>
              </w:numPr>
              <w:ind w:left="1133"/>
              <w:rPr>
                <w:rFonts w:ascii="Tahoma" w:hAnsi="Tahoma" w:cs="Tahoma"/>
                <w:sz w:val="16"/>
                <w:szCs w:val="16"/>
              </w:rPr>
            </w:pPr>
            <w:r>
              <w:rPr>
                <w:rFonts w:ascii="Tahoma" w:hAnsi="Tahoma" w:cs="Tahoma"/>
                <w:sz w:val="16"/>
                <w:szCs w:val="16"/>
              </w:rPr>
              <w:t>wskaźników zagospodarowania terenu dotyczących powierzchni całkowitej zabudowy w odniesieniu do powierzchni działki</w:t>
            </w:r>
            <w:r w:rsidR="00276F1A">
              <w:rPr>
                <w:rFonts w:ascii="Tahoma" w:hAnsi="Tahoma" w:cs="Tahoma"/>
                <w:sz w:val="16"/>
                <w:szCs w:val="16"/>
              </w:rPr>
              <w:t xml:space="preserve"> – art. 15 ust. 2 pkt. 6 ustawy,</w:t>
            </w:r>
          </w:p>
          <w:p w:rsidR="00876866" w:rsidRDefault="00876866" w:rsidP="00063151">
            <w:pPr>
              <w:pStyle w:val="Akapitzlist"/>
              <w:numPr>
                <w:ilvl w:val="0"/>
                <w:numId w:val="35"/>
              </w:numPr>
              <w:ind w:left="1133"/>
              <w:rPr>
                <w:rFonts w:ascii="Tahoma" w:hAnsi="Tahoma" w:cs="Tahoma"/>
                <w:sz w:val="16"/>
                <w:szCs w:val="16"/>
              </w:rPr>
            </w:pPr>
            <w:r>
              <w:rPr>
                <w:rFonts w:ascii="Tahoma" w:hAnsi="Tahoma" w:cs="Tahoma"/>
                <w:sz w:val="16"/>
                <w:szCs w:val="16"/>
              </w:rPr>
              <w:t>wskaźników zagospodarowania terenu dotyczących procentowego udziału powierzchni biologicznie czynnej</w:t>
            </w:r>
            <w:r w:rsidR="00276F1A">
              <w:rPr>
                <w:rFonts w:ascii="Tahoma" w:hAnsi="Tahoma" w:cs="Tahoma"/>
                <w:sz w:val="16"/>
                <w:szCs w:val="16"/>
              </w:rPr>
              <w:t xml:space="preserve"> – art. 15 ust. 2 pkt. 6 ustawy,</w:t>
            </w:r>
          </w:p>
          <w:p w:rsidR="00276F1A" w:rsidRDefault="00276F1A" w:rsidP="00063151">
            <w:pPr>
              <w:pStyle w:val="Akapitzlist"/>
              <w:numPr>
                <w:ilvl w:val="0"/>
                <w:numId w:val="35"/>
              </w:numPr>
              <w:ind w:left="1133"/>
              <w:rPr>
                <w:rFonts w:ascii="Tahoma" w:hAnsi="Tahoma" w:cs="Tahoma"/>
                <w:sz w:val="16"/>
                <w:szCs w:val="16"/>
              </w:rPr>
            </w:pPr>
            <w:r>
              <w:rPr>
                <w:rFonts w:ascii="Tahoma" w:hAnsi="Tahoma" w:cs="Tahoma"/>
                <w:sz w:val="16"/>
                <w:szCs w:val="16"/>
              </w:rPr>
              <w:t>granice i sposoby zagospodarowania terenów i obiektów podlegających ochronie – art. 15 ust. 2 pkt. 7 ustawy,</w:t>
            </w:r>
          </w:p>
          <w:p w:rsidR="0049068E" w:rsidRPr="0049068E" w:rsidRDefault="0049068E" w:rsidP="0049068E">
            <w:pPr>
              <w:pStyle w:val="Akapitzlist"/>
              <w:numPr>
                <w:ilvl w:val="0"/>
                <w:numId w:val="34"/>
              </w:numPr>
              <w:ind w:left="708"/>
              <w:rPr>
                <w:rFonts w:ascii="Tahoma" w:hAnsi="Tahoma" w:cs="Tahoma"/>
                <w:sz w:val="16"/>
                <w:szCs w:val="16"/>
              </w:rPr>
            </w:pPr>
            <w:r>
              <w:rPr>
                <w:rFonts w:ascii="Tahoma" w:hAnsi="Tahoma" w:cs="Tahoma"/>
                <w:sz w:val="16"/>
                <w:szCs w:val="16"/>
              </w:rPr>
              <w:t>plan wymaga aktualizacji ustaleń i dostosowania ich do obowiązującego prawodawstwa,</w:t>
            </w:r>
          </w:p>
        </w:tc>
      </w:tr>
      <w:tr w:rsidR="009F71AC" w:rsidRPr="00E90D09" w:rsidTr="00C5463A">
        <w:trPr>
          <w:trHeight w:val="343"/>
        </w:trPr>
        <w:tc>
          <w:tcPr>
            <w:tcW w:w="14459" w:type="dxa"/>
            <w:gridSpan w:val="7"/>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9F71AC" w:rsidRDefault="009F71AC" w:rsidP="004D0BE1">
            <w:pPr>
              <w:jc w:val="center"/>
              <w:rPr>
                <w:rFonts w:ascii="Tahoma" w:hAnsi="Tahoma" w:cs="Tahoma"/>
                <w:b/>
                <w:sz w:val="18"/>
                <w:szCs w:val="18"/>
              </w:rPr>
            </w:pPr>
            <w:r>
              <w:rPr>
                <w:rFonts w:ascii="Tahoma" w:hAnsi="Tahoma" w:cs="Tahoma"/>
                <w:b/>
                <w:sz w:val="18"/>
                <w:szCs w:val="18"/>
              </w:rPr>
              <w:t>20</w:t>
            </w:r>
            <w:r w:rsidR="004D0BE1">
              <w:rPr>
                <w:rFonts w:ascii="Tahoma" w:hAnsi="Tahoma" w:cs="Tahoma"/>
                <w:b/>
                <w:sz w:val="18"/>
                <w:szCs w:val="18"/>
              </w:rPr>
              <w:t>09</w:t>
            </w:r>
            <w:r w:rsidRPr="00E90D09">
              <w:rPr>
                <w:rFonts w:ascii="Tahoma" w:hAnsi="Tahoma" w:cs="Tahoma"/>
                <w:b/>
                <w:sz w:val="18"/>
                <w:szCs w:val="18"/>
              </w:rPr>
              <w:t xml:space="preserve"> rok</w:t>
            </w:r>
          </w:p>
        </w:tc>
      </w:tr>
      <w:tr w:rsidR="007B2396" w:rsidRPr="00966E02" w:rsidTr="0036372E">
        <w:trPr>
          <w:trHeight w:val="3981"/>
        </w:trPr>
        <w:tc>
          <w:tcPr>
            <w:tcW w:w="568" w:type="dxa"/>
            <w:tcBorders>
              <w:top w:val="double" w:sz="4" w:space="0" w:color="auto"/>
              <w:left w:val="double" w:sz="4" w:space="0" w:color="auto"/>
            </w:tcBorders>
            <w:vAlign w:val="center"/>
          </w:tcPr>
          <w:p w:rsidR="007B2396" w:rsidRPr="00966E02" w:rsidRDefault="00256B6A" w:rsidP="000A12F7">
            <w:pPr>
              <w:jc w:val="center"/>
              <w:rPr>
                <w:rFonts w:ascii="Tahoma" w:hAnsi="Tahoma" w:cs="Tahoma"/>
                <w:b/>
                <w:sz w:val="16"/>
                <w:szCs w:val="16"/>
              </w:rPr>
            </w:pPr>
            <w:r>
              <w:rPr>
                <w:rFonts w:ascii="Tahoma" w:hAnsi="Tahoma" w:cs="Tahoma"/>
                <w:b/>
                <w:sz w:val="16"/>
                <w:szCs w:val="16"/>
              </w:rPr>
              <w:t>3</w:t>
            </w:r>
            <w:r w:rsidR="007B2396" w:rsidRPr="00966E02">
              <w:rPr>
                <w:rFonts w:ascii="Tahoma" w:hAnsi="Tahoma" w:cs="Tahoma"/>
                <w:b/>
                <w:sz w:val="16"/>
                <w:szCs w:val="16"/>
              </w:rPr>
              <w:t>.</w:t>
            </w:r>
          </w:p>
        </w:tc>
        <w:tc>
          <w:tcPr>
            <w:tcW w:w="1843" w:type="dxa"/>
            <w:tcBorders>
              <w:top w:val="double" w:sz="4" w:space="0" w:color="auto"/>
            </w:tcBorders>
            <w:vAlign w:val="center"/>
          </w:tcPr>
          <w:p w:rsidR="007B2396" w:rsidRDefault="007B2396" w:rsidP="004D0BE1">
            <w:pPr>
              <w:jc w:val="center"/>
              <w:rPr>
                <w:rFonts w:ascii="Tahoma" w:hAnsi="Tahoma" w:cs="Tahoma"/>
                <w:sz w:val="16"/>
                <w:szCs w:val="16"/>
              </w:rPr>
            </w:pPr>
            <w:r>
              <w:rPr>
                <w:rFonts w:ascii="Tahoma" w:hAnsi="Tahoma" w:cs="Tahoma"/>
                <w:sz w:val="16"/>
                <w:szCs w:val="16"/>
              </w:rPr>
              <w:t>XXX/177/09</w:t>
            </w:r>
          </w:p>
          <w:p w:rsidR="007B2396" w:rsidRPr="00966E02" w:rsidRDefault="007B2396" w:rsidP="004D0BE1">
            <w:pPr>
              <w:jc w:val="center"/>
              <w:rPr>
                <w:rFonts w:ascii="Tahoma" w:hAnsi="Tahoma" w:cs="Tahoma"/>
                <w:sz w:val="16"/>
                <w:szCs w:val="16"/>
              </w:rPr>
            </w:pPr>
            <w:r>
              <w:rPr>
                <w:rFonts w:ascii="Tahoma" w:hAnsi="Tahoma" w:cs="Tahoma"/>
                <w:sz w:val="16"/>
                <w:szCs w:val="16"/>
              </w:rPr>
              <w:t>Z 30.12.2009 r.</w:t>
            </w:r>
          </w:p>
        </w:tc>
        <w:tc>
          <w:tcPr>
            <w:tcW w:w="2126" w:type="dxa"/>
            <w:tcBorders>
              <w:top w:val="double" w:sz="4" w:space="0" w:color="auto"/>
            </w:tcBorders>
            <w:vAlign w:val="center"/>
          </w:tcPr>
          <w:p w:rsidR="007B2396" w:rsidRPr="00966E02" w:rsidRDefault="007B2396" w:rsidP="000A12F7">
            <w:pPr>
              <w:jc w:val="center"/>
              <w:rPr>
                <w:rFonts w:ascii="Tahoma" w:hAnsi="Tahoma" w:cs="Tahoma"/>
                <w:sz w:val="16"/>
                <w:szCs w:val="16"/>
              </w:rPr>
            </w:pPr>
            <w:r>
              <w:rPr>
                <w:rFonts w:ascii="Tahoma" w:hAnsi="Tahoma" w:cs="Tahoma"/>
                <w:sz w:val="16"/>
                <w:szCs w:val="16"/>
              </w:rPr>
              <w:t>Linie, Nowe Chrapowo</w:t>
            </w:r>
          </w:p>
        </w:tc>
        <w:tc>
          <w:tcPr>
            <w:tcW w:w="1276" w:type="dxa"/>
            <w:tcBorders>
              <w:top w:val="double" w:sz="4" w:space="0" w:color="auto"/>
            </w:tcBorders>
            <w:vAlign w:val="center"/>
          </w:tcPr>
          <w:p w:rsidR="007B2396" w:rsidRPr="00966E02" w:rsidRDefault="007B2396" w:rsidP="000A12F7">
            <w:pPr>
              <w:jc w:val="center"/>
              <w:rPr>
                <w:rFonts w:ascii="Tahoma" w:hAnsi="Tahoma" w:cs="Tahoma"/>
                <w:sz w:val="16"/>
                <w:szCs w:val="16"/>
              </w:rPr>
            </w:pPr>
            <w:r>
              <w:rPr>
                <w:rFonts w:ascii="Tahoma" w:hAnsi="Tahoma" w:cs="Tahoma"/>
                <w:sz w:val="16"/>
                <w:szCs w:val="16"/>
              </w:rPr>
              <w:t>784</w:t>
            </w:r>
          </w:p>
        </w:tc>
        <w:tc>
          <w:tcPr>
            <w:tcW w:w="2976" w:type="dxa"/>
            <w:tcBorders>
              <w:top w:val="double" w:sz="4" w:space="0" w:color="auto"/>
            </w:tcBorders>
            <w:vAlign w:val="center"/>
          </w:tcPr>
          <w:p w:rsidR="007B2396" w:rsidRPr="00752819" w:rsidRDefault="007B2396" w:rsidP="00AA11A4">
            <w:pPr>
              <w:pStyle w:val="Tekstpodstawowy"/>
              <w:spacing w:line="240" w:lineRule="auto"/>
              <w:jc w:val="left"/>
              <w:rPr>
                <w:rFonts w:ascii="Tahoma" w:hAnsi="Tahoma" w:cs="Tahoma"/>
                <w:b w:val="0"/>
                <w:sz w:val="16"/>
                <w:szCs w:val="16"/>
              </w:rPr>
            </w:pPr>
            <w:r w:rsidRPr="00752819">
              <w:rPr>
                <w:rFonts w:ascii="Tahoma" w:hAnsi="Tahoma" w:cs="Tahoma"/>
                <w:sz w:val="16"/>
                <w:szCs w:val="16"/>
              </w:rPr>
              <w:t>E/RP –</w:t>
            </w:r>
            <w:r w:rsidRPr="00752819">
              <w:rPr>
                <w:rFonts w:ascii="Tahoma" w:hAnsi="Tahoma" w:cs="Tahoma"/>
                <w:b w:val="0"/>
                <w:sz w:val="16"/>
                <w:szCs w:val="16"/>
              </w:rPr>
              <w:t xml:space="preserve"> tereny lokalizacji siłowni wiatrowych wraz z terenami rolnymi,</w:t>
            </w:r>
          </w:p>
          <w:p w:rsidR="007B2396" w:rsidRDefault="007B2396" w:rsidP="00AA11A4">
            <w:pPr>
              <w:pStyle w:val="Tekstpodstawowy"/>
              <w:spacing w:line="240" w:lineRule="auto"/>
              <w:jc w:val="left"/>
              <w:rPr>
                <w:rFonts w:ascii="Tahoma" w:hAnsi="Tahoma" w:cs="Tahoma"/>
                <w:b w:val="0"/>
                <w:sz w:val="16"/>
                <w:szCs w:val="16"/>
              </w:rPr>
            </w:pPr>
            <w:r w:rsidRPr="00752819">
              <w:rPr>
                <w:rFonts w:ascii="Tahoma" w:hAnsi="Tahoma" w:cs="Tahoma"/>
                <w:sz w:val="16"/>
                <w:szCs w:val="16"/>
              </w:rPr>
              <w:t>EE</w:t>
            </w:r>
            <w:r w:rsidRPr="00752819">
              <w:rPr>
                <w:rFonts w:ascii="Tahoma" w:hAnsi="Tahoma" w:cs="Tahoma"/>
                <w:b w:val="0"/>
                <w:sz w:val="16"/>
                <w:szCs w:val="16"/>
              </w:rPr>
              <w:t xml:space="preserve"> – tereny lokalizacji stacji elektroenergetycznej,</w:t>
            </w:r>
          </w:p>
          <w:p w:rsidR="007B2396" w:rsidRDefault="007B2396" w:rsidP="00AA11A4">
            <w:pPr>
              <w:pStyle w:val="Tekstpodstawowy"/>
              <w:spacing w:line="240" w:lineRule="auto"/>
              <w:jc w:val="left"/>
              <w:rPr>
                <w:rFonts w:ascii="Tahoma" w:hAnsi="Tahoma" w:cs="Tahoma"/>
                <w:b w:val="0"/>
                <w:sz w:val="16"/>
                <w:szCs w:val="16"/>
              </w:rPr>
            </w:pPr>
            <w:r>
              <w:rPr>
                <w:rFonts w:ascii="Tahoma" w:hAnsi="Tahoma" w:cs="Tahoma"/>
                <w:sz w:val="16"/>
                <w:szCs w:val="16"/>
              </w:rPr>
              <w:t>RP</w:t>
            </w:r>
            <w:r>
              <w:rPr>
                <w:rFonts w:ascii="Tahoma" w:hAnsi="Tahoma" w:cs="Tahoma"/>
                <w:b w:val="0"/>
                <w:sz w:val="16"/>
                <w:szCs w:val="16"/>
              </w:rPr>
              <w:t xml:space="preserve"> – tereny rolne, objęte zakazem zabudowy,</w:t>
            </w:r>
          </w:p>
          <w:p w:rsidR="007B2396" w:rsidRDefault="007B2396" w:rsidP="00AA11A4">
            <w:pPr>
              <w:pStyle w:val="Tekstpodstawowy"/>
              <w:spacing w:line="240" w:lineRule="auto"/>
              <w:jc w:val="left"/>
              <w:rPr>
                <w:rFonts w:ascii="Tahoma" w:hAnsi="Tahoma" w:cs="Tahoma"/>
                <w:b w:val="0"/>
                <w:sz w:val="16"/>
                <w:szCs w:val="16"/>
              </w:rPr>
            </w:pPr>
            <w:r>
              <w:rPr>
                <w:rFonts w:ascii="Tahoma" w:hAnsi="Tahoma" w:cs="Tahoma"/>
                <w:sz w:val="16"/>
                <w:szCs w:val="16"/>
              </w:rPr>
              <w:t>R</w:t>
            </w:r>
            <w:r>
              <w:rPr>
                <w:rFonts w:ascii="Tahoma" w:hAnsi="Tahoma" w:cs="Tahoma"/>
                <w:b w:val="0"/>
                <w:sz w:val="16"/>
                <w:szCs w:val="16"/>
              </w:rPr>
              <w:t xml:space="preserve"> – tereny rolne,</w:t>
            </w:r>
          </w:p>
          <w:p w:rsidR="007B2396" w:rsidRDefault="007B2396" w:rsidP="00AA11A4">
            <w:pPr>
              <w:pStyle w:val="Tekstpodstawowy"/>
              <w:spacing w:line="240" w:lineRule="auto"/>
              <w:jc w:val="left"/>
              <w:rPr>
                <w:rFonts w:ascii="Tahoma" w:hAnsi="Tahoma" w:cs="Tahoma"/>
                <w:b w:val="0"/>
                <w:sz w:val="16"/>
                <w:szCs w:val="16"/>
              </w:rPr>
            </w:pPr>
            <w:r>
              <w:rPr>
                <w:rFonts w:ascii="Tahoma" w:hAnsi="Tahoma" w:cs="Tahoma"/>
                <w:sz w:val="16"/>
                <w:szCs w:val="16"/>
              </w:rPr>
              <w:t>ZL</w:t>
            </w:r>
            <w:r>
              <w:rPr>
                <w:rFonts w:ascii="Tahoma" w:hAnsi="Tahoma" w:cs="Tahoma"/>
                <w:b w:val="0"/>
                <w:sz w:val="16"/>
                <w:szCs w:val="16"/>
              </w:rPr>
              <w:t xml:space="preserve"> – tereny leśne,</w:t>
            </w:r>
          </w:p>
          <w:p w:rsidR="007B2396" w:rsidRDefault="007B2396" w:rsidP="00AA11A4">
            <w:pPr>
              <w:pStyle w:val="Tekstpodstawowy"/>
              <w:spacing w:line="240" w:lineRule="auto"/>
              <w:jc w:val="left"/>
              <w:rPr>
                <w:rFonts w:ascii="Tahoma" w:hAnsi="Tahoma" w:cs="Tahoma"/>
                <w:b w:val="0"/>
                <w:sz w:val="16"/>
                <w:szCs w:val="16"/>
              </w:rPr>
            </w:pPr>
            <w:r>
              <w:rPr>
                <w:rFonts w:ascii="Tahoma" w:hAnsi="Tahoma" w:cs="Tahoma"/>
                <w:sz w:val="16"/>
                <w:szCs w:val="16"/>
              </w:rPr>
              <w:t>KDG</w:t>
            </w:r>
            <w:r>
              <w:rPr>
                <w:rFonts w:ascii="Tahoma" w:hAnsi="Tahoma" w:cs="Tahoma"/>
                <w:b w:val="0"/>
                <w:sz w:val="16"/>
                <w:szCs w:val="16"/>
              </w:rPr>
              <w:t xml:space="preserve"> – istniejące drogi gminne,</w:t>
            </w:r>
          </w:p>
          <w:p w:rsidR="007B2396" w:rsidRPr="00752819" w:rsidRDefault="007B2396" w:rsidP="00AA11A4">
            <w:pPr>
              <w:pStyle w:val="Tekstpodstawowy"/>
              <w:spacing w:line="240" w:lineRule="auto"/>
              <w:jc w:val="left"/>
              <w:rPr>
                <w:rFonts w:ascii="Tahoma" w:hAnsi="Tahoma" w:cs="Tahoma"/>
                <w:b w:val="0"/>
                <w:sz w:val="16"/>
                <w:szCs w:val="16"/>
              </w:rPr>
            </w:pPr>
            <w:r>
              <w:rPr>
                <w:rFonts w:ascii="Tahoma" w:hAnsi="Tahoma" w:cs="Tahoma"/>
                <w:sz w:val="16"/>
                <w:szCs w:val="16"/>
              </w:rPr>
              <w:t>KK</w:t>
            </w:r>
            <w:r>
              <w:rPr>
                <w:rFonts w:ascii="Tahoma" w:hAnsi="Tahoma" w:cs="Tahoma"/>
                <w:b w:val="0"/>
                <w:sz w:val="16"/>
                <w:szCs w:val="16"/>
              </w:rPr>
              <w:t xml:space="preserve"> – tereny kolei,</w:t>
            </w:r>
          </w:p>
        </w:tc>
        <w:tc>
          <w:tcPr>
            <w:tcW w:w="1560" w:type="dxa"/>
            <w:tcBorders>
              <w:top w:val="double" w:sz="4" w:space="0" w:color="auto"/>
              <w:right w:val="double" w:sz="4" w:space="0" w:color="auto"/>
            </w:tcBorders>
            <w:vAlign w:val="center"/>
          </w:tcPr>
          <w:p w:rsidR="007B2396" w:rsidRPr="00966E02" w:rsidRDefault="007B2396" w:rsidP="009D5546">
            <w:pPr>
              <w:jc w:val="center"/>
              <w:rPr>
                <w:rFonts w:ascii="Tahoma" w:hAnsi="Tahoma" w:cs="Tahoma"/>
                <w:sz w:val="16"/>
                <w:szCs w:val="16"/>
              </w:rPr>
            </w:pPr>
            <w:r>
              <w:rPr>
                <w:rFonts w:ascii="Tahoma" w:hAnsi="Tahoma" w:cs="Tahoma"/>
                <w:sz w:val="16"/>
                <w:szCs w:val="16"/>
              </w:rPr>
              <w:t>zmiana prawodawstwa pozostaje bez wpływu na ustalenia planu ze względu na zrealizowanie inwestycji</w:t>
            </w:r>
          </w:p>
        </w:tc>
        <w:tc>
          <w:tcPr>
            <w:tcW w:w="4110" w:type="dxa"/>
            <w:tcBorders>
              <w:top w:val="double" w:sz="4" w:space="0" w:color="auto"/>
              <w:right w:val="double" w:sz="4" w:space="0" w:color="auto"/>
            </w:tcBorders>
            <w:vAlign w:val="center"/>
          </w:tcPr>
          <w:p w:rsidR="007B2396" w:rsidRDefault="007B2396" w:rsidP="003A511B">
            <w:pPr>
              <w:pStyle w:val="Akapitzlist"/>
              <w:numPr>
                <w:ilvl w:val="0"/>
                <w:numId w:val="11"/>
              </w:numPr>
              <w:rPr>
                <w:rFonts w:ascii="Tahoma" w:hAnsi="Tahoma" w:cs="Tahoma"/>
                <w:sz w:val="16"/>
                <w:szCs w:val="16"/>
              </w:rPr>
            </w:pPr>
            <w:r>
              <w:rPr>
                <w:rFonts w:ascii="Tahoma" w:hAnsi="Tahoma" w:cs="Tahoma"/>
                <w:sz w:val="16"/>
                <w:szCs w:val="16"/>
              </w:rPr>
              <w:t>inwestycja została zrealizowana;</w:t>
            </w:r>
          </w:p>
          <w:p w:rsidR="007B2396" w:rsidRDefault="007B2396" w:rsidP="003A511B">
            <w:pPr>
              <w:pStyle w:val="Akapitzlist"/>
              <w:numPr>
                <w:ilvl w:val="0"/>
                <w:numId w:val="11"/>
              </w:numPr>
              <w:rPr>
                <w:rFonts w:ascii="Tahoma" w:hAnsi="Tahoma" w:cs="Tahoma"/>
                <w:sz w:val="16"/>
                <w:szCs w:val="16"/>
              </w:rPr>
            </w:pPr>
            <w:r>
              <w:rPr>
                <w:rFonts w:ascii="Tahoma" w:hAnsi="Tahoma" w:cs="Tahoma"/>
                <w:sz w:val="16"/>
                <w:szCs w:val="16"/>
              </w:rPr>
              <w:t>inwestycja zgodna ze studium;</w:t>
            </w:r>
          </w:p>
          <w:p w:rsidR="007B2396" w:rsidRDefault="007B2396" w:rsidP="003A511B">
            <w:pPr>
              <w:pStyle w:val="Akapitzlist"/>
              <w:numPr>
                <w:ilvl w:val="0"/>
                <w:numId w:val="11"/>
              </w:numPr>
              <w:rPr>
                <w:rFonts w:ascii="Tahoma" w:hAnsi="Tahoma" w:cs="Tahoma"/>
                <w:sz w:val="16"/>
                <w:szCs w:val="16"/>
              </w:rPr>
            </w:pPr>
            <w:r>
              <w:rPr>
                <w:rFonts w:ascii="Tahoma" w:hAnsi="Tahoma" w:cs="Tahoma"/>
                <w:sz w:val="16"/>
                <w:szCs w:val="16"/>
              </w:rPr>
              <w:t>ustalenia planu odwołują się bezpośrednio do uzgodnień i zgłoszeń do konkretnych organów co jest niezgodne z zasadami legislacji oraz ustawą o planowaniu i zagospodarowaniu przestrzennym;</w:t>
            </w:r>
          </w:p>
          <w:p w:rsidR="007B2396" w:rsidRPr="00756ADA" w:rsidRDefault="007B2396" w:rsidP="003A511B">
            <w:pPr>
              <w:pStyle w:val="Akapitzlist"/>
              <w:numPr>
                <w:ilvl w:val="0"/>
                <w:numId w:val="11"/>
              </w:numPr>
              <w:rPr>
                <w:rFonts w:ascii="Tahoma" w:hAnsi="Tahoma" w:cs="Tahoma"/>
                <w:sz w:val="16"/>
                <w:szCs w:val="16"/>
              </w:rPr>
            </w:pPr>
            <w:r>
              <w:rPr>
                <w:rFonts w:ascii="Tahoma" w:hAnsi="Tahoma" w:cs="Tahoma"/>
                <w:sz w:val="16"/>
                <w:szCs w:val="16"/>
              </w:rPr>
              <w:t xml:space="preserve">ustalenia planu z uwagi na datę jego uchwalenia nie uwzględniają przepisów </w:t>
            </w:r>
            <w:r>
              <w:rPr>
                <w:rStyle w:val="h2"/>
                <w:rFonts w:ascii="Tahoma" w:hAnsi="Tahoma" w:cs="Tahoma"/>
                <w:sz w:val="16"/>
                <w:szCs w:val="16"/>
              </w:rPr>
              <w:t>u</w:t>
            </w:r>
            <w:r w:rsidRPr="00E34A1A">
              <w:rPr>
                <w:rStyle w:val="h2"/>
                <w:rFonts w:ascii="Tahoma" w:hAnsi="Tahoma" w:cs="Tahoma"/>
                <w:sz w:val="16"/>
                <w:szCs w:val="16"/>
              </w:rPr>
              <w:t>staw</w:t>
            </w:r>
            <w:r>
              <w:rPr>
                <w:rStyle w:val="h2"/>
                <w:rFonts w:ascii="Tahoma" w:hAnsi="Tahoma" w:cs="Tahoma"/>
                <w:sz w:val="16"/>
                <w:szCs w:val="16"/>
              </w:rPr>
              <w:t xml:space="preserve">y z dnia 20.05.2016 r. </w:t>
            </w:r>
            <w:r w:rsidRPr="00E34A1A">
              <w:rPr>
                <w:rStyle w:val="h2"/>
                <w:rFonts w:ascii="Tahoma" w:hAnsi="Tahoma" w:cs="Tahoma"/>
                <w:sz w:val="16"/>
                <w:szCs w:val="16"/>
              </w:rPr>
              <w:t>o inwestycjach w zakresie elektrowni wiatrowych</w:t>
            </w:r>
            <w:r>
              <w:rPr>
                <w:rStyle w:val="h2"/>
                <w:rFonts w:ascii="Tahoma" w:hAnsi="Tahoma" w:cs="Tahoma"/>
                <w:sz w:val="16"/>
                <w:szCs w:val="16"/>
              </w:rPr>
              <w:t xml:space="preserve"> </w:t>
            </w:r>
            <w:r>
              <w:rPr>
                <w:rStyle w:val="h2"/>
                <w:rFonts w:ascii="Tahoma" w:hAnsi="Tahoma" w:cs="Tahoma"/>
                <w:sz w:val="16"/>
                <w:szCs w:val="16"/>
              </w:rPr>
              <w:br/>
              <w:t>[Dz. U. poz. 961]</w:t>
            </w:r>
            <w:r>
              <w:rPr>
                <w:rFonts w:ascii="Tahoma" w:hAnsi="Tahoma" w:cs="Tahoma"/>
                <w:sz w:val="16"/>
                <w:szCs w:val="16"/>
              </w:rPr>
              <w:t>;</w:t>
            </w:r>
          </w:p>
        </w:tc>
      </w:tr>
      <w:tr w:rsidR="005D0583" w:rsidRPr="00E90D09" w:rsidTr="00C5463A">
        <w:trPr>
          <w:trHeight w:val="343"/>
        </w:trPr>
        <w:tc>
          <w:tcPr>
            <w:tcW w:w="14459" w:type="dxa"/>
            <w:gridSpan w:val="7"/>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5D0583" w:rsidRDefault="005D0583" w:rsidP="00752819">
            <w:pPr>
              <w:jc w:val="center"/>
              <w:rPr>
                <w:rFonts w:ascii="Tahoma" w:hAnsi="Tahoma" w:cs="Tahoma"/>
                <w:b/>
                <w:sz w:val="18"/>
                <w:szCs w:val="18"/>
              </w:rPr>
            </w:pPr>
            <w:r>
              <w:rPr>
                <w:rFonts w:ascii="Tahoma" w:hAnsi="Tahoma" w:cs="Tahoma"/>
                <w:b/>
                <w:sz w:val="18"/>
                <w:szCs w:val="18"/>
              </w:rPr>
              <w:t>201</w:t>
            </w:r>
            <w:r w:rsidR="00752819">
              <w:rPr>
                <w:rFonts w:ascii="Tahoma" w:hAnsi="Tahoma" w:cs="Tahoma"/>
                <w:b/>
                <w:sz w:val="18"/>
                <w:szCs w:val="18"/>
              </w:rPr>
              <w:t>1</w:t>
            </w:r>
            <w:r w:rsidRPr="00E90D09">
              <w:rPr>
                <w:rFonts w:ascii="Tahoma" w:hAnsi="Tahoma" w:cs="Tahoma"/>
                <w:b/>
                <w:sz w:val="18"/>
                <w:szCs w:val="18"/>
              </w:rPr>
              <w:t xml:space="preserve"> rok</w:t>
            </w:r>
          </w:p>
        </w:tc>
      </w:tr>
      <w:tr w:rsidR="00B94B5B" w:rsidRPr="00966E02" w:rsidTr="0036372E">
        <w:trPr>
          <w:trHeight w:val="3714"/>
        </w:trPr>
        <w:tc>
          <w:tcPr>
            <w:tcW w:w="568" w:type="dxa"/>
            <w:tcBorders>
              <w:top w:val="double" w:sz="4" w:space="0" w:color="auto"/>
              <w:left w:val="double" w:sz="4" w:space="0" w:color="auto"/>
            </w:tcBorders>
            <w:vAlign w:val="center"/>
          </w:tcPr>
          <w:p w:rsidR="00B94B5B" w:rsidRPr="00966E02" w:rsidRDefault="00256B6A" w:rsidP="00752819">
            <w:pPr>
              <w:jc w:val="center"/>
              <w:rPr>
                <w:rFonts w:ascii="Tahoma" w:hAnsi="Tahoma" w:cs="Tahoma"/>
                <w:b/>
                <w:sz w:val="16"/>
                <w:szCs w:val="16"/>
              </w:rPr>
            </w:pPr>
            <w:r>
              <w:rPr>
                <w:rFonts w:ascii="Tahoma" w:hAnsi="Tahoma" w:cs="Tahoma"/>
                <w:b/>
                <w:sz w:val="16"/>
                <w:szCs w:val="16"/>
              </w:rPr>
              <w:t>4</w:t>
            </w:r>
            <w:r w:rsidR="00B94B5B" w:rsidRPr="00966E02">
              <w:rPr>
                <w:rFonts w:ascii="Tahoma" w:hAnsi="Tahoma" w:cs="Tahoma"/>
                <w:b/>
                <w:sz w:val="16"/>
                <w:szCs w:val="16"/>
              </w:rPr>
              <w:t>.</w:t>
            </w:r>
          </w:p>
        </w:tc>
        <w:tc>
          <w:tcPr>
            <w:tcW w:w="1843" w:type="dxa"/>
            <w:tcBorders>
              <w:top w:val="double" w:sz="4" w:space="0" w:color="auto"/>
            </w:tcBorders>
            <w:vAlign w:val="center"/>
          </w:tcPr>
          <w:p w:rsidR="00B94B5B" w:rsidRPr="00966E02" w:rsidRDefault="00B94B5B" w:rsidP="00752819">
            <w:pPr>
              <w:jc w:val="center"/>
              <w:rPr>
                <w:rFonts w:ascii="Tahoma" w:hAnsi="Tahoma" w:cs="Tahoma"/>
                <w:sz w:val="16"/>
                <w:szCs w:val="16"/>
              </w:rPr>
            </w:pPr>
            <w:r>
              <w:rPr>
                <w:rFonts w:ascii="Tahoma" w:hAnsi="Tahoma" w:cs="Tahoma"/>
                <w:sz w:val="16"/>
                <w:szCs w:val="16"/>
              </w:rPr>
              <w:t>VII/40/11</w:t>
            </w:r>
          </w:p>
          <w:p w:rsidR="00B94B5B" w:rsidRPr="00966E02" w:rsidRDefault="00B94B5B" w:rsidP="00752819">
            <w:pPr>
              <w:jc w:val="center"/>
              <w:rPr>
                <w:rFonts w:ascii="Tahoma" w:hAnsi="Tahoma" w:cs="Tahoma"/>
                <w:sz w:val="16"/>
                <w:szCs w:val="16"/>
              </w:rPr>
            </w:pPr>
            <w:r>
              <w:rPr>
                <w:rFonts w:ascii="Tahoma" w:hAnsi="Tahoma" w:cs="Tahoma"/>
                <w:sz w:val="16"/>
                <w:szCs w:val="16"/>
              </w:rPr>
              <w:t>z dn. 29.06.</w:t>
            </w:r>
            <w:r w:rsidRPr="00966E02">
              <w:rPr>
                <w:rFonts w:ascii="Tahoma" w:hAnsi="Tahoma" w:cs="Tahoma"/>
                <w:sz w:val="16"/>
                <w:szCs w:val="16"/>
              </w:rPr>
              <w:t>2011</w:t>
            </w:r>
            <w:r>
              <w:rPr>
                <w:rFonts w:ascii="Tahoma" w:hAnsi="Tahoma" w:cs="Tahoma"/>
                <w:sz w:val="16"/>
                <w:szCs w:val="16"/>
              </w:rPr>
              <w:t xml:space="preserve"> </w:t>
            </w:r>
            <w:r w:rsidRPr="00966E02">
              <w:rPr>
                <w:rFonts w:ascii="Tahoma" w:hAnsi="Tahoma" w:cs="Tahoma"/>
                <w:sz w:val="16"/>
                <w:szCs w:val="16"/>
              </w:rPr>
              <w:t>r</w:t>
            </w:r>
            <w:r>
              <w:rPr>
                <w:rFonts w:ascii="Tahoma" w:hAnsi="Tahoma" w:cs="Tahoma"/>
                <w:sz w:val="16"/>
                <w:szCs w:val="16"/>
              </w:rPr>
              <w:t>.</w:t>
            </w:r>
          </w:p>
        </w:tc>
        <w:tc>
          <w:tcPr>
            <w:tcW w:w="2126" w:type="dxa"/>
            <w:tcBorders>
              <w:top w:val="double" w:sz="4" w:space="0" w:color="auto"/>
            </w:tcBorders>
            <w:vAlign w:val="center"/>
          </w:tcPr>
          <w:p w:rsidR="00B94B5B" w:rsidRPr="00966E02" w:rsidRDefault="00B94B5B" w:rsidP="00752819">
            <w:pPr>
              <w:jc w:val="center"/>
              <w:rPr>
                <w:rFonts w:ascii="Tahoma" w:hAnsi="Tahoma" w:cs="Tahoma"/>
                <w:sz w:val="16"/>
                <w:szCs w:val="16"/>
              </w:rPr>
            </w:pPr>
            <w:r>
              <w:rPr>
                <w:rFonts w:ascii="Tahoma" w:hAnsi="Tahoma" w:cs="Tahoma"/>
                <w:sz w:val="16"/>
                <w:szCs w:val="16"/>
              </w:rPr>
              <w:t>Babin, Parsów</w:t>
            </w:r>
          </w:p>
        </w:tc>
        <w:tc>
          <w:tcPr>
            <w:tcW w:w="1276" w:type="dxa"/>
            <w:tcBorders>
              <w:top w:val="double" w:sz="4" w:space="0" w:color="auto"/>
            </w:tcBorders>
            <w:vAlign w:val="center"/>
          </w:tcPr>
          <w:p w:rsidR="00B94B5B" w:rsidRPr="00966E02" w:rsidRDefault="00B94B5B" w:rsidP="00752819">
            <w:pPr>
              <w:jc w:val="center"/>
              <w:rPr>
                <w:rFonts w:ascii="Tahoma" w:hAnsi="Tahoma" w:cs="Tahoma"/>
                <w:sz w:val="16"/>
                <w:szCs w:val="16"/>
              </w:rPr>
            </w:pPr>
            <w:r>
              <w:rPr>
                <w:rFonts w:ascii="Tahoma" w:hAnsi="Tahoma" w:cs="Tahoma"/>
                <w:sz w:val="16"/>
                <w:szCs w:val="16"/>
              </w:rPr>
              <w:t>164,44</w:t>
            </w:r>
          </w:p>
        </w:tc>
        <w:tc>
          <w:tcPr>
            <w:tcW w:w="2976" w:type="dxa"/>
            <w:tcBorders>
              <w:top w:val="double" w:sz="4" w:space="0" w:color="auto"/>
            </w:tcBorders>
            <w:vAlign w:val="center"/>
          </w:tcPr>
          <w:p w:rsidR="00B94B5B" w:rsidRDefault="00B94B5B" w:rsidP="00AA11A4">
            <w:pPr>
              <w:pStyle w:val="Tekstpodstawowy"/>
              <w:spacing w:line="240" w:lineRule="auto"/>
              <w:jc w:val="left"/>
              <w:rPr>
                <w:rFonts w:ascii="Tahoma" w:hAnsi="Tahoma" w:cs="Tahoma"/>
                <w:b w:val="0"/>
                <w:sz w:val="16"/>
                <w:szCs w:val="16"/>
              </w:rPr>
            </w:pPr>
            <w:r>
              <w:rPr>
                <w:rFonts w:ascii="Tahoma" w:hAnsi="Tahoma" w:cs="Tahoma"/>
                <w:sz w:val="16"/>
                <w:szCs w:val="16"/>
              </w:rPr>
              <w:t>R</w:t>
            </w:r>
            <w:r w:rsidRPr="00966E02">
              <w:rPr>
                <w:rFonts w:ascii="Tahoma" w:hAnsi="Tahoma" w:cs="Tahoma"/>
                <w:sz w:val="16"/>
                <w:szCs w:val="16"/>
              </w:rPr>
              <w:t xml:space="preserve"> –</w:t>
            </w:r>
            <w:r w:rsidRPr="00966E02">
              <w:rPr>
                <w:rFonts w:ascii="Tahoma" w:hAnsi="Tahoma" w:cs="Tahoma"/>
                <w:b w:val="0"/>
                <w:sz w:val="16"/>
                <w:szCs w:val="16"/>
              </w:rPr>
              <w:t xml:space="preserve"> </w:t>
            </w:r>
            <w:r>
              <w:rPr>
                <w:rFonts w:ascii="Tahoma" w:hAnsi="Tahoma" w:cs="Tahoma"/>
                <w:b w:val="0"/>
                <w:sz w:val="16"/>
                <w:szCs w:val="16"/>
              </w:rPr>
              <w:t>tereny upraw polowych z zakazem lokalizacji zabudowy</w:t>
            </w:r>
            <w:r w:rsidRPr="00966E02">
              <w:rPr>
                <w:rFonts w:ascii="Tahoma" w:hAnsi="Tahoma" w:cs="Tahoma"/>
                <w:b w:val="0"/>
                <w:sz w:val="16"/>
                <w:szCs w:val="16"/>
              </w:rPr>
              <w:t>,</w:t>
            </w:r>
          </w:p>
          <w:p w:rsidR="00B94B5B" w:rsidRPr="000A12F7" w:rsidRDefault="00B94B5B" w:rsidP="00AA11A4">
            <w:pPr>
              <w:pStyle w:val="Tekstpodstawowy"/>
              <w:spacing w:line="240" w:lineRule="auto"/>
              <w:jc w:val="left"/>
              <w:rPr>
                <w:rFonts w:ascii="Tahoma" w:hAnsi="Tahoma" w:cs="Tahoma"/>
                <w:b w:val="0"/>
                <w:sz w:val="16"/>
                <w:szCs w:val="16"/>
              </w:rPr>
            </w:pPr>
            <w:r>
              <w:rPr>
                <w:rFonts w:ascii="Tahoma" w:hAnsi="Tahoma" w:cs="Tahoma"/>
                <w:sz w:val="16"/>
                <w:szCs w:val="16"/>
              </w:rPr>
              <w:t>KD.Z</w:t>
            </w:r>
            <w:r>
              <w:rPr>
                <w:rFonts w:ascii="Tahoma" w:hAnsi="Tahoma" w:cs="Tahoma"/>
                <w:b w:val="0"/>
                <w:sz w:val="16"/>
                <w:szCs w:val="16"/>
              </w:rPr>
              <w:t xml:space="preserve"> – teren drogi zbiorczej w pasie drogi powiatowej, relacji Parsów - Drzenin,</w:t>
            </w:r>
          </w:p>
        </w:tc>
        <w:tc>
          <w:tcPr>
            <w:tcW w:w="1560" w:type="dxa"/>
            <w:tcBorders>
              <w:top w:val="double" w:sz="4" w:space="0" w:color="auto"/>
              <w:right w:val="double" w:sz="4" w:space="0" w:color="auto"/>
            </w:tcBorders>
            <w:vAlign w:val="center"/>
          </w:tcPr>
          <w:p w:rsidR="00B94B5B" w:rsidRPr="00966E02" w:rsidRDefault="00B94B5B" w:rsidP="005E229B">
            <w:pPr>
              <w:jc w:val="center"/>
              <w:rPr>
                <w:rFonts w:ascii="Tahoma" w:hAnsi="Tahoma" w:cs="Tahoma"/>
                <w:sz w:val="16"/>
                <w:szCs w:val="16"/>
              </w:rPr>
            </w:pPr>
            <w:r>
              <w:rPr>
                <w:rFonts w:ascii="Tahoma" w:hAnsi="Tahoma" w:cs="Tahoma"/>
                <w:sz w:val="16"/>
                <w:szCs w:val="16"/>
              </w:rPr>
              <w:t>zmiana prawodawstwa pozostaje bez wpływu na ustalenia planu ze względu na zrealizowanie inwestycji</w:t>
            </w:r>
          </w:p>
        </w:tc>
        <w:tc>
          <w:tcPr>
            <w:tcW w:w="4110" w:type="dxa"/>
            <w:tcBorders>
              <w:top w:val="double" w:sz="4" w:space="0" w:color="auto"/>
              <w:right w:val="double" w:sz="4" w:space="0" w:color="auto"/>
            </w:tcBorders>
            <w:vAlign w:val="center"/>
          </w:tcPr>
          <w:p w:rsidR="00B94B5B" w:rsidRDefault="00B94B5B" w:rsidP="00752819">
            <w:pPr>
              <w:pStyle w:val="Akapitzlist"/>
              <w:numPr>
                <w:ilvl w:val="0"/>
                <w:numId w:val="11"/>
              </w:numPr>
              <w:rPr>
                <w:rFonts w:ascii="Tahoma" w:hAnsi="Tahoma" w:cs="Tahoma"/>
                <w:sz w:val="16"/>
                <w:szCs w:val="16"/>
              </w:rPr>
            </w:pPr>
            <w:r>
              <w:rPr>
                <w:rFonts w:ascii="Tahoma" w:hAnsi="Tahoma" w:cs="Tahoma"/>
                <w:sz w:val="16"/>
                <w:szCs w:val="16"/>
              </w:rPr>
              <w:t>inwestycja dla potrzeb której został uchwalony plan  została zrealizowana – elektrownie wiatrowe na obszarze gminy Gryfino;</w:t>
            </w:r>
          </w:p>
          <w:p w:rsidR="00B94B5B" w:rsidRDefault="00B94B5B" w:rsidP="00752819">
            <w:pPr>
              <w:pStyle w:val="Akapitzlist"/>
              <w:numPr>
                <w:ilvl w:val="0"/>
                <w:numId w:val="11"/>
              </w:numPr>
              <w:rPr>
                <w:rFonts w:ascii="Tahoma" w:hAnsi="Tahoma" w:cs="Tahoma"/>
                <w:sz w:val="16"/>
                <w:szCs w:val="16"/>
              </w:rPr>
            </w:pPr>
            <w:r>
              <w:rPr>
                <w:rFonts w:ascii="Tahoma" w:hAnsi="Tahoma" w:cs="Tahoma"/>
                <w:sz w:val="16"/>
                <w:szCs w:val="16"/>
              </w:rPr>
              <w:t>ustalenia planu są zgodne ze studium;</w:t>
            </w:r>
          </w:p>
          <w:p w:rsidR="00B94B5B" w:rsidRPr="00756ADA" w:rsidRDefault="00B94B5B" w:rsidP="00752819">
            <w:pPr>
              <w:pStyle w:val="Akapitzlist"/>
              <w:numPr>
                <w:ilvl w:val="0"/>
                <w:numId w:val="11"/>
              </w:numPr>
              <w:rPr>
                <w:rFonts w:ascii="Tahoma" w:hAnsi="Tahoma" w:cs="Tahoma"/>
                <w:sz w:val="16"/>
                <w:szCs w:val="16"/>
              </w:rPr>
            </w:pPr>
            <w:r>
              <w:rPr>
                <w:rFonts w:ascii="Tahoma" w:hAnsi="Tahoma" w:cs="Tahoma"/>
                <w:sz w:val="16"/>
                <w:szCs w:val="16"/>
              </w:rPr>
              <w:t xml:space="preserve">ustalenia planu z uwagi na datę jego uchwalenia nie uwzględniają przepisów </w:t>
            </w:r>
            <w:r>
              <w:rPr>
                <w:rStyle w:val="h2"/>
                <w:rFonts w:ascii="Tahoma" w:hAnsi="Tahoma" w:cs="Tahoma"/>
                <w:sz w:val="16"/>
                <w:szCs w:val="16"/>
              </w:rPr>
              <w:t>u</w:t>
            </w:r>
            <w:r w:rsidRPr="00E34A1A">
              <w:rPr>
                <w:rStyle w:val="h2"/>
                <w:rFonts w:ascii="Tahoma" w:hAnsi="Tahoma" w:cs="Tahoma"/>
                <w:sz w:val="16"/>
                <w:szCs w:val="16"/>
              </w:rPr>
              <w:t>staw</w:t>
            </w:r>
            <w:r>
              <w:rPr>
                <w:rStyle w:val="h2"/>
                <w:rFonts w:ascii="Tahoma" w:hAnsi="Tahoma" w:cs="Tahoma"/>
                <w:sz w:val="16"/>
                <w:szCs w:val="16"/>
              </w:rPr>
              <w:t xml:space="preserve">y z dnia 20.05.2016 r. </w:t>
            </w:r>
            <w:r w:rsidRPr="00E34A1A">
              <w:rPr>
                <w:rStyle w:val="h2"/>
                <w:rFonts w:ascii="Tahoma" w:hAnsi="Tahoma" w:cs="Tahoma"/>
                <w:sz w:val="16"/>
                <w:szCs w:val="16"/>
              </w:rPr>
              <w:t>o inwestycjach w zakresie elektrowni wiatrowych</w:t>
            </w:r>
            <w:r>
              <w:rPr>
                <w:rStyle w:val="h2"/>
                <w:rFonts w:ascii="Tahoma" w:hAnsi="Tahoma" w:cs="Tahoma"/>
                <w:sz w:val="16"/>
                <w:szCs w:val="16"/>
              </w:rPr>
              <w:t xml:space="preserve"> </w:t>
            </w:r>
            <w:r>
              <w:rPr>
                <w:rStyle w:val="h2"/>
                <w:rFonts w:ascii="Tahoma" w:hAnsi="Tahoma" w:cs="Tahoma"/>
                <w:sz w:val="16"/>
                <w:szCs w:val="16"/>
              </w:rPr>
              <w:br/>
              <w:t>[Dz. U. poz. 961] – stanowią strefę oddziaływania elektrowni wiatrowych wyznaczoną w promieniu mniejszym od wież niż wynika to z przywołanej ustawy</w:t>
            </w:r>
            <w:r>
              <w:rPr>
                <w:rFonts w:ascii="Tahoma" w:hAnsi="Tahoma" w:cs="Tahoma"/>
                <w:sz w:val="16"/>
                <w:szCs w:val="16"/>
              </w:rPr>
              <w:t>;</w:t>
            </w:r>
          </w:p>
        </w:tc>
      </w:tr>
      <w:tr w:rsidR="005D0583" w:rsidRPr="00E90D09" w:rsidTr="00C5463A">
        <w:trPr>
          <w:trHeight w:val="343"/>
        </w:trPr>
        <w:tc>
          <w:tcPr>
            <w:tcW w:w="14459" w:type="dxa"/>
            <w:gridSpan w:val="7"/>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5D0583" w:rsidRDefault="005D0583" w:rsidP="00752819">
            <w:pPr>
              <w:jc w:val="center"/>
              <w:rPr>
                <w:rFonts w:ascii="Tahoma" w:hAnsi="Tahoma" w:cs="Tahoma"/>
                <w:b/>
                <w:sz w:val="18"/>
                <w:szCs w:val="18"/>
              </w:rPr>
            </w:pPr>
            <w:r>
              <w:rPr>
                <w:rFonts w:ascii="Tahoma" w:hAnsi="Tahoma" w:cs="Tahoma"/>
                <w:b/>
                <w:sz w:val="18"/>
                <w:szCs w:val="18"/>
              </w:rPr>
              <w:t>201</w:t>
            </w:r>
            <w:r w:rsidR="00752819">
              <w:rPr>
                <w:rFonts w:ascii="Tahoma" w:hAnsi="Tahoma" w:cs="Tahoma"/>
                <w:b/>
                <w:sz w:val="18"/>
                <w:szCs w:val="18"/>
              </w:rPr>
              <w:t>2</w:t>
            </w:r>
            <w:r w:rsidRPr="00E90D09">
              <w:rPr>
                <w:rFonts w:ascii="Tahoma" w:hAnsi="Tahoma" w:cs="Tahoma"/>
                <w:b/>
                <w:sz w:val="18"/>
                <w:szCs w:val="18"/>
              </w:rPr>
              <w:t xml:space="preserve"> rok</w:t>
            </w:r>
          </w:p>
        </w:tc>
      </w:tr>
      <w:tr w:rsidR="00696451" w:rsidRPr="00966E02" w:rsidTr="00AA11A4">
        <w:trPr>
          <w:trHeight w:val="4798"/>
        </w:trPr>
        <w:tc>
          <w:tcPr>
            <w:tcW w:w="568" w:type="dxa"/>
            <w:tcBorders>
              <w:top w:val="double" w:sz="4" w:space="0" w:color="auto"/>
              <w:left w:val="double" w:sz="4" w:space="0" w:color="auto"/>
              <w:bottom w:val="single" w:sz="4" w:space="0" w:color="auto"/>
            </w:tcBorders>
            <w:vAlign w:val="center"/>
          </w:tcPr>
          <w:p w:rsidR="00696451" w:rsidRPr="00966E02" w:rsidRDefault="00256B6A" w:rsidP="009D5546">
            <w:pPr>
              <w:jc w:val="center"/>
              <w:rPr>
                <w:rFonts w:ascii="Tahoma" w:hAnsi="Tahoma" w:cs="Tahoma"/>
                <w:b/>
                <w:sz w:val="16"/>
                <w:szCs w:val="16"/>
              </w:rPr>
            </w:pPr>
            <w:r>
              <w:rPr>
                <w:rFonts w:ascii="Tahoma" w:hAnsi="Tahoma" w:cs="Tahoma"/>
                <w:b/>
                <w:sz w:val="16"/>
                <w:szCs w:val="16"/>
              </w:rPr>
              <w:t>5</w:t>
            </w:r>
            <w:r w:rsidR="00696451" w:rsidRPr="00966E02">
              <w:rPr>
                <w:rFonts w:ascii="Tahoma" w:hAnsi="Tahoma" w:cs="Tahoma"/>
                <w:b/>
                <w:sz w:val="16"/>
                <w:szCs w:val="16"/>
              </w:rPr>
              <w:t>.</w:t>
            </w:r>
          </w:p>
        </w:tc>
        <w:tc>
          <w:tcPr>
            <w:tcW w:w="1843" w:type="dxa"/>
            <w:tcBorders>
              <w:top w:val="double" w:sz="4" w:space="0" w:color="auto"/>
              <w:bottom w:val="single" w:sz="4" w:space="0" w:color="auto"/>
            </w:tcBorders>
            <w:vAlign w:val="center"/>
          </w:tcPr>
          <w:p w:rsidR="00696451" w:rsidRDefault="00696451" w:rsidP="009D5546">
            <w:pPr>
              <w:jc w:val="center"/>
              <w:rPr>
                <w:rFonts w:ascii="Tahoma" w:hAnsi="Tahoma" w:cs="Tahoma"/>
                <w:sz w:val="16"/>
                <w:szCs w:val="16"/>
              </w:rPr>
            </w:pPr>
            <w:r>
              <w:rPr>
                <w:rFonts w:ascii="Tahoma" w:hAnsi="Tahoma" w:cs="Tahoma"/>
                <w:sz w:val="16"/>
                <w:szCs w:val="16"/>
              </w:rPr>
              <w:t>XV/83/12</w:t>
            </w:r>
          </w:p>
          <w:p w:rsidR="00696451" w:rsidRPr="00966E02" w:rsidRDefault="00696451" w:rsidP="009D5546">
            <w:pPr>
              <w:jc w:val="center"/>
              <w:rPr>
                <w:rFonts w:ascii="Tahoma" w:hAnsi="Tahoma" w:cs="Tahoma"/>
                <w:sz w:val="16"/>
                <w:szCs w:val="16"/>
              </w:rPr>
            </w:pPr>
            <w:r w:rsidRPr="00966E02">
              <w:rPr>
                <w:rFonts w:ascii="Tahoma" w:hAnsi="Tahoma" w:cs="Tahoma"/>
                <w:sz w:val="16"/>
                <w:szCs w:val="16"/>
              </w:rPr>
              <w:t>z dn</w:t>
            </w:r>
            <w:r>
              <w:rPr>
                <w:rFonts w:ascii="Tahoma" w:hAnsi="Tahoma" w:cs="Tahoma"/>
                <w:sz w:val="16"/>
                <w:szCs w:val="16"/>
              </w:rPr>
              <w:t xml:space="preserve">ia 27.06.2012 </w:t>
            </w:r>
            <w:r w:rsidRPr="00966E02">
              <w:rPr>
                <w:rFonts w:ascii="Tahoma" w:hAnsi="Tahoma" w:cs="Tahoma"/>
                <w:sz w:val="16"/>
                <w:szCs w:val="16"/>
              </w:rPr>
              <w:t>r.</w:t>
            </w:r>
          </w:p>
        </w:tc>
        <w:tc>
          <w:tcPr>
            <w:tcW w:w="2126" w:type="dxa"/>
            <w:tcBorders>
              <w:top w:val="double" w:sz="4" w:space="0" w:color="auto"/>
              <w:bottom w:val="single" w:sz="4" w:space="0" w:color="auto"/>
            </w:tcBorders>
            <w:vAlign w:val="center"/>
          </w:tcPr>
          <w:p w:rsidR="00696451" w:rsidRPr="00966E02" w:rsidRDefault="00696451" w:rsidP="009D5546">
            <w:pPr>
              <w:jc w:val="center"/>
              <w:rPr>
                <w:rFonts w:ascii="Tahoma" w:hAnsi="Tahoma" w:cs="Tahoma"/>
                <w:sz w:val="16"/>
                <w:szCs w:val="16"/>
              </w:rPr>
            </w:pPr>
            <w:r>
              <w:rPr>
                <w:rFonts w:ascii="Tahoma" w:hAnsi="Tahoma" w:cs="Tahoma"/>
                <w:sz w:val="16"/>
                <w:szCs w:val="16"/>
              </w:rPr>
              <w:t>Stare Chrapowo</w:t>
            </w:r>
          </w:p>
        </w:tc>
        <w:tc>
          <w:tcPr>
            <w:tcW w:w="1276" w:type="dxa"/>
            <w:tcBorders>
              <w:top w:val="double" w:sz="4" w:space="0" w:color="auto"/>
              <w:bottom w:val="single" w:sz="4" w:space="0" w:color="auto"/>
            </w:tcBorders>
            <w:vAlign w:val="center"/>
          </w:tcPr>
          <w:p w:rsidR="00696451" w:rsidRPr="00966E02" w:rsidRDefault="00696451" w:rsidP="009D5546">
            <w:pPr>
              <w:jc w:val="center"/>
              <w:rPr>
                <w:rFonts w:ascii="Tahoma" w:hAnsi="Tahoma" w:cs="Tahoma"/>
                <w:sz w:val="16"/>
                <w:szCs w:val="16"/>
              </w:rPr>
            </w:pPr>
            <w:r>
              <w:rPr>
                <w:rFonts w:ascii="Tahoma" w:hAnsi="Tahoma" w:cs="Tahoma"/>
                <w:sz w:val="16"/>
                <w:szCs w:val="16"/>
              </w:rPr>
              <w:t>25,31</w:t>
            </w:r>
          </w:p>
        </w:tc>
        <w:tc>
          <w:tcPr>
            <w:tcW w:w="2976" w:type="dxa"/>
            <w:tcBorders>
              <w:top w:val="double" w:sz="4" w:space="0" w:color="auto"/>
              <w:bottom w:val="single" w:sz="4" w:space="0" w:color="auto"/>
            </w:tcBorders>
            <w:vAlign w:val="center"/>
          </w:tcPr>
          <w:p w:rsidR="00696451" w:rsidRPr="00966E02" w:rsidRDefault="00696451" w:rsidP="00AA11A4">
            <w:pPr>
              <w:rPr>
                <w:rFonts w:ascii="Tahoma" w:hAnsi="Tahoma" w:cs="Tahoma"/>
                <w:sz w:val="16"/>
                <w:szCs w:val="16"/>
              </w:rPr>
            </w:pPr>
            <w:r w:rsidRPr="00966E02">
              <w:rPr>
                <w:rFonts w:ascii="Tahoma" w:hAnsi="Tahoma" w:cs="Tahoma"/>
                <w:b/>
                <w:sz w:val="16"/>
                <w:szCs w:val="16"/>
              </w:rPr>
              <w:t xml:space="preserve">MN </w:t>
            </w:r>
            <w:r w:rsidRPr="00966E02">
              <w:rPr>
                <w:rFonts w:ascii="Tahoma" w:hAnsi="Tahoma" w:cs="Tahoma"/>
                <w:sz w:val="16"/>
                <w:szCs w:val="16"/>
              </w:rPr>
              <w:t xml:space="preserve">– </w:t>
            </w:r>
            <w:r>
              <w:rPr>
                <w:rFonts w:ascii="Tahoma" w:hAnsi="Tahoma" w:cs="Tahoma"/>
                <w:sz w:val="16"/>
                <w:szCs w:val="16"/>
              </w:rPr>
              <w:t xml:space="preserve">tereny </w:t>
            </w:r>
            <w:r w:rsidRPr="00966E02">
              <w:rPr>
                <w:rFonts w:ascii="Tahoma" w:hAnsi="Tahoma" w:cs="Tahoma"/>
                <w:sz w:val="16"/>
                <w:szCs w:val="16"/>
              </w:rPr>
              <w:t>zabudow</w:t>
            </w:r>
            <w:r>
              <w:rPr>
                <w:rFonts w:ascii="Tahoma" w:hAnsi="Tahoma" w:cs="Tahoma"/>
                <w:sz w:val="16"/>
                <w:szCs w:val="16"/>
              </w:rPr>
              <w:t>y</w:t>
            </w:r>
            <w:r w:rsidRPr="00966E02">
              <w:rPr>
                <w:rFonts w:ascii="Tahoma" w:hAnsi="Tahoma" w:cs="Tahoma"/>
                <w:sz w:val="16"/>
                <w:szCs w:val="16"/>
              </w:rPr>
              <w:t xml:space="preserve"> mieszkaniowej jednorodzinnej</w:t>
            </w:r>
            <w:r>
              <w:rPr>
                <w:rFonts w:ascii="Tahoma" w:hAnsi="Tahoma" w:cs="Tahoma"/>
                <w:sz w:val="16"/>
                <w:szCs w:val="16"/>
              </w:rPr>
              <w:t>,</w:t>
            </w:r>
          </w:p>
          <w:p w:rsidR="00696451" w:rsidRDefault="00696451" w:rsidP="00AA11A4">
            <w:pPr>
              <w:rPr>
                <w:rFonts w:ascii="Tahoma" w:hAnsi="Tahoma" w:cs="Tahoma"/>
                <w:sz w:val="16"/>
                <w:szCs w:val="16"/>
              </w:rPr>
            </w:pPr>
            <w:r w:rsidRPr="00966E02">
              <w:rPr>
                <w:rFonts w:ascii="Tahoma" w:hAnsi="Tahoma" w:cs="Tahoma"/>
                <w:b/>
                <w:sz w:val="16"/>
                <w:szCs w:val="16"/>
              </w:rPr>
              <w:t>MN</w:t>
            </w:r>
            <w:r>
              <w:rPr>
                <w:rFonts w:ascii="Tahoma" w:hAnsi="Tahoma" w:cs="Tahoma"/>
                <w:b/>
                <w:sz w:val="16"/>
                <w:szCs w:val="16"/>
              </w:rPr>
              <w:t>,U</w:t>
            </w:r>
            <w:r w:rsidRPr="00966E02">
              <w:rPr>
                <w:rFonts w:ascii="Tahoma" w:hAnsi="Tahoma" w:cs="Tahoma"/>
                <w:b/>
                <w:sz w:val="16"/>
                <w:szCs w:val="16"/>
              </w:rPr>
              <w:t xml:space="preserve"> </w:t>
            </w:r>
            <w:r w:rsidRPr="00966E02">
              <w:rPr>
                <w:rFonts w:ascii="Tahoma" w:hAnsi="Tahoma" w:cs="Tahoma"/>
                <w:sz w:val="16"/>
                <w:szCs w:val="16"/>
              </w:rPr>
              <w:t xml:space="preserve">– </w:t>
            </w:r>
            <w:r>
              <w:rPr>
                <w:rFonts w:ascii="Tahoma" w:hAnsi="Tahoma" w:cs="Tahoma"/>
                <w:sz w:val="16"/>
                <w:szCs w:val="16"/>
              </w:rPr>
              <w:t xml:space="preserve">teren </w:t>
            </w:r>
            <w:r w:rsidRPr="00966E02">
              <w:rPr>
                <w:rFonts w:ascii="Tahoma" w:hAnsi="Tahoma" w:cs="Tahoma"/>
                <w:sz w:val="16"/>
                <w:szCs w:val="16"/>
              </w:rPr>
              <w:t>zabudow</w:t>
            </w:r>
            <w:r>
              <w:rPr>
                <w:rFonts w:ascii="Tahoma" w:hAnsi="Tahoma" w:cs="Tahoma"/>
                <w:sz w:val="16"/>
                <w:szCs w:val="16"/>
              </w:rPr>
              <w:t>y</w:t>
            </w:r>
            <w:r w:rsidRPr="00966E02">
              <w:rPr>
                <w:rFonts w:ascii="Tahoma" w:hAnsi="Tahoma" w:cs="Tahoma"/>
                <w:sz w:val="16"/>
                <w:szCs w:val="16"/>
              </w:rPr>
              <w:t xml:space="preserve"> mieszkaniowej jednorodzinnej</w:t>
            </w:r>
            <w:r>
              <w:rPr>
                <w:rFonts w:ascii="Tahoma" w:hAnsi="Tahoma" w:cs="Tahoma"/>
                <w:sz w:val="16"/>
                <w:szCs w:val="16"/>
              </w:rPr>
              <w:t xml:space="preserve"> z usługami towarzyszącymi</w:t>
            </w:r>
            <w:r w:rsidRPr="00966E02">
              <w:rPr>
                <w:rFonts w:ascii="Tahoma" w:hAnsi="Tahoma" w:cs="Tahoma"/>
                <w:sz w:val="16"/>
                <w:szCs w:val="16"/>
              </w:rPr>
              <w:t>,</w:t>
            </w:r>
          </w:p>
          <w:p w:rsidR="00696451" w:rsidRPr="00752819" w:rsidRDefault="00696451" w:rsidP="00AA11A4">
            <w:pPr>
              <w:rPr>
                <w:rFonts w:ascii="Tahoma" w:hAnsi="Tahoma" w:cs="Tahoma"/>
                <w:sz w:val="16"/>
                <w:szCs w:val="16"/>
              </w:rPr>
            </w:pPr>
            <w:r>
              <w:rPr>
                <w:rFonts w:ascii="Tahoma" w:hAnsi="Tahoma" w:cs="Tahoma"/>
                <w:b/>
                <w:sz w:val="16"/>
                <w:szCs w:val="16"/>
              </w:rPr>
              <w:t>RM</w:t>
            </w:r>
            <w:r>
              <w:rPr>
                <w:rFonts w:ascii="Tahoma" w:hAnsi="Tahoma" w:cs="Tahoma"/>
                <w:sz w:val="16"/>
                <w:szCs w:val="16"/>
              </w:rPr>
              <w:t xml:space="preserve"> – tereny zabudowy zagrodowej,</w:t>
            </w:r>
          </w:p>
          <w:p w:rsidR="00696451" w:rsidRPr="00966E02" w:rsidRDefault="00696451" w:rsidP="00AA11A4">
            <w:pPr>
              <w:rPr>
                <w:rFonts w:ascii="Tahoma" w:hAnsi="Tahoma" w:cs="Tahoma"/>
                <w:sz w:val="16"/>
                <w:szCs w:val="16"/>
              </w:rPr>
            </w:pPr>
            <w:r w:rsidRPr="00AD592D">
              <w:rPr>
                <w:rFonts w:ascii="Tahoma" w:hAnsi="Tahoma" w:cs="Tahoma"/>
                <w:b/>
                <w:sz w:val="16"/>
                <w:szCs w:val="16"/>
              </w:rPr>
              <w:t>U</w:t>
            </w:r>
            <w:r>
              <w:rPr>
                <w:rFonts w:ascii="Tahoma" w:hAnsi="Tahoma" w:cs="Tahoma"/>
                <w:b/>
                <w:sz w:val="16"/>
                <w:szCs w:val="16"/>
              </w:rPr>
              <w:t>O</w:t>
            </w:r>
            <w:r w:rsidRPr="00966E02">
              <w:rPr>
                <w:rFonts w:ascii="Tahoma" w:hAnsi="Tahoma" w:cs="Tahoma"/>
                <w:sz w:val="16"/>
                <w:szCs w:val="16"/>
              </w:rPr>
              <w:t xml:space="preserve"> – </w:t>
            </w:r>
            <w:r>
              <w:rPr>
                <w:rFonts w:ascii="Tahoma" w:hAnsi="Tahoma" w:cs="Tahoma"/>
                <w:sz w:val="16"/>
                <w:szCs w:val="16"/>
              </w:rPr>
              <w:t xml:space="preserve">teren </w:t>
            </w:r>
            <w:r w:rsidRPr="00966E02">
              <w:rPr>
                <w:rFonts w:ascii="Tahoma" w:hAnsi="Tahoma" w:cs="Tahoma"/>
                <w:sz w:val="16"/>
                <w:szCs w:val="16"/>
              </w:rPr>
              <w:t>zabudow</w:t>
            </w:r>
            <w:r>
              <w:rPr>
                <w:rFonts w:ascii="Tahoma" w:hAnsi="Tahoma" w:cs="Tahoma"/>
                <w:sz w:val="16"/>
                <w:szCs w:val="16"/>
              </w:rPr>
              <w:t>y usługowej – usługi oświaty, kultury i sportu</w:t>
            </w:r>
            <w:r w:rsidRPr="00966E02">
              <w:rPr>
                <w:rFonts w:ascii="Tahoma" w:hAnsi="Tahoma" w:cs="Tahoma"/>
                <w:sz w:val="16"/>
                <w:szCs w:val="16"/>
              </w:rPr>
              <w:t>,</w:t>
            </w:r>
          </w:p>
          <w:p w:rsidR="00696451" w:rsidRDefault="00696451" w:rsidP="00AA11A4">
            <w:pPr>
              <w:rPr>
                <w:rFonts w:ascii="Tahoma" w:hAnsi="Tahoma" w:cs="Tahoma"/>
                <w:sz w:val="16"/>
                <w:szCs w:val="16"/>
              </w:rPr>
            </w:pPr>
            <w:r>
              <w:rPr>
                <w:rFonts w:ascii="Tahoma" w:hAnsi="Tahoma" w:cs="Tahoma"/>
                <w:b/>
                <w:sz w:val="16"/>
                <w:szCs w:val="16"/>
              </w:rPr>
              <w:t>UK –</w:t>
            </w:r>
            <w:r>
              <w:rPr>
                <w:rFonts w:ascii="Tahoma" w:hAnsi="Tahoma" w:cs="Tahoma"/>
                <w:sz w:val="16"/>
                <w:szCs w:val="16"/>
              </w:rPr>
              <w:t xml:space="preserve"> teren obiektu kultu religijnego,</w:t>
            </w:r>
          </w:p>
          <w:p w:rsidR="00696451" w:rsidRDefault="00696451" w:rsidP="00AA11A4">
            <w:pPr>
              <w:rPr>
                <w:rFonts w:ascii="Tahoma" w:hAnsi="Tahoma" w:cs="Tahoma"/>
                <w:sz w:val="16"/>
                <w:szCs w:val="16"/>
              </w:rPr>
            </w:pPr>
            <w:r>
              <w:rPr>
                <w:rFonts w:ascii="Tahoma" w:hAnsi="Tahoma" w:cs="Tahoma"/>
                <w:b/>
                <w:sz w:val="16"/>
                <w:szCs w:val="16"/>
              </w:rPr>
              <w:t>US</w:t>
            </w:r>
            <w:r w:rsidRPr="00966E02">
              <w:rPr>
                <w:rFonts w:ascii="Tahoma" w:hAnsi="Tahoma" w:cs="Tahoma"/>
                <w:sz w:val="16"/>
                <w:szCs w:val="16"/>
              </w:rPr>
              <w:t xml:space="preserve"> </w:t>
            </w:r>
            <w:r>
              <w:rPr>
                <w:rFonts w:ascii="Tahoma" w:hAnsi="Tahoma" w:cs="Tahoma"/>
                <w:sz w:val="16"/>
                <w:szCs w:val="16"/>
              </w:rPr>
              <w:t>– teren użytkowania sportowo-rekreacyjnego,</w:t>
            </w:r>
          </w:p>
          <w:p w:rsidR="00696451" w:rsidRDefault="00696451" w:rsidP="00AA11A4">
            <w:pPr>
              <w:rPr>
                <w:rFonts w:ascii="Tahoma" w:hAnsi="Tahoma" w:cs="Tahoma"/>
                <w:sz w:val="16"/>
                <w:szCs w:val="16"/>
              </w:rPr>
            </w:pPr>
            <w:r>
              <w:rPr>
                <w:rFonts w:ascii="Tahoma" w:hAnsi="Tahoma" w:cs="Tahoma"/>
                <w:b/>
                <w:sz w:val="16"/>
                <w:szCs w:val="16"/>
              </w:rPr>
              <w:t xml:space="preserve">R – </w:t>
            </w:r>
            <w:r w:rsidRPr="004774EF">
              <w:rPr>
                <w:rFonts w:ascii="Tahoma" w:hAnsi="Tahoma" w:cs="Tahoma"/>
                <w:sz w:val="16"/>
                <w:szCs w:val="16"/>
              </w:rPr>
              <w:t xml:space="preserve">teren </w:t>
            </w:r>
            <w:r>
              <w:rPr>
                <w:rFonts w:ascii="Tahoma" w:hAnsi="Tahoma" w:cs="Tahoma"/>
                <w:sz w:val="16"/>
                <w:szCs w:val="16"/>
              </w:rPr>
              <w:t>użytków rolnych</w:t>
            </w:r>
            <w:r w:rsidRPr="004774EF">
              <w:rPr>
                <w:rFonts w:ascii="Tahoma" w:hAnsi="Tahoma" w:cs="Tahoma"/>
                <w:sz w:val="16"/>
                <w:szCs w:val="16"/>
              </w:rPr>
              <w:t>,</w:t>
            </w:r>
          </w:p>
          <w:p w:rsidR="00696451" w:rsidRDefault="00696451" w:rsidP="00AA11A4">
            <w:pPr>
              <w:rPr>
                <w:rFonts w:ascii="Tahoma" w:hAnsi="Tahoma" w:cs="Tahoma"/>
                <w:sz w:val="16"/>
                <w:szCs w:val="16"/>
              </w:rPr>
            </w:pPr>
            <w:r>
              <w:rPr>
                <w:rFonts w:ascii="Tahoma" w:hAnsi="Tahoma" w:cs="Tahoma"/>
                <w:b/>
                <w:sz w:val="16"/>
                <w:szCs w:val="16"/>
              </w:rPr>
              <w:t>E</w:t>
            </w:r>
            <w:r>
              <w:rPr>
                <w:rFonts w:ascii="Tahoma" w:hAnsi="Tahoma" w:cs="Tahoma"/>
                <w:sz w:val="16"/>
                <w:szCs w:val="16"/>
              </w:rPr>
              <w:t xml:space="preserve"> – tereny lokalizacji urządzeń infrastruktury technicznej – stacja transformatorowa,</w:t>
            </w:r>
          </w:p>
          <w:p w:rsidR="00696451" w:rsidRDefault="00696451" w:rsidP="00AA11A4">
            <w:pPr>
              <w:rPr>
                <w:rFonts w:ascii="Tahoma" w:hAnsi="Tahoma" w:cs="Tahoma"/>
                <w:sz w:val="16"/>
                <w:szCs w:val="16"/>
              </w:rPr>
            </w:pPr>
            <w:r>
              <w:rPr>
                <w:rFonts w:ascii="Tahoma" w:hAnsi="Tahoma" w:cs="Tahoma"/>
                <w:b/>
                <w:sz w:val="16"/>
                <w:szCs w:val="16"/>
              </w:rPr>
              <w:t>Kps</w:t>
            </w:r>
            <w:r>
              <w:rPr>
                <w:rFonts w:ascii="Tahoma" w:hAnsi="Tahoma" w:cs="Tahoma"/>
                <w:sz w:val="16"/>
                <w:szCs w:val="16"/>
              </w:rPr>
              <w:t xml:space="preserve"> - tereny lokalizacji urządzeń infrastruktury technicznej – przepompownia ścieków,</w:t>
            </w:r>
          </w:p>
          <w:p w:rsidR="00696451" w:rsidRPr="00696451" w:rsidRDefault="00696451" w:rsidP="00AA11A4">
            <w:pPr>
              <w:rPr>
                <w:rFonts w:ascii="Tahoma" w:hAnsi="Tahoma" w:cs="Tahoma"/>
                <w:sz w:val="16"/>
                <w:szCs w:val="16"/>
              </w:rPr>
            </w:pPr>
            <w:r>
              <w:rPr>
                <w:rFonts w:ascii="Tahoma" w:hAnsi="Tahoma" w:cs="Tahoma"/>
                <w:b/>
                <w:sz w:val="16"/>
                <w:szCs w:val="16"/>
              </w:rPr>
              <w:t xml:space="preserve">KD.Z </w:t>
            </w:r>
            <w:r>
              <w:rPr>
                <w:rFonts w:ascii="Tahoma" w:hAnsi="Tahoma" w:cs="Tahoma"/>
                <w:sz w:val="16"/>
                <w:szCs w:val="16"/>
              </w:rPr>
              <w:t xml:space="preserve">i </w:t>
            </w:r>
            <w:r>
              <w:rPr>
                <w:rFonts w:ascii="Tahoma" w:hAnsi="Tahoma" w:cs="Tahoma"/>
                <w:b/>
                <w:sz w:val="16"/>
                <w:szCs w:val="16"/>
              </w:rPr>
              <w:t>KD.D</w:t>
            </w:r>
            <w:r>
              <w:rPr>
                <w:rFonts w:ascii="Tahoma" w:hAnsi="Tahoma" w:cs="Tahoma"/>
                <w:sz w:val="16"/>
                <w:szCs w:val="16"/>
              </w:rPr>
              <w:t xml:space="preserve"> – tereny dróg publicznych – drogi zbiorczej i dróg dojazdowych,</w:t>
            </w:r>
          </w:p>
          <w:p w:rsidR="00696451" w:rsidRDefault="00696451" w:rsidP="00AA11A4">
            <w:pPr>
              <w:rPr>
                <w:rFonts w:ascii="Tahoma" w:hAnsi="Tahoma" w:cs="Tahoma"/>
                <w:sz w:val="16"/>
                <w:szCs w:val="16"/>
              </w:rPr>
            </w:pPr>
            <w:r>
              <w:rPr>
                <w:rFonts w:ascii="Tahoma" w:hAnsi="Tahoma" w:cs="Tahoma"/>
                <w:b/>
                <w:sz w:val="16"/>
                <w:szCs w:val="16"/>
              </w:rPr>
              <w:t xml:space="preserve">KD.W </w:t>
            </w:r>
            <w:r>
              <w:rPr>
                <w:rFonts w:ascii="Tahoma" w:hAnsi="Tahoma" w:cs="Tahoma"/>
                <w:sz w:val="16"/>
                <w:szCs w:val="16"/>
              </w:rPr>
              <w:t>– tereny dróg wewnętrznych ogólnodostępnych,</w:t>
            </w:r>
          </w:p>
          <w:p w:rsidR="00696451" w:rsidRPr="004774EF" w:rsidRDefault="00696451" w:rsidP="00AA11A4">
            <w:pPr>
              <w:rPr>
                <w:rFonts w:ascii="Tahoma" w:hAnsi="Tahoma" w:cs="Tahoma"/>
                <w:sz w:val="16"/>
                <w:szCs w:val="16"/>
              </w:rPr>
            </w:pPr>
            <w:r>
              <w:rPr>
                <w:rFonts w:ascii="Tahoma" w:hAnsi="Tahoma" w:cs="Tahoma"/>
                <w:b/>
                <w:sz w:val="16"/>
                <w:szCs w:val="16"/>
              </w:rPr>
              <w:t>KX</w:t>
            </w:r>
            <w:r>
              <w:rPr>
                <w:rFonts w:ascii="Tahoma" w:hAnsi="Tahoma" w:cs="Tahoma"/>
                <w:sz w:val="16"/>
                <w:szCs w:val="16"/>
              </w:rPr>
              <w:t xml:space="preserve"> – tereny ciągu pieszego,</w:t>
            </w:r>
          </w:p>
        </w:tc>
        <w:tc>
          <w:tcPr>
            <w:tcW w:w="1560" w:type="dxa"/>
            <w:tcBorders>
              <w:top w:val="double" w:sz="4" w:space="0" w:color="auto"/>
              <w:bottom w:val="single" w:sz="4" w:space="0" w:color="auto"/>
              <w:right w:val="double" w:sz="4" w:space="0" w:color="auto"/>
            </w:tcBorders>
            <w:vAlign w:val="center"/>
          </w:tcPr>
          <w:p w:rsidR="00696451" w:rsidRPr="00966E02" w:rsidRDefault="00696451" w:rsidP="009D5546">
            <w:pPr>
              <w:jc w:val="center"/>
              <w:rPr>
                <w:rFonts w:ascii="Tahoma" w:hAnsi="Tahoma" w:cs="Tahoma"/>
                <w:sz w:val="16"/>
                <w:szCs w:val="16"/>
              </w:rPr>
            </w:pPr>
            <w:r>
              <w:rPr>
                <w:rFonts w:ascii="Tahoma" w:hAnsi="Tahoma" w:cs="Tahoma"/>
                <w:sz w:val="16"/>
                <w:szCs w:val="16"/>
              </w:rPr>
              <w:t>-</w:t>
            </w:r>
          </w:p>
        </w:tc>
        <w:tc>
          <w:tcPr>
            <w:tcW w:w="4110" w:type="dxa"/>
            <w:tcBorders>
              <w:top w:val="double" w:sz="4" w:space="0" w:color="auto"/>
              <w:bottom w:val="single" w:sz="4" w:space="0" w:color="auto"/>
              <w:right w:val="double" w:sz="4" w:space="0" w:color="auto"/>
            </w:tcBorders>
            <w:vAlign w:val="center"/>
          </w:tcPr>
          <w:p w:rsidR="00696451" w:rsidRDefault="00696451" w:rsidP="009D5546">
            <w:pPr>
              <w:pStyle w:val="Akapitzlist"/>
              <w:numPr>
                <w:ilvl w:val="0"/>
                <w:numId w:val="11"/>
              </w:numPr>
              <w:rPr>
                <w:rFonts w:ascii="Tahoma" w:hAnsi="Tahoma" w:cs="Tahoma"/>
                <w:sz w:val="16"/>
                <w:szCs w:val="16"/>
              </w:rPr>
            </w:pPr>
            <w:r>
              <w:rPr>
                <w:rFonts w:ascii="Tahoma" w:hAnsi="Tahoma" w:cs="Tahoma"/>
                <w:sz w:val="16"/>
                <w:szCs w:val="16"/>
              </w:rPr>
              <w:t xml:space="preserve">tereny </w:t>
            </w:r>
            <w:r w:rsidR="00793D94">
              <w:rPr>
                <w:rFonts w:ascii="Tahoma" w:hAnsi="Tahoma" w:cs="Tahoma"/>
                <w:sz w:val="16"/>
                <w:szCs w:val="16"/>
              </w:rPr>
              <w:t xml:space="preserve">wyznaczone pod nowa zabudowę nie </w:t>
            </w:r>
            <w:r>
              <w:rPr>
                <w:rFonts w:ascii="Tahoma" w:hAnsi="Tahoma" w:cs="Tahoma"/>
                <w:sz w:val="16"/>
                <w:szCs w:val="16"/>
              </w:rPr>
              <w:t>zostały zagospodarowane w oparciu o uchwalony plan;</w:t>
            </w:r>
          </w:p>
          <w:p w:rsidR="00793D94" w:rsidRDefault="00793D94" w:rsidP="009D5546">
            <w:pPr>
              <w:pStyle w:val="Akapitzlist"/>
              <w:numPr>
                <w:ilvl w:val="0"/>
                <w:numId w:val="11"/>
              </w:numPr>
              <w:rPr>
                <w:rFonts w:ascii="Tahoma" w:hAnsi="Tahoma" w:cs="Tahoma"/>
                <w:sz w:val="16"/>
                <w:szCs w:val="16"/>
              </w:rPr>
            </w:pPr>
            <w:r>
              <w:rPr>
                <w:rFonts w:ascii="Tahoma" w:hAnsi="Tahoma" w:cs="Tahoma"/>
                <w:sz w:val="16"/>
                <w:szCs w:val="16"/>
              </w:rPr>
              <w:t>dokonano podziału nieruchomości zgodnie z ustaleniami planu;</w:t>
            </w:r>
          </w:p>
          <w:p w:rsidR="00696451" w:rsidRDefault="00696451" w:rsidP="009D5546">
            <w:pPr>
              <w:pStyle w:val="Akapitzlist"/>
              <w:numPr>
                <w:ilvl w:val="0"/>
                <w:numId w:val="11"/>
              </w:numPr>
              <w:rPr>
                <w:rFonts w:ascii="Tahoma" w:hAnsi="Tahoma" w:cs="Tahoma"/>
                <w:sz w:val="16"/>
                <w:szCs w:val="16"/>
              </w:rPr>
            </w:pPr>
            <w:r>
              <w:rPr>
                <w:rFonts w:ascii="Tahoma" w:hAnsi="Tahoma" w:cs="Tahoma"/>
                <w:sz w:val="16"/>
                <w:szCs w:val="16"/>
              </w:rPr>
              <w:t>inwestycja zgodna ze studium;</w:t>
            </w:r>
          </w:p>
          <w:p w:rsidR="00696451" w:rsidRPr="00756ADA" w:rsidRDefault="00696451" w:rsidP="009D5546">
            <w:pPr>
              <w:pStyle w:val="Akapitzlist"/>
              <w:numPr>
                <w:ilvl w:val="0"/>
                <w:numId w:val="11"/>
              </w:numPr>
              <w:rPr>
                <w:rFonts w:ascii="Tahoma" w:hAnsi="Tahoma" w:cs="Tahoma"/>
                <w:sz w:val="16"/>
                <w:szCs w:val="16"/>
              </w:rPr>
            </w:pPr>
            <w:r>
              <w:rPr>
                <w:rFonts w:ascii="Tahoma" w:hAnsi="Tahoma" w:cs="Tahoma"/>
                <w:sz w:val="16"/>
                <w:szCs w:val="16"/>
              </w:rPr>
              <w:t>ustalenia planu zgodne z obowiązującym prawodawstwem;</w:t>
            </w:r>
          </w:p>
        </w:tc>
      </w:tr>
      <w:tr w:rsidR="005419F4" w:rsidRPr="00966E02" w:rsidTr="00AA11A4">
        <w:trPr>
          <w:trHeight w:val="8504"/>
        </w:trPr>
        <w:tc>
          <w:tcPr>
            <w:tcW w:w="568" w:type="dxa"/>
            <w:tcBorders>
              <w:top w:val="single" w:sz="4" w:space="0" w:color="auto"/>
              <w:left w:val="double" w:sz="4" w:space="0" w:color="auto"/>
            </w:tcBorders>
            <w:vAlign w:val="center"/>
          </w:tcPr>
          <w:p w:rsidR="005419F4" w:rsidRPr="00966E02" w:rsidRDefault="00256B6A" w:rsidP="005419F4">
            <w:pPr>
              <w:jc w:val="center"/>
              <w:rPr>
                <w:rFonts w:ascii="Tahoma" w:hAnsi="Tahoma" w:cs="Tahoma"/>
                <w:b/>
                <w:sz w:val="16"/>
                <w:szCs w:val="16"/>
              </w:rPr>
            </w:pPr>
            <w:r>
              <w:rPr>
                <w:rFonts w:ascii="Tahoma" w:hAnsi="Tahoma" w:cs="Tahoma"/>
                <w:b/>
                <w:sz w:val="16"/>
                <w:szCs w:val="16"/>
              </w:rPr>
              <w:t>6</w:t>
            </w:r>
            <w:r w:rsidR="005419F4" w:rsidRPr="00966E02">
              <w:rPr>
                <w:rFonts w:ascii="Tahoma" w:hAnsi="Tahoma" w:cs="Tahoma"/>
                <w:b/>
                <w:sz w:val="16"/>
                <w:szCs w:val="16"/>
              </w:rPr>
              <w:t>.</w:t>
            </w:r>
          </w:p>
        </w:tc>
        <w:tc>
          <w:tcPr>
            <w:tcW w:w="1843" w:type="dxa"/>
            <w:tcBorders>
              <w:top w:val="single" w:sz="4" w:space="0" w:color="auto"/>
            </w:tcBorders>
            <w:vAlign w:val="center"/>
          </w:tcPr>
          <w:p w:rsidR="005419F4" w:rsidRDefault="005419F4" w:rsidP="005419F4">
            <w:pPr>
              <w:jc w:val="center"/>
              <w:rPr>
                <w:rFonts w:ascii="Tahoma" w:hAnsi="Tahoma" w:cs="Tahoma"/>
                <w:sz w:val="16"/>
                <w:szCs w:val="16"/>
              </w:rPr>
            </w:pPr>
            <w:r>
              <w:rPr>
                <w:rFonts w:ascii="Tahoma" w:hAnsi="Tahoma" w:cs="Tahoma"/>
                <w:sz w:val="16"/>
                <w:szCs w:val="16"/>
              </w:rPr>
              <w:t>X</w:t>
            </w:r>
            <w:r w:rsidR="00752819">
              <w:rPr>
                <w:rFonts w:ascii="Tahoma" w:hAnsi="Tahoma" w:cs="Tahoma"/>
                <w:sz w:val="16"/>
                <w:szCs w:val="16"/>
              </w:rPr>
              <w:t>V</w:t>
            </w:r>
            <w:r w:rsidR="00696451">
              <w:rPr>
                <w:rFonts w:ascii="Tahoma" w:hAnsi="Tahoma" w:cs="Tahoma"/>
                <w:sz w:val="16"/>
                <w:szCs w:val="16"/>
              </w:rPr>
              <w:t>II</w:t>
            </w:r>
            <w:r>
              <w:rPr>
                <w:rFonts w:ascii="Tahoma" w:hAnsi="Tahoma" w:cs="Tahoma"/>
                <w:sz w:val="16"/>
                <w:szCs w:val="16"/>
              </w:rPr>
              <w:t>/</w:t>
            </w:r>
            <w:r w:rsidR="00696451">
              <w:rPr>
                <w:rFonts w:ascii="Tahoma" w:hAnsi="Tahoma" w:cs="Tahoma"/>
                <w:sz w:val="16"/>
                <w:szCs w:val="16"/>
              </w:rPr>
              <w:t>87</w:t>
            </w:r>
            <w:r>
              <w:rPr>
                <w:rFonts w:ascii="Tahoma" w:hAnsi="Tahoma" w:cs="Tahoma"/>
                <w:sz w:val="16"/>
                <w:szCs w:val="16"/>
              </w:rPr>
              <w:t>/1</w:t>
            </w:r>
            <w:r w:rsidR="00752819">
              <w:rPr>
                <w:rFonts w:ascii="Tahoma" w:hAnsi="Tahoma" w:cs="Tahoma"/>
                <w:sz w:val="16"/>
                <w:szCs w:val="16"/>
              </w:rPr>
              <w:t>2</w:t>
            </w:r>
          </w:p>
          <w:p w:rsidR="005419F4" w:rsidRPr="00966E02" w:rsidRDefault="005419F4" w:rsidP="00696451">
            <w:pPr>
              <w:jc w:val="center"/>
              <w:rPr>
                <w:rFonts w:ascii="Tahoma" w:hAnsi="Tahoma" w:cs="Tahoma"/>
                <w:sz w:val="16"/>
                <w:szCs w:val="16"/>
              </w:rPr>
            </w:pPr>
            <w:r w:rsidRPr="00966E02">
              <w:rPr>
                <w:rFonts w:ascii="Tahoma" w:hAnsi="Tahoma" w:cs="Tahoma"/>
                <w:sz w:val="16"/>
                <w:szCs w:val="16"/>
              </w:rPr>
              <w:t>z dn</w:t>
            </w:r>
            <w:r w:rsidR="00752819">
              <w:rPr>
                <w:rFonts w:ascii="Tahoma" w:hAnsi="Tahoma" w:cs="Tahoma"/>
                <w:sz w:val="16"/>
                <w:szCs w:val="16"/>
              </w:rPr>
              <w:t>ia</w:t>
            </w:r>
            <w:r>
              <w:rPr>
                <w:rFonts w:ascii="Tahoma" w:hAnsi="Tahoma" w:cs="Tahoma"/>
                <w:sz w:val="16"/>
                <w:szCs w:val="16"/>
              </w:rPr>
              <w:t xml:space="preserve"> </w:t>
            </w:r>
            <w:r w:rsidR="00696451">
              <w:rPr>
                <w:rFonts w:ascii="Tahoma" w:hAnsi="Tahoma" w:cs="Tahoma"/>
                <w:sz w:val="16"/>
                <w:szCs w:val="16"/>
              </w:rPr>
              <w:t>26.09</w:t>
            </w:r>
            <w:r w:rsidR="00752819">
              <w:rPr>
                <w:rFonts w:ascii="Tahoma" w:hAnsi="Tahoma" w:cs="Tahoma"/>
                <w:sz w:val="16"/>
                <w:szCs w:val="16"/>
              </w:rPr>
              <w:t xml:space="preserve">.2012 </w:t>
            </w:r>
            <w:r w:rsidRPr="00966E02">
              <w:rPr>
                <w:rFonts w:ascii="Tahoma" w:hAnsi="Tahoma" w:cs="Tahoma"/>
                <w:sz w:val="16"/>
                <w:szCs w:val="16"/>
              </w:rPr>
              <w:t>r.</w:t>
            </w:r>
          </w:p>
        </w:tc>
        <w:tc>
          <w:tcPr>
            <w:tcW w:w="2126" w:type="dxa"/>
            <w:tcBorders>
              <w:top w:val="single" w:sz="4" w:space="0" w:color="auto"/>
            </w:tcBorders>
            <w:vAlign w:val="center"/>
          </w:tcPr>
          <w:p w:rsidR="005419F4" w:rsidRPr="00966E02" w:rsidRDefault="00696451" w:rsidP="005419F4">
            <w:pPr>
              <w:jc w:val="center"/>
              <w:rPr>
                <w:rFonts w:ascii="Tahoma" w:hAnsi="Tahoma" w:cs="Tahoma"/>
                <w:sz w:val="16"/>
                <w:szCs w:val="16"/>
              </w:rPr>
            </w:pPr>
            <w:r>
              <w:rPr>
                <w:rFonts w:ascii="Tahoma" w:hAnsi="Tahoma" w:cs="Tahoma"/>
                <w:sz w:val="16"/>
                <w:szCs w:val="16"/>
              </w:rPr>
              <w:t>Linie</w:t>
            </w:r>
          </w:p>
        </w:tc>
        <w:tc>
          <w:tcPr>
            <w:tcW w:w="1276" w:type="dxa"/>
            <w:tcBorders>
              <w:top w:val="single" w:sz="4" w:space="0" w:color="auto"/>
            </w:tcBorders>
            <w:vAlign w:val="center"/>
          </w:tcPr>
          <w:p w:rsidR="005419F4" w:rsidRPr="00966E02" w:rsidRDefault="00696451" w:rsidP="005419F4">
            <w:pPr>
              <w:jc w:val="center"/>
              <w:rPr>
                <w:rFonts w:ascii="Tahoma" w:hAnsi="Tahoma" w:cs="Tahoma"/>
                <w:sz w:val="16"/>
                <w:szCs w:val="16"/>
              </w:rPr>
            </w:pPr>
            <w:r>
              <w:rPr>
                <w:rFonts w:ascii="Tahoma" w:hAnsi="Tahoma" w:cs="Tahoma"/>
                <w:sz w:val="16"/>
                <w:szCs w:val="16"/>
              </w:rPr>
              <w:t>43,2834</w:t>
            </w:r>
          </w:p>
        </w:tc>
        <w:tc>
          <w:tcPr>
            <w:tcW w:w="2976" w:type="dxa"/>
            <w:tcBorders>
              <w:top w:val="single" w:sz="4" w:space="0" w:color="auto"/>
            </w:tcBorders>
            <w:vAlign w:val="center"/>
          </w:tcPr>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MN</w:t>
            </w:r>
            <w:r w:rsidRPr="00696451">
              <w:rPr>
                <w:rFonts w:ascii="Tahoma" w:eastAsia="Times New Roman" w:hAnsi="Tahoma" w:cs="Tahoma"/>
                <w:color w:val="000000"/>
                <w:sz w:val="16"/>
                <w:szCs w:val="16"/>
                <w:lang w:eastAsia="pl-PL"/>
              </w:rPr>
              <w:t xml:space="preserve"> – tereny zabudowy mieszkaniowej jednorodzinnej;</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MN/U</w:t>
            </w:r>
            <w:r w:rsidRPr="00696451">
              <w:rPr>
                <w:rFonts w:ascii="Tahoma" w:eastAsia="Times New Roman" w:hAnsi="Tahoma" w:cs="Tahoma"/>
                <w:color w:val="000000"/>
                <w:sz w:val="16"/>
                <w:szCs w:val="16"/>
                <w:lang w:eastAsia="pl-PL"/>
              </w:rPr>
              <w:t xml:space="preserve"> – teren zabudowy mieszkaniowej jednorodzinnej z usługami towarzyszącymi zabudowie mieszkaniowej;</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MW</w:t>
            </w:r>
            <w:r w:rsidRPr="00696451">
              <w:rPr>
                <w:rFonts w:ascii="Tahoma" w:eastAsia="Times New Roman" w:hAnsi="Tahoma" w:cs="Tahoma"/>
                <w:color w:val="000000"/>
                <w:sz w:val="16"/>
                <w:szCs w:val="16"/>
                <w:lang w:eastAsia="pl-PL"/>
              </w:rPr>
              <w:t xml:space="preserve"> – tereny zabudowy mieszkaniowej wielorodzinnej;</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MW/U</w:t>
            </w:r>
            <w:r w:rsidRPr="00696451">
              <w:rPr>
                <w:rFonts w:ascii="Tahoma" w:eastAsia="Times New Roman" w:hAnsi="Tahoma" w:cs="Tahoma"/>
                <w:color w:val="000000"/>
                <w:sz w:val="16"/>
                <w:szCs w:val="16"/>
                <w:lang w:eastAsia="pl-PL"/>
              </w:rPr>
              <w:t xml:space="preserve"> – tereny zabudowy mieszkaniowej wielorodzinnej z usługami towarzyszącymi zabudowie mieszkaniowej;</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U/MN</w:t>
            </w:r>
            <w:r w:rsidRPr="00696451">
              <w:rPr>
                <w:rFonts w:ascii="Tahoma" w:eastAsia="Times New Roman" w:hAnsi="Tahoma" w:cs="Tahoma"/>
                <w:color w:val="000000"/>
                <w:sz w:val="16"/>
                <w:szCs w:val="16"/>
                <w:lang w:eastAsia="pl-PL"/>
              </w:rPr>
              <w:t xml:space="preserve"> - teren zabudowy usługowej z zabudową mieszkaniową jednorodzinną jako funkcją uzupełniającą;</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UK</w:t>
            </w:r>
            <w:r w:rsidRPr="00696451">
              <w:rPr>
                <w:rFonts w:ascii="Tahoma" w:eastAsia="Times New Roman" w:hAnsi="Tahoma" w:cs="Tahoma"/>
                <w:color w:val="000000"/>
                <w:sz w:val="16"/>
                <w:szCs w:val="16"/>
                <w:lang w:eastAsia="pl-PL"/>
              </w:rPr>
              <w:t xml:space="preserve"> – teren usług kultury sakralnej;</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UO</w:t>
            </w:r>
            <w:r w:rsidRPr="00696451">
              <w:rPr>
                <w:rFonts w:ascii="Tahoma" w:eastAsia="Times New Roman" w:hAnsi="Tahoma" w:cs="Tahoma"/>
                <w:color w:val="000000"/>
                <w:sz w:val="16"/>
                <w:szCs w:val="16"/>
                <w:lang w:eastAsia="pl-PL"/>
              </w:rPr>
              <w:t xml:space="preserve"> – tereny usług oświaty i kultury;</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US</w:t>
            </w:r>
            <w:r w:rsidRPr="00696451">
              <w:rPr>
                <w:rFonts w:ascii="Tahoma" w:eastAsia="Times New Roman" w:hAnsi="Tahoma" w:cs="Tahoma"/>
                <w:color w:val="000000"/>
                <w:sz w:val="16"/>
                <w:szCs w:val="16"/>
                <w:lang w:eastAsia="pl-PL"/>
              </w:rPr>
              <w:t xml:space="preserve"> – tereny usług sportu i rekreacji;</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R</w:t>
            </w:r>
            <w:r w:rsidRPr="00696451">
              <w:rPr>
                <w:rFonts w:ascii="Tahoma" w:eastAsia="Times New Roman" w:hAnsi="Tahoma" w:cs="Tahoma"/>
                <w:color w:val="000000"/>
                <w:sz w:val="16"/>
                <w:szCs w:val="16"/>
                <w:lang w:eastAsia="pl-PL"/>
              </w:rPr>
              <w:t xml:space="preserve"> – tereny rolne z zakazem zabudowy;</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RM</w:t>
            </w:r>
            <w:r w:rsidRPr="00696451">
              <w:rPr>
                <w:rFonts w:ascii="Tahoma" w:eastAsia="Times New Roman" w:hAnsi="Tahoma" w:cs="Tahoma"/>
                <w:color w:val="000000"/>
                <w:sz w:val="16"/>
                <w:szCs w:val="16"/>
                <w:lang w:eastAsia="pl-PL"/>
              </w:rPr>
              <w:t xml:space="preserve"> – tereny zabudowy zagrodowej w gospodarstwach rolnych, hodowlanych i ogrodniczych;</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RU</w:t>
            </w:r>
            <w:r w:rsidRPr="00696451">
              <w:rPr>
                <w:rFonts w:ascii="Tahoma" w:eastAsia="Times New Roman" w:hAnsi="Tahoma" w:cs="Tahoma"/>
                <w:color w:val="000000"/>
                <w:sz w:val="16"/>
                <w:szCs w:val="16"/>
                <w:lang w:eastAsia="pl-PL"/>
              </w:rPr>
              <w:t xml:space="preserve"> – teren obsługi produkcji w gospodarstwach rolnych, hodowlanych, ogrodniczych;</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ZP</w:t>
            </w:r>
            <w:r w:rsidRPr="00696451">
              <w:rPr>
                <w:rFonts w:ascii="Tahoma" w:eastAsia="Times New Roman" w:hAnsi="Tahoma" w:cs="Tahoma"/>
                <w:color w:val="000000"/>
                <w:sz w:val="16"/>
                <w:szCs w:val="16"/>
                <w:lang w:eastAsia="pl-PL"/>
              </w:rPr>
              <w:t xml:space="preserve"> – teren zieleni parkowej;</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ZD</w:t>
            </w:r>
            <w:r w:rsidRPr="00696451">
              <w:rPr>
                <w:rFonts w:ascii="Tahoma" w:eastAsia="Times New Roman" w:hAnsi="Tahoma" w:cs="Tahoma"/>
                <w:color w:val="000000"/>
                <w:sz w:val="16"/>
                <w:szCs w:val="16"/>
                <w:lang w:eastAsia="pl-PL"/>
              </w:rPr>
              <w:t xml:space="preserve"> – teren ogrodów działkowych;</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KD.Z</w:t>
            </w:r>
            <w:r w:rsidRPr="00696451">
              <w:rPr>
                <w:rFonts w:ascii="Tahoma" w:eastAsia="Times New Roman" w:hAnsi="Tahoma" w:cs="Tahoma"/>
                <w:color w:val="000000"/>
                <w:sz w:val="16"/>
                <w:szCs w:val="16"/>
                <w:lang w:eastAsia="pl-PL"/>
              </w:rPr>
              <w:t xml:space="preserve"> – tereny dróg publicznych – drogi zbiorcze;</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KD.D</w:t>
            </w:r>
            <w:r w:rsidRPr="00696451">
              <w:rPr>
                <w:rFonts w:ascii="Tahoma" w:eastAsia="Times New Roman" w:hAnsi="Tahoma" w:cs="Tahoma"/>
                <w:color w:val="000000"/>
                <w:sz w:val="16"/>
                <w:szCs w:val="16"/>
                <w:lang w:eastAsia="pl-PL"/>
              </w:rPr>
              <w:t xml:space="preserve"> – teren drogi publicznej – droga dojazdowa;</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KDW</w:t>
            </w:r>
            <w:r w:rsidRPr="00696451">
              <w:rPr>
                <w:rFonts w:ascii="Tahoma" w:eastAsia="Times New Roman" w:hAnsi="Tahoma" w:cs="Tahoma"/>
                <w:color w:val="000000"/>
                <w:sz w:val="16"/>
                <w:szCs w:val="16"/>
                <w:lang w:eastAsia="pl-PL"/>
              </w:rPr>
              <w:t xml:space="preserve"> – tereny dróg wewnętrznych ogólnodostępnych;</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KP/Zu</w:t>
            </w:r>
            <w:r w:rsidRPr="00696451">
              <w:rPr>
                <w:rFonts w:ascii="Tahoma" w:eastAsia="Times New Roman" w:hAnsi="Tahoma" w:cs="Tahoma"/>
                <w:color w:val="000000"/>
                <w:sz w:val="16"/>
                <w:szCs w:val="16"/>
                <w:lang w:eastAsia="pl-PL"/>
              </w:rPr>
              <w:t xml:space="preserve"> – teren parkingu z zielenią urządzoną;</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KW</w:t>
            </w:r>
            <w:r w:rsidRPr="00696451">
              <w:rPr>
                <w:rFonts w:ascii="Tahoma" w:eastAsia="Times New Roman" w:hAnsi="Tahoma" w:cs="Tahoma"/>
                <w:color w:val="000000"/>
                <w:sz w:val="16"/>
                <w:szCs w:val="16"/>
                <w:lang w:eastAsia="pl-PL"/>
              </w:rPr>
              <w:t xml:space="preserve"> – teren zbiornika wodnego;</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KPj</w:t>
            </w:r>
            <w:r w:rsidRPr="00696451">
              <w:rPr>
                <w:rFonts w:ascii="Tahoma" w:eastAsia="Times New Roman" w:hAnsi="Tahoma" w:cs="Tahoma"/>
                <w:color w:val="000000"/>
                <w:sz w:val="16"/>
                <w:szCs w:val="16"/>
                <w:lang w:eastAsia="pl-PL"/>
              </w:rPr>
              <w:t xml:space="preserve"> – tereny ciągów pieszo – jezdnych;</w:t>
            </w:r>
          </w:p>
          <w:p w:rsidR="00696451" w:rsidRPr="00696451" w:rsidRDefault="00696451" w:rsidP="00AA11A4">
            <w:pPr>
              <w:rPr>
                <w:rFonts w:ascii="Tahoma" w:eastAsia="Times New Roman" w:hAnsi="Tahoma" w:cs="Tahoma"/>
                <w:sz w:val="16"/>
                <w:szCs w:val="16"/>
                <w:lang w:eastAsia="pl-PL"/>
              </w:rPr>
            </w:pPr>
            <w:r w:rsidRPr="00696451">
              <w:rPr>
                <w:rFonts w:ascii="Tahoma" w:eastAsia="Times New Roman" w:hAnsi="Tahoma" w:cs="Tahoma"/>
                <w:b/>
                <w:color w:val="000000"/>
                <w:sz w:val="16"/>
                <w:szCs w:val="16"/>
                <w:lang w:eastAsia="pl-PL"/>
              </w:rPr>
              <w:t>IT</w:t>
            </w:r>
            <w:r w:rsidRPr="00696451">
              <w:rPr>
                <w:rFonts w:ascii="Tahoma" w:eastAsia="Times New Roman" w:hAnsi="Tahoma" w:cs="Tahoma"/>
                <w:color w:val="000000"/>
                <w:sz w:val="16"/>
                <w:szCs w:val="16"/>
                <w:lang w:eastAsia="pl-PL"/>
              </w:rPr>
              <w:t xml:space="preserve"> – tereny obiektów i urządzeń infrastruktury technicznej;</w:t>
            </w:r>
          </w:p>
          <w:p w:rsidR="005419F4" w:rsidRPr="00696451" w:rsidRDefault="00696451" w:rsidP="00AA11A4">
            <w:pPr>
              <w:rPr>
                <w:rFonts w:ascii="Tahoma" w:hAnsi="Tahoma" w:cs="Tahoma"/>
                <w:sz w:val="16"/>
                <w:szCs w:val="16"/>
              </w:rPr>
            </w:pPr>
            <w:r w:rsidRPr="00696451">
              <w:rPr>
                <w:rFonts w:ascii="Tahoma" w:eastAsia="Times New Roman" w:hAnsi="Tahoma" w:cs="Tahoma"/>
                <w:b/>
                <w:color w:val="000000"/>
                <w:sz w:val="16"/>
                <w:szCs w:val="16"/>
                <w:lang w:eastAsia="pl-PL"/>
              </w:rPr>
              <w:t>E</w:t>
            </w:r>
            <w:r w:rsidRPr="00696451">
              <w:rPr>
                <w:rFonts w:ascii="Tahoma" w:eastAsia="Times New Roman" w:hAnsi="Tahoma" w:cs="Tahoma"/>
                <w:color w:val="000000"/>
                <w:sz w:val="16"/>
                <w:szCs w:val="16"/>
                <w:lang w:eastAsia="pl-PL"/>
              </w:rPr>
              <w:t xml:space="preserve"> – tereny lokalizacji stacji transformatorowej</w:t>
            </w:r>
          </w:p>
        </w:tc>
        <w:tc>
          <w:tcPr>
            <w:tcW w:w="1560" w:type="dxa"/>
            <w:tcBorders>
              <w:top w:val="single" w:sz="4" w:space="0" w:color="auto"/>
              <w:right w:val="double" w:sz="4" w:space="0" w:color="auto"/>
            </w:tcBorders>
            <w:vAlign w:val="center"/>
          </w:tcPr>
          <w:p w:rsidR="005419F4" w:rsidRPr="00966E02" w:rsidRDefault="005419F4" w:rsidP="005419F4">
            <w:pPr>
              <w:jc w:val="center"/>
              <w:rPr>
                <w:rFonts w:ascii="Tahoma" w:hAnsi="Tahoma" w:cs="Tahoma"/>
                <w:sz w:val="16"/>
                <w:szCs w:val="16"/>
              </w:rPr>
            </w:pPr>
            <w:r>
              <w:rPr>
                <w:rFonts w:ascii="Tahoma" w:hAnsi="Tahoma" w:cs="Tahoma"/>
                <w:sz w:val="16"/>
                <w:szCs w:val="16"/>
              </w:rPr>
              <w:t>-</w:t>
            </w:r>
          </w:p>
        </w:tc>
        <w:tc>
          <w:tcPr>
            <w:tcW w:w="4110" w:type="dxa"/>
            <w:tcBorders>
              <w:top w:val="single" w:sz="4" w:space="0" w:color="auto"/>
              <w:right w:val="double" w:sz="4" w:space="0" w:color="auto"/>
            </w:tcBorders>
            <w:vAlign w:val="center"/>
          </w:tcPr>
          <w:p w:rsidR="00CE649B" w:rsidRDefault="00CE649B" w:rsidP="00CE649B">
            <w:pPr>
              <w:pStyle w:val="Akapitzlist"/>
              <w:numPr>
                <w:ilvl w:val="0"/>
                <w:numId w:val="11"/>
              </w:numPr>
              <w:rPr>
                <w:rFonts w:ascii="Tahoma" w:hAnsi="Tahoma" w:cs="Tahoma"/>
                <w:sz w:val="16"/>
                <w:szCs w:val="16"/>
              </w:rPr>
            </w:pPr>
            <w:r>
              <w:rPr>
                <w:rFonts w:ascii="Tahoma" w:hAnsi="Tahoma" w:cs="Tahoma"/>
                <w:sz w:val="16"/>
                <w:szCs w:val="16"/>
              </w:rPr>
              <w:t>tereny wyznaczone pod nowa zabudowę nie zostały zagospodarowane w oparciu o uchwalony plan;</w:t>
            </w:r>
          </w:p>
          <w:p w:rsidR="005419F4" w:rsidRDefault="00CE649B" w:rsidP="00CE649B">
            <w:pPr>
              <w:pStyle w:val="Akapitzlist"/>
              <w:numPr>
                <w:ilvl w:val="0"/>
                <w:numId w:val="11"/>
              </w:numPr>
              <w:rPr>
                <w:rFonts w:ascii="Tahoma" w:hAnsi="Tahoma" w:cs="Tahoma"/>
                <w:sz w:val="16"/>
                <w:szCs w:val="16"/>
              </w:rPr>
            </w:pPr>
            <w:r>
              <w:rPr>
                <w:rFonts w:ascii="Tahoma" w:hAnsi="Tahoma" w:cs="Tahoma"/>
                <w:sz w:val="16"/>
                <w:szCs w:val="16"/>
              </w:rPr>
              <w:t>dokonano podziału nieruchomości zgodnie z ustaleniami planu;</w:t>
            </w:r>
          </w:p>
          <w:p w:rsidR="005419F4" w:rsidRDefault="005419F4" w:rsidP="003A511B">
            <w:pPr>
              <w:pStyle w:val="Akapitzlist"/>
              <w:numPr>
                <w:ilvl w:val="0"/>
                <w:numId w:val="11"/>
              </w:numPr>
              <w:rPr>
                <w:rFonts w:ascii="Tahoma" w:hAnsi="Tahoma" w:cs="Tahoma"/>
                <w:sz w:val="16"/>
                <w:szCs w:val="16"/>
              </w:rPr>
            </w:pPr>
            <w:r>
              <w:rPr>
                <w:rFonts w:ascii="Tahoma" w:hAnsi="Tahoma" w:cs="Tahoma"/>
                <w:sz w:val="16"/>
                <w:szCs w:val="16"/>
              </w:rPr>
              <w:t>inwestycja zgodna ze studium;</w:t>
            </w:r>
          </w:p>
          <w:p w:rsidR="005419F4" w:rsidRPr="001648A4" w:rsidRDefault="00CE649B" w:rsidP="001648A4">
            <w:pPr>
              <w:pStyle w:val="Akapitzlist"/>
              <w:numPr>
                <w:ilvl w:val="0"/>
                <w:numId w:val="11"/>
              </w:numPr>
              <w:rPr>
                <w:rFonts w:ascii="Tahoma" w:hAnsi="Tahoma" w:cs="Tahoma"/>
                <w:sz w:val="16"/>
                <w:szCs w:val="16"/>
              </w:rPr>
            </w:pPr>
            <w:r>
              <w:rPr>
                <w:rFonts w:ascii="Tahoma" w:hAnsi="Tahoma" w:cs="Tahoma"/>
                <w:sz w:val="16"/>
                <w:szCs w:val="16"/>
              </w:rPr>
              <w:t xml:space="preserve">ustalenia planu z uwagi na datę jego uchwalenia nie uwzględniają przepisów </w:t>
            </w:r>
            <w:r>
              <w:rPr>
                <w:rStyle w:val="h2"/>
                <w:rFonts w:ascii="Tahoma" w:hAnsi="Tahoma" w:cs="Tahoma"/>
                <w:sz w:val="16"/>
                <w:szCs w:val="16"/>
              </w:rPr>
              <w:t>u</w:t>
            </w:r>
            <w:r w:rsidRPr="00E34A1A">
              <w:rPr>
                <w:rStyle w:val="h2"/>
                <w:rFonts w:ascii="Tahoma" w:hAnsi="Tahoma" w:cs="Tahoma"/>
                <w:sz w:val="16"/>
                <w:szCs w:val="16"/>
              </w:rPr>
              <w:t>staw</w:t>
            </w:r>
            <w:r>
              <w:rPr>
                <w:rStyle w:val="h2"/>
                <w:rFonts w:ascii="Tahoma" w:hAnsi="Tahoma" w:cs="Tahoma"/>
                <w:sz w:val="16"/>
                <w:szCs w:val="16"/>
              </w:rPr>
              <w:t xml:space="preserve">y z dnia 20.05.2016 r. </w:t>
            </w:r>
            <w:r w:rsidRPr="00E34A1A">
              <w:rPr>
                <w:rStyle w:val="h2"/>
                <w:rFonts w:ascii="Tahoma" w:hAnsi="Tahoma" w:cs="Tahoma"/>
                <w:sz w:val="16"/>
                <w:szCs w:val="16"/>
              </w:rPr>
              <w:t>o inwestycjach w zakresie elektrowni wiatrowych</w:t>
            </w:r>
            <w:r>
              <w:rPr>
                <w:rStyle w:val="h2"/>
                <w:rFonts w:ascii="Tahoma" w:hAnsi="Tahoma" w:cs="Tahoma"/>
                <w:sz w:val="16"/>
                <w:szCs w:val="16"/>
              </w:rPr>
              <w:t xml:space="preserve"> </w:t>
            </w:r>
            <w:r>
              <w:rPr>
                <w:rStyle w:val="h2"/>
                <w:rFonts w:ascii="Tahoma" w:hAnsi="Tahoma" w:cs="Tahoma"/>
                <w:sz w:val="16"/>
                <w:szCs w:val="16"/>
              </w:rPr>
              <w:br/>
              <w:t>[Dz. U. poz. 961]</w:t>
            </w:r>
            <w:r w:rsidR="007F6F6E">
              <w:rPr>
                <w:rStyle w:val="h2"/>
                <w:rFonts w:ascii="Tahoma" w:hAnsi="Tahoma" w:cs="Tahoma"/>
                <w:sz w:val="16"/>
                <w:szCs w:val="16"/>
              </w:rPr>
              <w:t>;</w:t>
            </w:r>
          </w:p>
        </w:tc>
      </w:tr>
      <w:tr w:rsidR="005D0583" w:rsidRPr="00E90D09" w:rsidTr="00C5463A">
        <w:trPr>
          <w:trHeight w:val="343"/>
        </w:trPr>
        <w:tc>
          <w:tcPr>
            <w:tcW w:w="14459" w:type="dxa"/>
            <w:gridSpan w:val="7"/>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5D0583" w:rsidRDefault="005D0583" w:rsidP="00956483">
            <w:pPr>
              <w:jc w:val="center"/>
              <w:rPr>
                <w:rFonts w:ascii="Tahoma" w:hAnsi="Tahoma" w:cs="Tahoma"/>
                <w:b/>
                <w:sz w:val="18"/>
                <w:szCs w:val="18"/>
              </w:rPr>
            </w:pPr>
            <w:r>
              <w:rPr>
                <w:rFonts w:ascii="Tahoma" w:hAnsi="Tahoma" w:cs="Tahoma"/>
                <w:b/>
                <w:sz w:val="18"/>
                <w:szCs w:val="18"/>
              </w:rPr>
              <w:t>201</w:t>
            </w:r>
            <w:r w:rsidR="00956483">
              <w:rPr>
                <w:rFonts w:ascii="Tahoma" w:hAnsi="Tahoma" w:cs="Tahoma"/>
                <w:b/>
                <w:sz w:val="18"/>
                <w:szCs w:val="18"/>
              </w:rPr>
              <w:t>5</w:t>
            </w:r>
            <w:r w:rsidRPr="00E90D09">
              <w:rPr>
                <w:rFonts w:ascii="Tahoma" w:hAnsi="Tahoma" w:cs="Tahoma"/>
                <w:b/>
                <w:sz w:val="18"/>
                <w:szCs w:val="18"/>
              </w:rPr>
              <w:t xml:space="preserve"> rok</w:t>
            </w:r>
          </w:p>
        </w:tc>
      </w:tr>
      <w:tr w:rsidR="008D6D9B" w:rsidRPr="00966E02" w:rsidTr="003E498F">
        <w:trPr>
          <w:trHeight w:val="5966"/>
        </w:trPr>
        <w:tc>
          <w:tcPr>
            <w:tcW w:w="568" w:type="dxa"/>
            <w:tcBorders>
              <w:top w:val="double" w:sz="4" w:space="0" w:color="auto"/>
              <w:left w:val="double" w:sz="4" w:space="0" w:color="auto"/>
              <w:bottom w:val="double" w:sz="4" w:space="0" w:color="auto"/>
            </w:tcBorders>
            <w:vAlign w:val="center"/>
          </w:tcPr>
          <w:p w:rsidR="008D6D9B" w:rsidRPr="00966E02" w:rsidRDefault="00256B6A" w:rsidP="0046499D">
            <w:pPr>
              <w:jc w:val="center"/>
              <w:rPr>
                <w:rFonts w:ascii="Tahoma" w:hAnsi="Tahoma" w:cs="Tahoma"/>
                <w:b/>
                <w:sz w:val="16"/>
                <w:szCs w:val="16"/>
              </w:rPr>
            </w:pPr>
            <w:r>
              <w:rPr>
                <w:rFonts w:ascii="Tahoma" w:hAnsi="Tahoma" w:cs="Tahoma"/>
                <w:b/>
                <w:sz w:val="16"/>
                <w:szCs w:val="16"/>
              </w:rPr>
              <w:t>7</w:t>
            </w:r>
            <w:r w:rsidR="008D6D9B" w:rsidRPr="00966E02">
              <w:rPr>
                <w:rFonts w:ascii="Tahoma" w:hAnsi="Tahoma" w:cs="Tahoma"/>
                <w:b/>
                <w:sz w:val="16"/>
                <w:szCs w:val="16"/>
              </w:rPr>
              <w:t>.</w:t>
            </w:r>
          </w:p>
        </w:tc>
        <w:tc>
          <w:tcPr>
            <w:tcW w:w="1843" w:type="dxa"/>
            <w:tcBorders>
              <w:top w:val="double" w:sz="4" w:space="0" w:color="auto"/>
              <w:bottom w:val="double" w:sz="4" w:space="0" w:color="auto"/>
            </w:tcBorders>
            <w:vAlign w:val="center"/>
          </w:tcPr>
          <w:p w:rsidR="008D6D9B" w:rsidRPr="00966E02" w:rsidRDefault="00992840" w:rsidP="0046499D">
            <w:pPr>
              <w:jc w:val="center"/>
              <w:rPr>
                <w:rFonts w:ascii="Tahoma" w:hAnsi="Tahoma" w:cs="Tahoma"/>
                <w:sz w:val="16"/>
                <w:szCs w:val="16"/>
              </w:rPr>
            </w:pPr>
            <w:r>
              <w:rPr>
                <w:rFonts w:ascii="Tahoma" w:hAnsi="Tahoma" w:cs="Tahoma"/>
                <w:sz w:val="16"/>
                <w:szCs w:val="16"/>
              </w:rPr>
              <w:t>VI/21/15</w:t>
            </w:r>
          </w:p>
          <w:p w:rsidR="008D6D9B" w:rsidRPr="00966E02" w:rsidRDefault="008D6D9B" w:rsidP="00992840">
            <w:pPr>
              <w:jc w:val="center"/>
              <w:rPr>
                <w:rFonts w:ascii="Tahoma" w:hAnsi="Tahoma" w:cs="Tahoma"/>
                <w:sz w:val="16"/>
                <w:szCs w:val="16"/>
              </w:rPr>
            </w:pPr>
            <w:r>
              <w:rPr>
                <w:rFonts w:ascii="Tahoma" w:hAnsi="Tahoma" w:cs="Tahoma"/>
                <w:sz w:val="16"/>
                <w:szCs w:val="16"/>
              </w:rPr>
              <w:t xml:space="preserve">z dnia </w:t>
            </w:r>
            <w:r w:rsidR="00992840">
              <w:rPr>
                <w:rFonts w:ascii="Tahoma" w:hAnsi="Tahoma" w:cs="Tahoma"/>
                <w:sz w:val="16"/>
                <w:szCs w:val="16"/>
              </w:rPr>
              <w:t xml:space="preserve">01.06.2015 </w:t>
            </w:r>
            <w:r w:rsidRPr="00966E02">
              <w:rPr>
                <w:rFonts w:ascii="Tahoma" w:hAnsi="Tahoma" w:cs="Tahoma"/>
                <w:sz w:val="16"/>
                <w:szCs w:val="16"/>
              </w:rPr>
              <w:t>r.</w:t>
            </w:r>
          </w:p>
        </w:tc>
        <w:tc>
          <w:tcPr>
            <w:tcW w:w="2126" w:type="dxa"/>
            <w:tcBorders>
              <w:top w:val="double" w:sz="4" w:space="0" w:color="auto"/>
              <w:bottom w:val="double" w:sz="4" w:space="0" w:color="auto"/>
            </w:tcBorders>
            <w:vAlign w:val="center"/>
          </w:tcPr>
          <w:p w:rsidR="008D6D9B" w:rsidRPr="00966E02" w:rsidRDefault="00992840" w:rsidP="0046499D">
            <w:pPr>
              <w:jc w:val="center"/>
              <w:rPr>
                <w:rFonts w:ascii="Tahoma" w:hAnsi="Tahoma" w:cs="Tahoma"/>
                <w:sz w:val="16"/>
                <w:szCs w:val="16"/>
              </w:rPr>
            </w:pPr>
            <w:r>
              <w:rPr>
                <w:rFonts w:ascii="Tahoma" w:hAnsi="Tahoma" w:cs="Tahoma"/>
                <w:sz w:val="16"/>
                <w:szCs w:val="16"/>
              </w:rPr>
              <w:t>Linie, Stare Chrapowo</w:t>
            </w:r>
          </w:p>
        </w:tc>
        <w:tc>
          <w:tcPr>
            <w:tcW w:w="1276" w:type="dxa"/>
            <w:tcBorders>
              <w:top w:val="double" w:sz="4" w:space="0" w:color="auto"/>
              <w:bottom w:val="double" w:sz="4" w:space="0" w:color="auto"/>
            </w:tcBorders>
            <w:vAlign w:val="center"/>
          </w:tcPr>
          <w:p w:rsidR="008D6D9B" w:rsidRPr="00966E02" w:rsidRDefault="00992840" w:rsidP="0046499D">
            <w:pPr>
              <w:jc w:val="center"/>
              <w:rPr>
                <w:rFonts w:ascii="Tahoma" w:hAnsi="Tahoma" w:cs="Tahoma"/>
                <w:sz w:val="16"/>
                <w:szCs w:val="16"/>
              </w:rPr>
            </w:pPr>
            <w:r>
              <w:rPr>
                <w:rFonts w:ascii="Tahoma" w:hAnsi="Tahoma" w:cs="Tahoma"/>
                <w:sz w:val="16"/>
                <w:szCs w:val="16"/>
              </w:rPr>
              <w:t>15,2643</w:t>
            </w:r>
          </w:p>
        </w:tc>
        <w:tc>
          <w:tcPr>
            <w:tcW w:w="2976" w:type="dxa"/>
            <w:tcBorders>
              <w:top w:val="double" w:sz="4" w:space="0" w:color="auto"/>
              <w:bottom w:val="double" w:sz="4" w:space="0" w:color="auto"/>
            </w:tcBorders>
            <w:vAlign w:val="center"/>
          </w:tcPr>
          <w:p w:rsidR="008D6D9B" w:rsidRPr="00966E02" w:rsidRDefault="008D6D9B" w:rsidP="009D5546">
            <w:pPr>
              <w:rPr>
                <w:rFonts w:ascii="Tahoma" w:hAnsi="Tahoma" w:cs="Tahoma"/>
                <w:sz w:val="16"/>
                <w:szCs w:val="16"/>
              </w:rPr>
            </w:pPr>
            <w:r w:rsidRPr="00966E02">
              <w:rPr>
                <w:rFonts w:ascii="Tahoma" w:hAnsi="Tahoma" w:cs="Tahoma"/>
                <w:b/>
                <w:sz w:val="16"/>
                <w:szCs w:val="16"/>
              </w:rPr>
              <w:t xml:space="preserve">MN </w:t>
            </w:r>
            <w:r w:rsidRPr="00966E02">
              <w:rPr>
                <w:rFonts w:ascii="Tahoma" w:hAnsi="Tahoma" w:cs="Tahoma"/>
                <w:sz w:val="16"/>
                <w:szCs w:val="16"/>
              </w:rPr>
              <w:t xml:space="preserve">– </w:t>
            </w:r>
            <w:r>
              <w:rPr>
                <w:rFonts w:ascii="Tahoma" w:hAnsi="Tahoma" w:cs="Tahoma"/>
                <w:sz w:val="16"/>
                <w:szCs w:val="16"/>
              </w:rPr>
              <w:t xml:space="preserve">tereny </w:t>
            </w:r>
            <w:r w:rsidRPr="00966E02">
              <w:rPr>
                <w:rFonts w:ascii="Tahoma" w:hAnsi="Tahoma" w:cs="Tahoma"/>
                <w:sz w:val="16"/>
                <w:szCs w:val="16"/>
              </w:rPr>
              <w:t>zabudow</w:t>
            </w:r>
            <w:r>
              <w:rPr>
                <w:rFonts w:ascii="Tahoma" w:hAnsi="Tahoma" w:cs="Tahoma"/>
                <w:sz w:val="16"/>
                <w:szCs w:val="16"/>
              </w:rPr>
              <w:t>y</w:t>
            </w:r>
            <w:r w:rsidRPr="00966E02">
              <w:rPr>
                <w:rFonts w:ascii="Tahoma" w:hAnsi="Tahoma" w:cs="Tahoma"/>
                <w:sz w:val="16"/>
                <w:szCs w:val="16"/>
              </w:rPr>
              <w:t xml:space="preserve"> mieszkaniowej jednorodzinnej</w:t>
            </w:r>
            <w:r>
              <w:rPr>
                <w:rFonts w:ascii="Tahoma" w:hAnsi="Tahoma" w:cs="Tahoma"/>
                <w:sz w:val="16"/>
                <w:szCs w:val="16"/>
              </w:rPr>
              <w:t>,</w:t>
            </w:r>
          </w:p>
          <w:p w:rsidR="008D6D9B" w:rsidRDefault="008D6D9B" w:rsidP="009D5546">
            <w:pPr>
              <w:rPr>
                <w:rFonts w:ascii="Tahoma" w:hAnsi="Tahoma" w:cs="Tahoma"/>
                <w:sz w:val="16"/>
                <w:szCs w:val="16"/>
              </w:rPr>
            </w:pPr>
            <w:r w:rsidRPr="00966E02">
              <w:rPr>
                <w:rFonts w:ascii="Tahoma" w:hAnsi="Tahoma" w:cs="Tahoma"/>
                <w:b/>
                <w:sz w:val="16"/>
                <w:szCs w:val="16"/>
              </w:rPr>
              <w:t>MN</w:t>
            </w:r>
            <w:r>
              <w:rPr>
                <w:rFonts w:ascii="Tahoma" w:hAnsi="Tahoma" w:cs="Tahoma"/>
                <w:b/>
                <w:sz w:val="16"/>
                <w:szCs w:val="16"/>
              </w:rPr>
              <w:t>,U</w:t>
            </w:r>
            <w:r w:rsidRPr="00966E02">
              <w:rPr>
                <w:rFonts w:ascii="Tahoma" w:hAnsi="Tahoma" w:cs="Tahoma"/>
                <w:b/>
                <w:sz w:val="16"/>
                <w:szCs w:val="16"/>
              </w:rPr>
              <w:t xml:space="preserve"> </w:t>
            </w:r>
            <w:r w:rsidRPr="00966E02">
              <w:rPr>
                <w:rFonts w:ascii="Tahoma" w:hAnsi="Tahoma" w:cs="Tahoma"/>
                <w:sz w:val="16"/>
                <w:szCs w:val="16"/>
              </w:rPr>
              <w:t xml:space="preserve">– </w:t>
            </w:r>
            <w:r>
              <w:rPr>
                <w:rFonts w:ascii="Tahoma" w:hAnsi="Tahoma" w:cs="Tahoma"/>
                <w:sz w:val="16"/>
                <w:szCs w:val="16"/>
              </w:rPr>
              <w:t xml:space="preserve">teren </w:t>
            </w:r>
            <w:r w:rsidRPr="00966E02">
              <w:rPr>
                <w:rFonts w:ascii="Tahoma" w:hAnsi="Tahoma" w:cs="Tahoma"/>
                <w:sz w:val="16"/>
                <w:szCs w:val="16"/>
              </w:rPr>
              <w:t>zabudow</w:t>
            </w:r>
            <w:r>
              <w:rPr>
                <w:rFonts w:ascii="Tahoma" w:hAnsi="Tahoma" w:cs="Tahoma"/>
                <w:sz w:val="16"/>
                <w:szCs w:val="16"/>
              </w:rPr>
              <w:t>y</w:t>
            </w:r>
            <w:r w:rsidRPr="00966E02">
              <w:rPr>
                <w:rFonts w:ascii="Tahoma" w:hAnsi="Tahoma" w:cs="Tahoma"/>
                <w:sz w:val="16"/>
                <w:szCs w:val="16"/>
              </w:rPr>
              <w:t xml:space="preserve"> mieszkaniowej jednorodzinnej</w:t>
            </w:r>
            <w:r>
              <w:rPr>
                <w:rFonts w:ascii="Tahoma" w:hAnsi="Tahoma" w:cs="Tahoma"/>
                <w:sz w:val="16"/>
                <w:szCs w:val="16"/>
              </w:rPr>
              <w:t xml:space="preserve"> i usługowej</w:t>
            </w:r>
            <w:r w:rsidRPr="00966E02">
              <w:rPr>
                <w:rFonts w:ascii="Tahoma" w:hAnsi="Tahoma" w:cs="Tahoma"/>
                <w:sz w:val="16"/>
                <w:szCs w:val="16"/>
              </w:rPr>
              <w:t>,</w:t>
            </w:r>
          </w:p>
          <w:p w:rsidR="008D6D9B" w:rsidRPr="00752819" w:rsidRDefault="008D6D9B" w:rsidP="009D5546">
            <w:pPr>
              <w:rPr>
                <w:rFonts w:ascii="Tahoma" w:hAnsi="Tahoma" w:cs="Tahoma"/>
                <w:sz w:val="16"/>
                <w:szCs w:val="16"/>
              </w:rPr>
            </w:pPr>
            <w:r>
              <w:rPr>
                <w:rFonts w:ascii="Tahoma" w:hAnsi="Tahoma" w:cs="Tahoma"/>
                <w:b/>
                <w:sz w:val="16"/>
                <w:szCs w:val="16"/>
              </w:rPr>
              <w:t>P/U</w:t>
            </w:r>
            <w:r>
              <w:rPr>
                <w:rFonts w:ascii="Tahoma" w:hAnsi="Tahoma" w:cs="Tahoma"/>
                <w:sz w:val="16"/>
                <w:szCs w:val="16"/>
              </w:rPr>
              <w:t xml:space="preserve"> – tereny zabudowy produkcyjno-usługowej,</w:t>
            </w:r>
          </w:p>
          <w:p w:rsidR="008D6D9B" w:rsidRDefault="008D6D9B" w:rsidP="009D5546">
            <w:pPr>
              <w:rPr>
                <w:rFonts w:ascii="Tahoma" w:hAnsi="Tahoma" w:cs="Tahoma"/>
                <w:sz w:val="16"/>
                <w:szCs w:val="16"/>
              </w:rPr>
            </w:pPr>
            <w:r>
              <w:rPr>
                <w:rFonts w:ascii="Tahoma" w:hAnsi="Tahoma" w:cs="Tahoma"/>
                <w:b/>
                <w:sz w:val="16"/>
                <w:szCs w:val="16"/>
              </w:rPr>
              <w:t xml:space="preserve">R – </w:t>
            </w:r>
            <w:r w:rsidRPr="004774EF">
              <w:rPr>
                <w:rFonts w:ascii="Tahoma" w:hAnsi="Tahoma" w:cs="Tahoma"/>
                <w:sz w:val="16"/>
                <w:szCs w:val="16"/>
              </w:rPr>
              <w:t xml:space="preserve">teren </w:t>
            </w:r>
            <w:r>
              <w:rPr>
                <w:rFonts w:ascii="Tahoma" w:hAnsi="Tahoma" w:cs="Tahoma"/>
                <w:sz w:val="16"/>
                <w:szCs w:val="16"/>
              </w:rPr>
              <w:t>gruntów rolnych</w:t>
            </w:r>
            <w:r w:rsidRPr="004774EF">
              <w:rPr>
                <w:rFonts w:ascii="Tahoma" w:hAnsi="Tahoma" w:cs="Tahoma"/>
                <w:sz w:val="16"/>
                <w:szCs w:val="16"/>
              </w:rPr>
              <w:t>,</w:t>
            </w:r>
          </w:p>
          <w:p w:rsidR="008D6D9B" w:rsidRDefault="008D6D9B" w:rsidP="009D5546">
            <w:pPr>
              <w:rPr>
                <w:rFonts w:ascii="Tahoma" w:hAnsi="Tahoma" w:cs="Tahoma"/>
                <w:sz w:val="16"/>
                <w:szCs w:val="16"/>
              </w:rPr>
            </w:pPr>
            <w:r>
              <w:rPr>
                <w:rFonts w:ascii="Tahoma" w:hAnsi="Tahoma" w:cs="Tahoma"/>
                <w:b/>
                <w:sz w:val="16"/>
                <w:szCs w:val="16"/>
              </w:rPr>
              <w:t>ZL</w:t>
            </w:r>
            <w:r>
              <w:rPr>
                <w:rFonts w:ascii="Tahoma" w:hAnsi="Tahoma" w:cs="Tahoma"/>
                <w:sz w:val="16"/>
                <w:szCs w:val="16"/>
              </w:rPr>
              <w:t xml:space="preserve"> – teren zieleni leśnej,</w:t>
            </w:r>
          </w:p>
          <w:p w:rsidR="008D6D9B" w:rsidRDefault="008D6D9B" w:rsidP="009D5546">
            <w:pPr>
              <w:rPr>
                <w:rFonts w:ascii="Tahoma" w:hAnsi="Tahoma" w:cs="Tahoma"/>
                <w:sz w:val="16"/>
                <w:szCs w:val="16"/>
              </w:rPr>
            </w:pPr>
            <w:r>
              <w:rPr>
                <w:rFonts w:ascii="Tahoma" w:hAnsi="Tahoma" w:cs="Tahoma"/>
                <w:b/>
                <w:sz w:val="16"/>
                <w:szCs w:val="16"/>
              </w:rPr>
              <w:t>IT</w:t>
            </w:r>
            <w:r>
              <w:rPr>
                <w:rFonts w:ascii="Tahoma" w:hAnsi="Tahoma" w:cs="Tahoma"/>
                <w:sz w:val="16"/>
                <w:szCs w:val="16"/>
              </w:rPr>
              <w:t xml:space="preserve"> – teren infrastruktury technicznej,</w:t>
            </w:r>
          </w:p>
          <w:p w:rsidR="008D6D9B" w:rsidRPr="00696451" w:rsidRDefault="008D6D9B" w:rsidP="009D5546">
            <w:pPr>
              <w:rPr>
                <w:rFonts w:ascii="Tahoma" w:hAnsi="Tahoma" w:cs="Tahoma"/>
                <w:sz w:val="16"/>
                <w:szCs w:val="16"/>
              </w:rPr>
            </w:pPr>
            <w:r>
              <w:rPr>
                <w:rFonts w:ascii="Tahoma" w:hAnsi="Tahoma" w:cs="Tahoma"/>
                <w:b/>
                <w:sz w:val="16"/>
                <w:szCs w:val="16"/>
              </w:rPr>
              <w:t>Ws</w:t>
            </w:r>
            <w:r>
              <w:rPr>
                <w:rFonts w:ascii="Tahoma" w:hAnsi="Tahoma" w:cs="Tahoma"/>
                <w:sz w:val="16"/>
                <w:szCs w:val="16"/>
              </w:rPr>
              <w:t xml:space="preserve"> – teren wód powierzchniowych,</w:t>
            </w:r>
          </w:p>
          <w:p w:rsidR="008D6D9B" w:rsidRPr="004774EF" w:rsidRDefault="008D6D9B" w:rsidP="009D5546">
            <w:pPr>
              <w:rPr>
                <w:rFonts w:ascii="Tahoma" w:hAnsi="Tahoma" w:cs="Tahoma"/>
                <w:sz w:val="16"/>
                <w:szCs w:val="16"/>
              </w:rPr>
            </w:pPr>
            <w:r>
              <w:rPr>
                <w:rFonts w:ascii="Tahoma" w:hAnsi="Tahoma" w:cs="Tahoma"/>
                <w:b/>
                <w:sz w:val="16"/>
                <w:szCs w:val="16"/>
              </w:rPr>
              <w:t xml:space="preserve">KDW </w:t>
            </w:r>
            <w:r>
              <w:rPr>
                <w:rFonts w:ascii="Tahoma" w:hAnsi="Tahoma" w:cs="Tahoma"/>
                <w:sz w:val="16"/>
                <w:szCs w:val="16"/>
              </w:rPr>
              <w:t>– teren dróg wewnętrznych,</w:t>
            </w:r>
          </w:p>
        </w:tc>
        <w:tc>
          <w:tcPr>
            <w:tcW w:w="1560" w:type="dxa"/>
            <w:tcBorders>
              <w:top w:val="double" w:sz="4" w:space="0" w:color="auto"/>
              <w:bottom w:val="double" w:sz="4" w:space="0" w:color="auto"/>
              <w:right w:val="double" w:sz="4" w:space="0" w:color="auto"/>
            </w:tcBorders>
            <w:vAlign w:val="center"/>
          </w:tcPr>
          <w:p w:rsidR="008D6D9B" w:rsidRPr="00966E02" w:rsidRDefault="008D6D9B" w:rsidP="0046499D">
            <w:pPr>
              <w:jc w:val="center"/>
              <w:rPr>
                <w:rFonts w:ascii="Tahoma" w:hAnsi="Tahoma" w:cs="Tahoma"/>
                <w:sz w:val="16"/>
                <w:szCs w:val="16"/>
              </w:rPr>
            </w:pPr>
            <w:r>
              <w:rPr>
                <w:rFonts w:ascii="Tahoma" w:hAnsi="Tahoma" w:cs="Tahoma"/>
                <w:sz w:val="16"/>
                <w:szCs w:val="16"/>
              </w:rPr>
              <w:t>-</w:t>
            </w:r>
          </w:p>
        </w:tc>
        <w:tc>
          <w:tcPr>
            <w:tcW w:w="4110" w:type="dxa"/>
            <w:tcBorders>
              <w:top w:val="double" w:sz="4" w:space="0" w:color="auto"/>
              <w:bottom w:val="double" w:sz="4" w:space="0" w:color="auto"/>
              <w:right w:val="double" w:sz="4" w:space="0" w:color="auto"/>
            </w:tcBorders>
            <w:vAlign w:val="center"/>
          </w:tcPr>
          <w:p w:rsidR="008D6D9B" w:rsidRPr="004F193B" w:rsidRDefault="008D6D9B" w:rsidP="003A511B">
            <w:pPr>
              <w:pStyle w:val="Akapitzlist"/>
              <w:numPr>
                <w:ilvl w:val="0"/>
                <w:numId w:val="11"/>
              </w:numPr>
              <w:rPr>
                <w:rFonts w:ascii="Tahoma" w:hAnsi="Tahoma" w:cs="Tahoma"/>
                <w:sz w:val="16"/>
                <w:szCs w:val="16"/>
              </w:rPr>
            </w:pPr>
            <w:r w:rsidRPr="004F193B">
              <w:rPr>
                <w:rFonts w:ascii="Tahoma" w:hAnsi="Tahoma" w:cs="Tahoma"/>
                <w:sz w:val="16"/>
                <w:szCs w:val="16"/>
              </w:rPr>
              <w:t xml:space="preserve">inwestycja </w:t>
            </w:r>
            <w:r w:rsidR="00AD13D7">
              <w:rPr>
                <w:rFonts w:ascii="Tahoma" w:hAnsi="Tahoma" w:cs="Tahoma"/>
                <w:sz w:val="16"/>
                <w:szCs w:val="16"/>
              </w:rPr>
              <w:t xml:space="preserve">nie </w:t>
            </w:r>
            <w:r w:rsidRPr="004F193B">
              <w:rPr>
                <w:rFonts w:ascii="Tahoma" w:hAnsi="Tahoma" w:cs="Tahoma"/>
                <w:sz w:val="16"/>
                <w:szCs w:val="16"/>
              </w:rPr>
              <w:t>została zrealizowana;</w:t>
            </w:r>
          </w:p>
          <w:p w:rsidR="008D6D9B" w:rsidRPr="004F193B" w:rsidRDefault="00AD13D7" w:rsidP="003A511B">
            <w:pPr>
              <w:pStyle w:val="Akapitzlist"/>
              <w:numPr>
                <w:ilvl w:val="0"/>
                <w:numId w:val="11"/>
              </w:numPr>
              <w:rPr>
                <w:rFonts w:ascii="Tahoma" w:hAnsi="Tahoma" w:cs="Tahoma"/>
                <w:sz w:val="16"/>
                <w:szCs w:val="16"/>
              </w:rPr>
            </w:pPr>
            <w:r>
              <w:rPr>
                <w:rFonts w:ascii="Tahoma" w:hAnsi="Tahoma" w:cs="Tahoma"/>
                <w:sz w:val="16"/>
                <w:szCs w:val="16"/>
              </w:rPr>
              <w:t>planowana funkcja w zakresie działki nr 103 obr. Linie oraz działki nr 57/1, 57/2 i 56/3 obręb Stare Chrapowo jest nie</w:t>
            </w:r>
            <w:r w:rsidR="008D6D9B" w:rsidRPr="004F193B">
              <w:rPr>
                <w:rFonts w:ascii="Tahoma" w:hAnsi="Tahoma" w:cs="Tahoma"/>
                <w:sz w:val="16"/>
                <w:szCs w:val="16"/>
              </w:rPr>
              <w:t xml:space="preserve">zgodna </w:t>
            </w:r>
            <w:r>
              <w:rPr>
                <w:rFonts w:ascii="Tahoma" w:hAnsi="Tahoma" w:cs="Tahoma"/>
                <w:sz w:val="16"/>
                <w:szCs w:val="16"/>
              </w:rPr>
              <w:t>z ustaleniami</w:t>
            </w:r>
            <w:r w:rsidR="008D6D9B" w:rsidRPr="004F193B">
              <w:rPr>
                <w:rFonts w:ascii="Tahoma" w:hAnsi="Tahoma" w:cs="Tahoma"/>
                <w:sz w:val="16"/>
                <w:szCs w:val="16"/>
              </w:rPr>
              <w:t xml:space="preserve"> studium</w:t>
            </w:r>
            <w:r w:rsidR="00E30850">
              <w:rPr>
                <w:rFonts w:ascii="Tahoma" w:hAnsi="Tahoma" w:cs="Tahoma"/>
                <w:sz w:val="16"/>
                <w:szCs w:val="16"/>
              </w:rPr>
              <w:t xml:space="preserve"> – plan wprowadził funkcję wyłącznie rolną [bez ustaleń dotyczących nowej zabudowy] na terenach</w:t>
            </w:r>
            <w:r w:rsidR="001648A4">
              <w:rPr>
                <w:rFonts w:ascii="Tahoma" w:hAnsi="Tahoma" w:cs="Tahoma"/>
                <w:sz w:val="16"/>
                <w:szCs w:val="16"/>
              </w:rPr>
              <w:t>, które w studium zostały</w:t>
            </w:r>
            <w:r w:rsidR="00E30850">
              <w:rPr>
                <w:rFonts w:ascii="Tahoma" w:hAnsi="Tahoma" w:cs="Tahoma"/>
                <w:sz w:val="16"/>
                <w:szCs w:val="16"/>
              </w:rPr>
              <w:t xml:space="preserve"> przeznaczon</w:t>
            </w:r>
            <w:r w:rsidR="001648A4">
              <w:rPr>
                <w:rFonts w:ascii="Tahoma" w:hAnsi="Tahoma" w:cs="Tahoma"/>
                <w:sz w:val="16"/>
                <w:szCs w:val="16"/>
              </w:rPr>
              <w:t>e</w:t>
            </w:r>
            <w:r w:rsidR="00E30850">
              <w:rPr>
                <w:rFonts w:ascii="Tahoma" w:hAnsi="Tahoma" w:cs="Tahoma"/>
                <w:sz w:val="16"/>
                <w:szCs w:val="16"/>
              </w:rPr>
              <w:t xml:space="preserve"> pod funkcję mieszkalną jednorodzinną i zagrodową z usługami towarzyszącymi</w:t>
            </w:r>
            <w:r w:rsidR="001648A4">
              <w:rPr>
                <w:rFonts w:ascii="Tahoma" w:hAnsi="Tahoma" w:cs="Tahoma"/>
                <w:sz w:val="16"/>
                <w:szCs w:val="16"/>
              </w:rPr>
              <w:t>. W przypadku gdy brak przeznaczenia tego terenu wynika z braku zgody Ministra Rolnictwa i Rozwoju Wsi na zmianę przeznaczenia gruntów rolnych klasy III na cele nierolnicze to należy rozważyć zmianę ustaleń samego studium [nie jest to jednak oblig</w:t>
            </w:r>
            <w:r w:rsidR="00E77B1B">
              <w:rPr>
                <w:rFonts w:ascii="Tahoma" w:hAnsi="Tahoma" w:cs="Tahoma"/>
                <w:sz w:val="16"/>
                <w:szCs w:val="16"/>
              </w:rPr>
              <w:t>atoryjne</w:t>
            </w:r>
            <w:r w:rsidR="001648A4">
              <w:rPr>
                <w:rFonts w:ascii="Tahoma" w:hAnsi="Tahoma" w:cs="Tahoma"/>
                <w:sz w:val="16"/>
                <w:szCs w:val="16"/>
              </w:rPr>
              <w:t>]</w:t>
            </w:r>
            <w:r w:rsidR="003E498F">
              <w:rPr>
                <w:rFonts w:ascii="Tahoma" w:hAnsi="Tahoma" w:cs="Tahoma"/>
                <w:sz w:val="16"/>
                <w:szCs w:val="16"/>
              </w:rPr>
              <w:t>. Grunty klasy IV takiej zgody nie wymagają, co daje możliwość ewentualnej zmiany planu miejscowego w tym zakresie aby zachować zgodność z ustaleniami studium</w:t>
            </w:r>
            <w:r w:rsidR="008D6D9B" w:rsidRPr="004F193B">
              <w:rPr>
                <w:rFonts w:ascii="Tahoma" w:hAnsi="Tahoma" w:cs="Tahoma"/>
                <w:sz w:val="16"/>
                <w:szCs w:val="16"/>
              </w:rPr>
              <w:t>;</w:t>
            </w:r>
          </w:p>
          <w:p w:rsidR="00D439D2" w:rsidRDefault="00D439D2" w:rsidP="00D439D2">
            <w:pPr>
              <w:pStyle w:val="Akapitzlist"/>
              <w:numPr>
                <w:ilvl w:val="0"/>
                <w:numId w:val="11"/>
              </w:numPr>
              <w:rPr>
                <w:rStyle w:val="h2"/>
                <w:rFonts w:ascii="Tahoma" w:hAnsi="Tahoma" w:cs="Tahoma"/>
                <w:sz w:val="16"/>
                <w:szCs w:val="16"/>
              </w:rPr>
            </w:pPr>
            <w:r>
              <w:rPr>
                <w:rFonts w:ascii="Tahoma" w:hAnsi="Tahoma" w:cs="Tahoma"/>
                <w:sz w:val="16"/>
                <w:szCs w:val="16"/>
              </w:rPr>
              <w:t xml:space="preserve">ustalenia planu z uwagi na datę jego uchwalenia nie uwzględniają przepisów </w:t>
            </w:r>
            <w:r>
              <w:rPr>
                <w:rStyle w:val="h2"/>
                <w:rFonts w:ascii="Tahoma" w:hAnsi="Tahoma" w:cs="Tahoma"/>
                <w:sz w:val="16"/>
                <w:szCs w:val="16"/>
              </w:rPr>
              <w:t>u</w:t>
            </w:r>
            <w:r w:rsidRPr="00E34A1A">
              <w:rPr>
                <w:rStyle w:val="h2"/>
                <w:rFonts w:ascii="Tahoma" w:hAnsi="Tahoma" w:cs="Tahoma"/>
                <w:sz w:val="16"/>
                <w:szCs w:val="16"/>
              </w:rPr>
              <w:t>staw</w:t>
            </w:r>
            <w:r>
              <w:rPr>
                <w:rStyle w:val="h2"/>
                <w:rFonts w:ascii="Tahoma" w:hAnsi="Tahoma" w:cs="Tahoma"/>
                <w:sz w:val="16"/>
                <w:szCs w:val="16"/>
              </w:rPr>
              <w:t xml:space="preserve">y z dnia 20.05.2016 r. </w:t>
            </w:r>
            <w:r w:rsidRPr="00E34A1A">
              <w:rPr>
                <w:rStyle w:val="h2"/>
                <w:rFonts w:ascii="Tahoma" w:hAnsi="Tahoma" w:cs="Tahoma"/>
                <w:sz w:val="16"/>
                <w:szCs w:val="16"/>
              </w:rPr>
              <w:t>o inwestycjach w zakresie elektrowni wiatrowych</w:t>
            </w:r>
            <w:r>
              <w:rPr>
                <w:rStyle w:val="h2"/>
                <w:rFonts w:ascii="Tahoma" w:hAnsi="Tahoma" w:cs="Tahoma"/>
                <w:sz w:val="16"/>
                <w:szCs w:val="16"/>
              </w:rPr>
              <w:t xml:space="preserve"> </w:t>
            </w:r>
            <w:r>
              <w:rPr>
                <w:rStyle w:val="h2"/>
                <w:rFonts w:ascii="Tahoma" w:hAnsi="Tahoma" w:cs="Tahoma"/>
                <w:sz w:val="16"/>
                <w:szCs w:val="16"/>
              </w:rPr>
              <w:br/>
              <w:t>[Dz. U. poz. 961];</w:t>
            </w:r>
          </w:p>
          <w:p w:rsidR="008D6D9B" w:rsidRPr="004F193B" w:rsidRDefault="00D439D2" w:rsidP="00D439D2">
            <w:pPr>
              <w:pStyle w:val="Akapitzlist"/>
              <w:numPr>
                <w:ilvl w:val="0"/>
                <w:numId w:val="11"/>
              </w:numPr>
              <w:rPr>
                <w:rFonts w:ascii="Tahoma" w:hAnsi="Tahoma" w:cs="Tahoma"/>
                <w:sz w:val="16"/>
                <w:szCs w:val="16"/>
              </w:rPr>
            </w:pPr>
            <w:r>
              <w:rPr>
                <w:rStyle w:val="h2"/>
                <w:rFonts w:ascii="Tahoma" w:hAnsi="Tahoma" w:cs="Tahoma"/>
                <w:sz w:val="16"/>
                <w:szCs w:val="16"/>
              </w:rPr>
              <w:t>tereny zabudowy z funkcją mieszkalną położone są w strefie stanowiącej dziesięciokrotność wysokości wież elektrowni wiatrowych</w:t>
            </w:r>
            <w:r>
              <w:rPr>
                <w:rFonts w:ascii="Tahoma" w:hAnsi="Tahoma" w:cs="Tahoma"/>
                <w:sz w:val="16"/>
                <w:szCs w:val="16"/>
              </w:rPr>
              <w:t>;</w:t>
            </w:r>
          </w:p>
        </w:tc>
      </w:tr>
    </w:tbl>
    <w:p w:rsidR="00C5463A" w:rsidRDefault="00C5463A" w:rsidP="00C5463A">
      <w:pPr>
        <w:pStyle w:val="Akapitzlist"/>
        <w:spacing w:before="60" w:after="0" w:line="240" w:lineRule="auto"/>
        <w:ind w:left="-142"/>
        <w:contextualSpacing w:val="0"/>
        <w:jc w:val="both"/>
        <w:rPr>
          <w:rFonts w:ascii="Tahoma" w:hAnsi="Tahoma" w:cs="Tahoma"/>
          <w:i/>
          <w:sz w:val="16"/>
          <w:szCs w:val="16"/>
        </w:rPr>
      </w:pPr>
      <w:r w:rsidRPr="001E2C30">
        <w:rPr>
          <w:rFonts w:ascii="Tahoma" w:eastAsia="Times New Roman" w:hAnsi="Tahoma" w:cs="Tahoma"/>
          <w:i/>
          <w:sz w:val="16"/>
          <w:szCs w:val="16"/>
          <w:lang w:eastAsia="pl-PL"/>
        </w:rPr>
        <w:t>Tab</w:t>
      </w:r>
      <w:r w:rsidR="001E2C30" w:rsidRPr="001E2C30">
        <w:rPr>
          <w:rFonts w:ascii="Tahoma" w:eastAsia="Times New Roman" w:hAnsi="Tahoma" w:cs="Tahoma"/>
          <w:i/>
          <w:sz w:val="16"/>
          <w:szCs w:val="16"/>
          <w:lang w:eastAsia="pl-PL"/>
        </w:rPr>
        <w:t>ela</w:t>
      </w:r>
      <w:r w:rsidR="00320870">
        <w:rPr>
          <w:rFonts w:ascii="Tahoma" w:eastAsia="Times New Roman" w:hAnsi="Tahoma" w:cs="Tahoma"/>
          <w:i/>
          <w:sz w:val="16"/>
          <w:szCs w:val="16"/>
          <w:lang w:eastAsia="pl-PL"/>
        </w:rPr>
        <w:t xml:space="preserve"> 4</w:t>
      </w:r>
      <w:r w:rsidRPr="001E2C30">
        <w:rPr>
          <w:rFonts w:ascii="Tahoma" w:eastAsia="Times New Roman" w:hAnsi="Tahoma" w:cs="Tahoma"/>
          <w:i/>
          <w:sz w:val="16"/>
          <w:szCs w:val="16"/>
          <w:lang w:eastAsia="pl-PL"/>
        </w:rPr>
        <w:t xml:space="preserve">. </w:t>
      </w:r>
      <w:r w:rsidRPr="001E2C30">
        <w:rPr>
          <w:rFonts w:ascii="Tahoma" w:hAnsi="Tahoma" w:cs="Tahoma"/>
          <w:i/>
          <w:sz w:val="16"/>
          <w:szCs w:val="16"/>
        </w:rPr>
        <w:t xml:space="preserve">Uchwały w sprawie przyjęcia miejscowych planów zagospodarowania przestrzennego gminy </w:t>
      </w:r>
      <w:r w:rsidR="00ED44A9">
        <w:rPr>
          <w:rFonts w:ascii="Tahoma" w:hAnsi="Tahoma" w:cs="Tahoma"/>
          <w:i/>
          <w:sz w:val="16"/>
          <w:szCs w:val="16"/>
        </w:rPr>
        <w:t>Bielice</w:t>
      </w:r>
    </w:p>
    <w:p w:rsidR="005A5D0C" w:rsidRPr="001E2C30" w:rsidRDefault="005A5D0C" w:rsidP="00C5463A">
      <w:pPr>
        <w:pStyle w:val="Akapitzlist"/>
        <w:spacing w:before="60" w:after="0" w:line="240" w:lineRule="auto"/>
        <w:ind w:left="-142"/>
        <w:contextualSpacing w:val="0"/>
        <w:jc w:val="both"/>
        <w:rPr>
          <w:rFonts w:ascii="Tahoma" w:hAnsi="Tahoma" w:cs="Tahoma"/>
          <w:i/>
          <w:sz w:val="20"/>
          <w:szCs w:val="20"/>
        </w:rPr>
      </w:pPr>
      <w:r w:rsidRPr="003A108D">
        <w:rPr>
          <w:rFonts w:ascii="Tahoma" w:hAnsi="Tahoma" w:cs="Tahoma"/>
          <w:i/>
          <w:sz w:val="16"/>
          <w:szCs w:val="16"/>
        </w:rPr>
        <w:t xml:space="preserve">Źródło: opracowanie własne na podstawie danych dostępnych w </w:t>
      </w:r>
      <w:r>
        <w:rPr>
          <w:rFonts w:ascii="Tahoma" w:hAnsi="Tahoma" w:cs="Tahoma"/>
          <w:i/>
          <w:sz w:val="16"/>
          <w:szCs w:val="16"/>
        </w:rPr>
        <w:t xml:space="preserve">Urzędzie </w:t>
      </w:r>
      <w:r w:rsidR="00ED44A9">
        <w:rPr>
          <w:rFonts w:ascii="Tahoma" w:hAnsi="Tahoma" w:cs="Tahoma"/>
          <w:i/>
          <w:sz w:val="16"/>
          <w:szCs w:val="16"/>
        </w:rPr>
        <w:t>Gminy Bielice</w:t>
      </w:r>
    </w:p>
    <w:p w:rsidR="00AB43E3" w:rsidRPr="00F36E2F" w:rsidRDefault="00AB43E3" w:rsidP="00AB43E3">
      <w:pPr>
        <w:spacing w:line="320" w:lineRule="atLeast"/>
        <w:jc w:val="both"/>
        <w:rPr>
          <w:rFonts w:ascii="Tahoma" w:hAnsi="Tahoma" w:cs="Tahoma"/>
          <w:sz w:val="20"/>
          <w:szCs w:val="20"/>
        </w:rPr>
      </w:pPr>
    </w:p>
    <w:p w:rsidR="00AB43E3" w:rsidRDefault="00AB43E3" w:rsidP="00AB43E3">
      <w:pPr>
        <w:spacing w:line="320" w:lineRule="atLeast"/>
        <w:jc w:val="both"/>
        <w:rPr>
          <w:rFonts w:ascii="Tahoma" w:hAnsi="Tahoma" w:cs="Tahoma"/>
          <w:sz w:val="20"/>
          <w:szCs w:val="20"/>
        </w:rPr>
        <w:sectPr w:rsidR="00AB43E3" w:rsidSect="00BF6517">
          <w:pgSz w:w="16839" w:h="11907" w:orient="landscape" w:code="9"/>
          <w:pgMar w:top="1276" w:right="1134" w:bottom="993" w:left="1418" w:header="709" w:footer="709" w:gutter="0"/>
          <w:cols w:space="708"/>
          <w:docGrid w:linePitch="360"/>
        </w:sectPr>
      </w:pPr>
    </w:p>
    <w:p w:rsidR="000B03B0" w:rsidRDefault="000B03B0" w:rsidP="00126A20">
      <w:pPr>
        <w:pStyle w:val="Akapitzlist"/>
        <w:spacing w:before="120" w:after="0" w:line="320" w:lineRule="atLeast"/>
        <w:ind w:left="0"/>
        <w:contextualSpacing w:val="0"/>
        <w:jc w:val="both"/>
        <w:rPr>
          <w:rFonts w:ascii="Tahoma" w:hAnsi="Tahoma" w:cs="Tahoma"/>
          <w:sz w:val="20"/>
          <w:szCs w:val="20"/>
        </w:rPr>
      </w:pPr>
      <w:r>
        <w:rPr>
          <w:rFonts w:ascii="Tahoma" w:hAnsi="Tahoma" w:cs="Tahoma"/>
          <w:sz w:val="20"/>
          <w:szCs w:val="20"/>
        </w:rPr>
        <w:t xml:space="preserve">Teren całej gminy </w:t>
      </w:r>
      <w:r w:rsidR="005E010D">
        <w:rPr>
          <w:rFonts w:ascii="Tahoma" w:hAnsi="Tahoma" w:cs="Tahoma"/>
          <w:sz w:val="20"/>
          <w:szCs w:val="20"/>
        </w:rPr>
        <w:t>Bielice</w:t>
      </w:r>
      <w:r>
        <w:rPr>
          <w:rFonts w:ascii="Tahoma" w:hAnsi="Tahoma" w:cs="Tahoma"/>
          <w:sz w:val="20"/>
          <w:szCs w:val="20"/>
        </w:rPr>
        <w:t xml:space="preserve"> w jej granicach administracyjnych posiada na swoim obszarze obowiązujące plany miejscowe stanowiące jedynie </w:t>
      </w:r>
      <w:r w:rsidR="005E229B">
        <w:rPr>
          <w:rFonts w:ascii="Tahoma" w:hAnsi="Tahoma" w:cs="Tahoma"/>
          <w:sz w:val="20"/>
          <w:szCs w:val="20"/>
        </w:rPr>
        <w:t>12,</w:t>
      </w:r>
      <w:r w:rsidR="00F36735">
        <w:rPr>
          <w:rFonts w:ascii="Tahoma" w:hAnsi="Tahoma" w:cs="Tahoma"/>
          <w:sz w:val="20"/>
          <w:szCs w:val="20"/>
        </w:rPr>
        <w:t>66</w:t>
      </w:r>
      <w:r>
        <w:rPr>
          <w:rFonts w:ascii="Tahoma" w:hAnsi="Tahoma" w:cs="Tahoma"/>
          <w:sz w:val="20"/>
          <w:szCs w:val="20"/>
        </w:rPr>
        <w:t>% pokrycia terenu gminy.</w:t>
      </w:r>
    </w:p>
    <w:p w:rsidR="00126A20" w:rsidRPr="00E95742" w:rsidRDefault="00126A20" w:rsidP="00126A20">
      <w:pPr>
        <w:pStyle w:val="Akapitzlist"/>
        <w:spacing w:before="120" w:after="0" w:line="320" w:lineRule="atLeast"/>
        <w:ind w:left="0"/>
        <w:contextualSpacing w:val="0"/>
        <w:jc w:val="both"/>
        <w:rPr>
          <w:rFonts w:ascii="Tahoma" w:hAnsi="Tahoma" w:cs="Tahoma"/>
          <w:sz w:val="20"/>
          <w:szCs w:val="20"/>
        </w:rPr>
      </w:pPr>
      <w:r w:rsidRPr="00E95742">
        <w:rPr>
          <w:rFonts w:ascii="Tahoma" w:hAnsi="Tahoma" w:cs="Tahoma"/>
          <w:sz w:val="20"/>
          <w:szCs w:val="20"/>
        </w:rPr>
        <w:t xml:space="preserve">Gmina </w:t>
      </w:r>
      <w:r w:rsidR="00782B4D" w:rsidRPr="00E95742">
        <w:rPr>
          <w:rFonts w:ascii="Tahoma" w:hAnsi="Tahoma" w:cs="Tahoma"/>
          <w:sz w:val="20"/>
          <w:szCs w:val="20"/>
        </w:rPr>
        <w:t>Bielice</w:t>
      </w:r>
      <w:r w:rsidRPr="00E95742">
        <w:rPr>
          <w:rFonts w:ascii="Tahoma" w:hAnsi="Tahoma" w:cs="Tahoma"/>
          <w:sz w:val="20"/>
          <w:szCs w:val="20"/>
        </w:rPr>
        <w:t xml:space="preserve"> </w:t>
      </w:r>
      <w:r w:rsidR="00DC5DC2">
        <w:rPr>
          <w:rFonts w:ascii="Tahoma" w:hAnsi="Tahoma" w:cs="Tahoma"/>
          <w:sz w:val="20"/>
          <w:szCs w:val="20"/>
        </w:rPr>
        <w:t>do połowy 2018 r. podjęła łącznie</w:t>
      </w:r>
      <w:r w:rsidRPr="00E95742">
        <w:rPr>
          <w:rFonts w:ascii="Tahoma" w:hAnsi="Tahoma" w:cs="Tahoma"/>
          <w:sz w:val="20"/>
          <w:szCs w:val="20"/>
        </w:rPr>
        <w:t xml:space="preserve"> </w:t>
      </w:r>
      <w:r w:rsidR="00E95742" w:rsidRPr="00E95742">
        <w:rPr>
          <w:rFonts w:ascii="Tahoma" w:hAnsi="Tahoma" w:cs="Tahoma"/>
          <w:sz w:val="20"/>
          <w:szCs w:val="20"/>
        </w:rPr>
        <w:t>5</w:t>
      </w:r>
      <w:r w:rsidRPr="00E95742">
        <w:rPr>
          <w:rFonts w:ascii="Tahoma" w:hAnsi="Tahoma" w:cs="Tahoma"/>
          <w:sz w:val="20"/>
          <w:szCs w:val="20"/>
        </w:rPr>
        <w:t xml:space="preserve"> </w:t>
      </w:r>
      <w:r w:rsidR="00DC5DC2">
        <w:rPr>
          <w:rFonts w:ascii="Tahoma" w:hAnsi="Tahoma" w:cs="Tahoma"/>
          <w:sz w:val="20"/>
          <w:szCs w:val="20"/>
        </w:rPr>
        <w:t xml:space="preserve">uchwał w sprawie przystąpienia do sporządzenia </w:t>
      </w:r>
      <w:r w:rsidRPr="00E95742">
        <w:rPr>
          <w:rFonts w:ascii="Tahoma" w:hAnsi="Tahoma" w:cs="Tahoma"/>
          <w:sz w:val="20"/>
          <w:szCs w:val="20"/>
        </w:rPr>
        <w:t>miejscow</w:t>
      </w:r>
      <w:r w:rsidR="00E95742" w:rsidRPr="00E95742">
        <w:rPr>
          <w:rFonts w:ascii="Tahoma" w:hAnsi="Tahoma" w:cs="Tahoma"/>
          <w:sz w:val="20"/>
          <w:szCs w:val="20"/>
        </w:rPr>
        <w:t>ych</w:t>
      </w:r>
      <w:r w:rsidRPr="00E95742">
        <w:rPr>
          <w:rFonts w:ascii="Tahoma" w:hAnsi="Tahoma" w:cs="Tahoma"/>
          <w:sz w:val="20"/>
          <w:szCs w:val="20"/>
        </w:rPr>
        <w:t xml:space="preserve"> plan</w:t>
      </w:r>
      <w:r w:rsidR="00E95742" w:rsidRPr="00E95742">
        <w:rPr>
          <w:rFonts w:ascii="Tahoma" w:hAnsi="Tahoma" w:cs="Tahoma"/>
          <w:sz w:val="20"/>
          <w:szCs w:val="20"/>
        </w:rPr>
        <w:t>ów</w:t>
      </w:r>
      <w:r w:rsidRPr="00E95742">
        <w:rPr>
          <w:rFonts w:ascii="Tahoma" w:hAnsi="Tahoma" w:cs="Tahoma"/>
          <w:sz w:val="20"/>
          <w:szCs w:val="20"/>
        </w:rPr>
        <w:t xml:space="preserve"> zagospodarowania przestrzennego</w:t>
      </w:r>
      <w:r w:rsidR="00F36735" w:rsidRPr="00E95742">
        <w:rPr>
          <w:rFonts w:ascii="Tahoma" w:hAnsi="Tahoma" w:cs="Tahoma"/>
          <w:sz w:val="20"/>
          <w:szCs w:val="20"/>
        </w:rPr>
        <w:t xml:space="preserve"> - </w:t>
      </w:r>
      <w:r w:rsidRPr="00E95742">
        <w:rPr>
          <w:rFonts w:ascii="Tahoma" w:hAnsi="Tahoma" w:cs="Tahoma"/>
          <w:sz w:val="20"/>
          <w:szCs w:val="20"/>
        </w:rPr>
        <w:t xml:space="preserve">stan na dzień </w:t>
      </w:r>
      <w:r w:rsidR="00F36735" w:rsidRPr="00E95742">
        <w:rPr>
          <w:rFonts w:ascii="Tahoma" w:hAnsi="Tahoma" w:cs="Tahoma"/>
          <w:sz w:val="20"/>
          <w:szCs w:val="20"/>
        </w:rPr>
        <w:t>1</w:t>
      </w:r>
      <w:r w:rsidR="0026130F" w:rsidRPr="00E95742">
        <w:rPr>
          <w:rFonts w:ascii="Tahoma" w:hAnsi="Tahoma" w:cs="Tahoma"/>
          <w:sz w:val="20"/>
          <w:szCs w:val="20"/>
        </w:rPr>
        <w:t xml:space="preserve"> czerwca</w:t>
      </w:r>
      <w:r w:rsidRPr="00E95742">
        <w:rPr>
          <w:rFonts w:ascii="Tahoma" w:hAnsi="Tahoma" w:cs="Tahoma"/>
          <w:sz w:val="20"/>
          <w:szCs w:val="20"/>
        </w:rPr>
        <w:t xml:space="preserve"> 201</w:t>
      </w:r>
      <w:r w:rsidR="0026130F" w:rsidRPr="00E95742">
        <w:rPr>
          <w:rFonts w:ascii="Tahoma" w:hAnsi="Tahoma" w:cs="Tahoma"/>
          <w:sz w:val="20"/>
          <w:szCs w:val="20"/>
        </w:rPr>
        <w:t>8</w:t>
      </w:r>
      <w:r w:rsidRPr="00E95742">
        <w:rPr>
          <w:rFonts w:ascii="Tahoma" w:hAnsi="Tahoma" w:cs="Tahoma"/>
          <w:sz w:val="20"/>
          <w:szCs w:val="20"/>
        </w:rPr>
        <w:t xml:space="preserve"> r. przedstawia się następująco:</w:t>
      </w:r>
    </w:p>
    <w:p w:rsidR="00126A20" w:rsidRDefault="00126A20" w:rsidP="00126A20">
      <w:pPr>
        <w:pStyle w:val="Akapitzlist"/>
        <w:spacing w:after="0" w:line="320" w:lineRule="atLeast"/>
        <w:ind w:left="0"/>
        <w:jc w:val="both"/>
        <w:rPr>
          <w:rFonts w:ascii="Tahoma" w:hAnsi="Tahoma" w:cs="Tahoma"/>
          <w:sz w:val="20"/>
          <w:szCs w:val="20"/>
        </w:rPr>
      </w:pPr>
    </w:p>
    <w:tbl>
      <w:tblPr>
        <w:tblStyle w:val="Tabela-Siatka"/>
        <w:tblW w:w="9072" w:type="dxa"/>
        <w:tblInd w:w="108" w:type="dxa"/>
        <w:tblLayout w:type="fixed"/>
        <w:tblLook w:val="01E0" w:firstRow="1" w:lastRow="1" w:firstColumn="1" w:lastColumn="1" w:noHBand="0" w:noVBand="0"/>
      </w:tblPr>
      <w:tblGrid>
        <w:gridCol w:w="567"/>
        <w:gridCol w:w="1701"/>
        <w:gridCol w:w="2127"/>
        <w:gridCol w:w="1275"/>
        <w:gridCol w:w="3402"/>
      </w:tblGrid>
      <w:tr w:rsidR="00126A20" w:rsidRPr="007B1DB2" w:rsidTr="0036105B">
        <w:trPr>
          <w:trHeight w:val="758"/>
          <w:tblHeader/>
        </w:trPr>
        <w:tc>
          <w:tcPr>
            <w:tcW w:w="567" w:type="dxa"/>
            <w:tcBorders>
              <w:top w:val="double" w:sz="4" w:space="0" w:color="auto"/>
              <w:left w:val="double" w:sz="4" w:space="0" w:color="auto"/>
              <w:bottom w:val="double" w:sz="4" w:space="0" w:color="auto"/>
            </w:tcBorders>
            <w:shd w:val="clear" w:color="auto" w:fill="DDD9C3" w:themeFill="background2" w:themeFillShade="E6"/>
            <w:vAlign w:val="center"/>
          </w:tcPr>
          <w:p w:rsidR="00126A20" w:rsidRPr="007B1DB2" w:rsidRDefault="00126A20" w:rsidP="00B11261">
            <w:pPr>
              <w:jc w:val="center"/>
              <w:rPr>
                <w:rFonts w:ascii="Tahoma" w:hAnsi="Tahoma" w:cs="Tahoma"/>
                <w:b/>
                <w:sz w:val="16"/>
                <w:szCs w:val="16"/>
              </w:rPr>
            </w:pPr>
            <w:r w:rsidRPr="007B1DB2">
              <w:rPr>
                <w:rFonts w:ascii="Tahoma" w:hAnsi="Tahoma" w:cs="Tahoma"/>
                <w:b/>
                <w:sz w:val="16"/>
                <w:szCs w:val="16"/>
              </w:rPr>
              <w:t>Lp.</w:t>
            </w:r>
          </w:p>
        </w:tc>
        <w:tc>
          <w:tcPr>
            <w:tcW w:w="1701" w:type="dxa"/>
            <w:tcBorders>
              <w:top w:val="double" w:sz="4" w:space="0" w:color="auto"/>
              <w:bottom w:val="double" w:sz="4" w:space="0" w:color="auto"/>
            </w:tcBorders>
            <w:shd w:val="clear" w:color="auto" w:fill="DDD9C3" w:themeFill="background2" w:themeFillShade="E6"/>
            <w:vAlign w:val="center"/>
          </w:tcPr>
          <w:p w:rsidR="00126A20" w:rsidRPr="007B1DB2" w:rsidRDefault="00126A20" w:rsidP="00DB720D">
            <w:pPr>
              <w:jc w:val="center"/>
              <w:rPr>
                <w:rFonts w:ascii="Tahoma" w:hAnsi="Tahoma" w:cs="Tahoma"/>
                <w:b/>
                <w:sz w:val="16"/>
                <w:szCs w:val="16"/>
              </w:rPr>
            </w:pPr>
            <w:r w:rsidRPr="007B1DB2">
              <w:rPr>
                <w:rFonts w:ascii="Tahoma" w:hAnsi="Tahoma" w:cs="Tahoma"/>
                <w:b/>
                <w:sz w:val="16"/>
                <w:szCs w:val="16"/>
              </w:rPr>
              <w:t xml:space="preserve">Numer Uchwały Rady </w:t>
            </w:r>
            <w:r w:rsidR="00DB720D">
              <w:rPr>
                <w:rFonts w:ascii="Tahoma" w:hAnsi="Tahoma" w:cs="Tahoma"/>
                <w:b/>
                <w:sz w:val="16"/>
                <w:szCs w:val="16"/>
              </w:rPr>
              <w:t>Gminy Bielice</w:t>
            </w:r>
          </w:p>
        </w:tc>
        <w:tc>
          <w:tcPr>
            <w:tcW w:w="2127" w:type="dxa"/>
            <w:tcBorders>
              <w:top w:val="double" w:sz="4" w:space="0" w:color="auto"/>
              <w:bottom w:val="double" w:sz="4" w:space="0" w:color="auto"/>
            </w:tcBorders>
            <w:shd w:val="clear" w:color="auto" w:fill="DDD9C3" w:themeFill="background2" w:themeFillShade="E6"/>
            <w:vAlign w:val="center"/>
          </w:tcPr>
          <w:p w:rsidR="00126A20" w:rsidRDefault="00126A20" w:rsidP="00B11261">
            <w:pPr>
              <w:jc w:val="center"/>
              <w:rPr>
                <w:rFonts w:ascii="Tahoma" w:hAnsi="Tahoma" w:cs="Tahoma"/>
                <w:b/>
                <w:sz w:val="16"/>
                <w:szCs w:val="16"/>
              </w:rPr>
            </w:pPr>
            <w:r>
              <w:rPr>
                <w:rFonts w:ascii="Tahoma" w:hAnsi="Tahoma" w:cs="Tahoma"/>
                <w:b/>
                <w:sz w:val="16"/>
                <w:szCs w:val="16"/>
              </w:rPr>
              <w:t>Obszar planu</w:t>
            </w:r>
          </w:p>
          <w:p w:rsidR="00126A20" w:rsidRPr="007B1DB2" w:rsidRDefault="00126A20" w:rsidP="00B11261">
            <w:pPr>
              <w:jc w:val="center"/>
              <w:rPr>
                <w:rFonts w:ascii="Tahoma" w:hAnsi="Tahoma" w:cs="Tahoma"/>
                <w:b/>
                <w:sz w:val="16"/>
                <w:szCs w:val="16"/>
              </w:rPr>
            </w:pPr>
            <w:r w:rsidRPr="007B1DB2">
              <w:rPr>
                <w:rFonts w:ascii="Tahoma" w:hAnsi="Tahoma" w:cs="Tahoma"/>
                <w:b/>
                <w:sz w:val="16"/>
                <w:szCs w:val="16"/>
              </w:rPr>
              <w:t>(obręb geodezyjny)</w:t>
            </w:r>
          </w:p>
        </w:tc>
        <w:tc>
          <w:tcPr>
            <w:tcW w:w="1275" w:type="dxa"/>
            <w:tcBorders>
              <w:top w:val="double" w:sz="4" w:space="0" w:color="auto"/>
              <w:bottom w:val="double" w:sz="4" w:space="0" w:color="auto"/>
            </w:tcBorders>
            <w:shd w:val="clear" w:color="auto" w:fill="DDD9C3" w:themeFill="background2" w:themeFillShade="E6"/>
            <w:vAlign w:val="center"/>
          </w:tcPr>
          <w:p w:rsidR="00126A20" w:rsidRPr="007B1DB2" w:rsidRDefault="00126A20" w:rsidP="00B11261">
            <w:pPr>
              <w:ind w:left="-108"/>
              <w:jc w:val="center"/>
              <w:rPr>
                <w:rFonts w:ascii="Tahoma" w:hAnsi="Tahoma" w:cs="Tahoma"/>
                <w:b/>
                <w:sz w:val="16"/>
                <w:szCs w:val="16"/>
              </w:rPr>
            </w:pPr>
            <w:r w:rsidRPr="007B1DB2">
              <w:rPr>
                <w:rFonts w:ascii="Tahoma" w:hAnsi="Tahoma" w:cs="Tahoma"/>
                <w:b/>
                <w:sz w:val="16"/>
                <w:szCs w:val="16"/>
              </w:rPr>
              <w:t>Powierzchnia (ha)</w:t>
            </w:r>
          </w:p>
        </w:tc>
        <w:tc>
          <w:tcPr>
            <w:tcW w:w="3402" w:type="dxa"/>
            <w:tcBorders>
              <w:top w:val="double" w:sz="4" w:space="0" w:color="auto"/>
              <w:bottom w:val="double" w:sz="4" w:space="0" w:color="auto"/>
              <w:right w:val="double" w:sz="4" w:space="0" w:color="auto"/>
            </w:tcBorders>
            <w:shd w:val="clear" w:color="auto" w:fill="DDD9C3" w:themeFill="background2" w:themeFillShade="E6"/>
            <w:vAlign w:val="center"/>
          </w:tcPr>
          <w:p w:rsidR="00126A20" w:rsidRPr="007B1DB2" w:rsidRDefault="00126A20" w:rsidP="00B11261">
            <w:pPr>
              <w:jc w:val="center"/>
              <w:rPr>
                <w:rFonts w:ascii="Tahoma" w:hAnsi="Tahoma" w:cs="Tahoma"/>
                <w:b/>
                <w:sz w:val="16"/>
                <w:szCs w:val="16"/>
              </w:rPr>
            </w:pPr>
            <w:r w:rsidRPr="007B1DB2">
              <w:rPr>
                <w:rFonts w:ascii="Tahoma" w:hAnsi="Tahoma" w:cs="Tahoma"/>
                <w:b/>
                <w:sz w:val="16"/>
                <w:szCs w:val="16"/>
              </w:rPr>
              <w:t>Przeznaczenie terenu</w:t>
            </w:r>
          </w:p>
        </w:tc>
      </w:tr>
      <w:tr w:rsidR="00126A20" w:rsidRPr="007B1DB2" w:rsidTr="0036105B">
        <w:trPr>
          <w:tblHeader/>
        </w:trPr>
        <w:tc>
          <w:tcPr>
            <w:tcW w:w="567" w:type="dxa"/>
            <w:tcBorders>
              <w:top w:val="double" w:sz="4" w:space="0" w:color="auto"/>
              <w:left w:val="double" w:sz="4" w:space="0" w:color="auto"/>
              <w:bottom w:val="double" w:sz="4" w:space="0" w:color="auto"/>
            </w:tcBorders>
            <w:shd w:val="clear" w:color="auto" w:fill="DDD9C3" w:themeFill="background2" w:themeFillShade="E6"/>
          </w:tcPr>
          <w:p w:rsidR="00126A20" w:rsidRPr="007B1DB2" w:rsidRDefault="00126A20" w:rsidP="00B11261">
            <w:pPr>
              <w:jc w:val="center"/>
              <w:rPr>
                <w:rFonts w:ascii="Tahoma" w:hAnsi="Tahoma" w:cs="Tahoma"/>
                <w:b/>
                <w:sz w:val="16"/>
                <w:szCs w:val="16"/>
              </w:rPr>
            </w:pPr>
            <w:r w:rsidRPr="007B1DB2">
              <w:rPr>
                <w:rFonts w:ascii="Tahoma" w:hAnsi="Tahoma" w:cs="Tahoma"/>
                <w:b/>
                <w:sz w:val="16"/>
                <w:szCs w:val="16"/>
              </w:rPr>
              <w:t>1.</w:t>
            </w:r>
          </w:p>
        </w:tc>
        <w:tc>
          <w:tcPr>
            <w:tcW w:w="1701" w:type="dxa"/>
            <w:tcBorders>
              <w:top w:val="double" w:sz="4" w:space="0" w:color="auto"/>
              <w:bottom w:val="double" w:sz="4" w:space="0" w:color="auto"/>
            </w:tcBorders>
            <w:shd w:val="clear" w:color="auto" w:fill="DDD9C3" w:themeFill="background2" w:themeFillShade="E6"/>
          </w:tcPr>
          <w:p w:rsidR="00126A20" w:rsidRPr="007B1DB2" w:rsidRDefault="00126A20" w:rsidP="00B11261">
            <w:pPr>
              <w:jc w:val="center"/>
              <w:rPr>
                <w:rFonts w:ascii="Tahoma" w:hAnsi="Tahoma" w:cs="Tahoma"/>
                <w:b/>
                <w:sz w:val="16"/>
                <w:szCs w:val="16"/>
              </w:rPr>
            </w:pPr>
            <w:r w:rsidRPr="007B1DB2">
              <w:rPr>
                <w:rFonts w:ascii="Tahoma" w:hAnsi="Tahoma" w:cs="Tahoma"/>
                <w:b/>
                <w:sz w:val="16"/>
                <w:szCs w:val="16"/>
              </w:rPr>
              <w:t>2.</w:t>
            </w:r>
          </w:p>
        </w:tc>
        <w:tc>
          <w:tcPr>
            <w:tcW w:w="2127" w:type="dxa"/>
            <w:tcBorders>
              <w:top w:val="double" w:sz="4" w:space="0" w:color="auto"/>
              <w:bottom w:val="double" w:sz="4" w:space="0" w:color="auto"/>
            </w:tcBorders>
            <w:shd w:val="clear" w:color="auto" w:fill="DDD9C3" w:themeFill="background2" w:themeFillShade="E6"/>
          </w:tcPr>
          <w:p w:rsidR="00126A20" w:rsidRPr="007B1DB2" w:rsidRDefault="00126A20" w:rsidP="00B11261">
            <w:pPr>
              <w:jc w:val="center"/>
              <w:rPr>
                <w:rFonts w:ascii="Tahoma" w:hAnsi="Tahoma" w:cs="Tahoma"/>
                <w:b/>
                <w:sz w:val="16"/>
                <w:szCs w:val="16"/>
              </w:rPr>
            </w:pPr>
            <w:r w:rsidRPr="007B1DB2">
              <w:rPr>
                <w:rFonts w:ascii="Tahoma" w:hAnsi="Tahoma" w:cs="Tahoma"/>
                <w:b/>
                <w:sz w:val="16"/>
                <w:szCs w:val="16"/>
              </w:rPr>
              <w:t>4.</w:t>
            </w:r>
          </w:p>
        </w:tc>
        <w:tc>
          <w:tcPr>
            <w:tcW w:w="1275" w:type="dxa"/>
            <w:tcBorders>
              <w:top w:val="double" w:sz="4" w:space="0" w:color="auto"/>
              <w:bottom w:val="double" w:sz="4" w:space="0" w:color="auto"/>
            </w:tcBorders>
            <w:shd w:val="clear" w:color="auto" w:fill="DDD9C3" w:themeFill="background2" w:themeFillShade="E6"/>
          </w:tcPr>
          <w:p w:rsidR="00126A20" w:rsidRPr="007B1DB2" w:rsidRDefault="00126A20" w:rsidP="00B11261">
            <w:pPr>
              <w:jc w:val="center"/>
              <w:rPr>
                <w:rFonts w:ascii="Tahoma" w:hAnsi="Tahoma" w:cs="Tahoma"/>
                <w:b/>
                <w:sz w:val="16"/>
                <w:szCs w:val="16"/>
              </w:rPr>
            </w:pPr>
            <w:r w:rsidRPr="007B1DB2">
              <w:rPr>
                <w:rFonts w:ascii="Tahoma" w:hAnsi="Tahoma" w:cs="Tahoma"/>
                <w:b/>
                <w:sz w:val="16"/>
                <w:szCs w:val="16"/>
              </w:rPr>
              <w:t>6.</w:t>
            </w:r>
          </w:p>
        </w:tc>
        <w:tc>
          <w:tcPr>
            <w:tcW w:w="3402" w:type="dxa"/>
            <w:tcBorders>
              <w:top w:val="double" w:sz="4" w:space="0" w:color="auto"/>
              <w:bottom w:val="double" w:sz="4" w:space="0" w:color="auto"/>
              <w:right w:val="double" w:sz="4" w:space="0" w:color="auto"/>
            </w:tcBorders>
            <w:shd w:val="clear" w:color="auto" w:fill="DDD9C3" w:themeFill="background2" w:themeFillShade="E6"/>
          </w:tcPr>
          <w:p w:rsidR="00126A20" w:rsidRPr="007B1DB2" w:rsidRDefault="00126A20" w:rsidP="00B11261">
            <w:pPr>
              <w:jc w:val="center"/>
              <w:rPr>
                <w:rFonts w:ascii="Tahoma" w:hAnsi="Tahoma" w:cs="Tahoma"/>
                <w:b/>
                <w:sz w:val="16"/>
                <w:szCs w:val="16"/>
              </w:rPr>
            </w:pPr>
            <w:r w:rsidRPr="007B1DB2">
              <w:rPr>
                <w:rFonts w:ascii="Tahoma" w:hAnsi="Tahoma" w:cs="Tahoma"/>
                <w:b/>
                <w:sz w:val="16"/>
                <w:szCs w:val="16"/>
              </w:rPr>
              <w:t>7.</w:t>
            </w:r>
          </w:p>
        </w:tc>
      </w:tr>
      <w:tr w:rsidR="00E95742" w:rsidRPr="00E57A4A" w:rsidTr="00F573AD">
        <w:trPr>
          <w:trHeight w:val="343"/>
        </w:trPr>
        <w:tc>
          <w:tcPr>
            <w:tcW w:w="9072" w:type="dxa"/>
            <w:gridSpan w:val="5"/>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E95742" w:rsidRPr="00E57A4A" w:rsidRDefault="00E95742" w:rsidP="00E95742">
            <w:pPr>
              <w:jc w:val="center"/>
              <w:rPr>
                <w:rFonts w:ascii="Tahoma" w:hAnsi="Tahoma" w:cs="Tahoma"/>
                <w:b/>
                <w:sz w:val="18"/>
                <w:szCs w:val="18"/>
              </w:rPr>
            </w:pPr>
            <w:r w:rsidRPr="00E57A4A">
              <w:rPr>
                <w:rFonts w:ascii="Tahoma" w:hAnsi="Tahoma" w:cs="Tahoma"/>
                <w:b/>
                <w:sz w:val="18"/>
                <w:szCs w:val="18"/>
              </w:rPr>
              <w:t>20</w:t>
            </w:r>
            <w:r>
              <w:rPr>
                <w:rFonts w:ascii="Tahoma" w:hAnsi="Tahoma" w:cs="Tahoma"/>
                <w:b/>
                <w:sz w:val="18"/>
                <w:szCs w:val="18"/>
              </w:rPr>
              <w:t>03</w:t>
            </w:r>
            <w:r w:rsidRPr="00E57A4A">
              <w:rPr>
                <w:rFonts w:ascii="Tahoma" w:hAnsi="Tahoma" w:cs="Tahoma"/>
                <w:b/>
                <w:sz w:val="18"/>
                <w:szCs w:val="18"/>
              </w:rPr>
              <w:t xml:space="preserve"> rok</w:t>
            </w:r>
          </w:p>
        </w:tc>
      </w:tr>
      <w:tr w:rsidR="00E95742" w:rsidRPr="00E57A4A" w:rsidTr="0036105B">
        <w:trPr>
          <w:trHeight w:val="702"/>
        </w:trPr>
        <w:tc>
          <w:tcPr>
            <w:tcW w:w="567" w:type="dxa"/>
            <w:tcBorders>
              <w:top w:val="double" w:sz="4" w:space="0" w:color="auto"/>
              <w:left w:val="double" w:sz="4" w:space="0" w:color="auto"/>
              <w:bottom w:val="double" w:sz="4" w:space="0" w:color="auto"/>
            </w:tcBorders>
            <w:vAlign w:val="center"/>
          </w:tcPr>
          <w:p w:rsidR="00E95742" w:rsidRPr="00E57A4A" w:rsidRDefault="00E95742" w:rsidP="00F573AD">
            <w:pPr>
              <w:pStyle w:val="Tekstpodstawowy"/>
              <w:snapToGrid w:val="0"/>
              <w:rPr>
                <w:rFonts w:ascii="Tahoma" w:hAnsi="Tahoma" w:cs="Tahoma"/>
                <w:sz w:val="16"/>
                <w:szCs w:val="16"/>
              </w:rPr>
            </w:pPr>
            <w:r>
              <w:rPr>
                <w:rFonts w:ascii="Tahoma" w:hAnsi="Tahoma" w:cs="Tahoma"/>
                <w:sz w:val="16"/>
                <w:szCs w:val="16"/>
              </w:rPr>
              <w:t>1</w:t>
            </w:r>
            <w:r w:rsidRPr="00E57A4A">
              <w:rPr>
                <w:rFonts w:ascii="Tahoma" w:hAnsi="Tahoma" w:cs="Tahoma"/>
                <w:sz w:val="16"/>
                <w:szCs w:val="16"/>
              </w:rPr>
              <w:t>.</w:t>
            </w:r>
          </w:p>
        </w:tc>
        <w:tc>
          <w:tcPr>
            <w:tcW w:w="1701" w:type="dxa"/>
            <w:tcBorders>
              <w:top w:val="double" w:sz="4" w:space="0" w:color="auto"/>
              <w:bottom w:val="double" w:sz="4" w:space="0" w:color="auto"/>
            </w:tcBorders>
            <w:vAlign w:val="center"/>
          </w:tcPr>
          <w:p w:rsidR="00E95742" w:rsidRDefault="00E95742" w:rsidP="00F573AD">
            <w:pPr>
              <w:pStyle w:val="Tekstpodstawowy"/>
              <w:snapToGrid w:val="0"/>
              <w:spacing w:line="240" w:lineRule="auto"/>
              <w:rPr>
                <w:rFonts w:ascii="Tahoma" w:hAnsi="Tahoma" w:cs="Tahoma"/>
                <w:b w:val="0"/>
                <w:sz w:val="16"/>
                <w:szCs w:val="16"/>
              </w:rPr>
            </w:pPr>
            <w:r>
              <w:rPr>
                <w:rFonts w:ascii="Tahoma" w:hAnsi="Tahoma" w:cs="Tahoma"/>
                <w:b w:val="0"/>
                <w:sz w:val="16"/>
                <w:szCs w:val="16"/>
              </w:rPr>
              <w:t>IX/65/2003</w:t>
            </w:r>
          </w:p>
          <w:p w:rsidR="00E95742" w:rsidRPr="00E95742" w:rsidRDefault="00E95742" w:rsidP="00E95742">
            <w:pPr>
              <w:pStyle w:val="Tekstpodstawowy"/>
              <w:snapToGrid w:val="0"/>
              <w:spacing w:line="240" w:lineRule="auto"/>
              <w:rPr>
                <w:rFonts w:ascii="Tahoma" w:hAnsi="Tahoma" w:cs="Tahoma"/>
                <w:b w:val="0"/>
                <w:sz w:val="16"/>
                <w:szCs w:val="16"/>
              </w:rPr>
            </w:pPr>
            <w:r>
              <w:rPr>
                <w:rFonts w:ascii="Tahoma" w:hAnsi="Tahoma" w:cs="Tahoma"/>
                <w:b w:val="0"/>
                <w:sz w:val="16"/>
                <w:szCs w:val="16"/>
              </w:rPr>
              <w:t>z dnia 16.12.</w:t>
            </w:r>
            <w:r w:rsidRPr="00E95742">
              <w:rPr>
                <w:rFonts w:ascii="Tahoma" w:hAnsi="Tahoma" w:cs="Tahoma"/>
                <w:b w:val="0"/>
                <w:sz w:val="16"/>
                <w:szCs w:val="16"/>
              </w:rPr>
              <w:t>2003 r.</w:t>
            </w:r>
          </w:p>
        </w:tc>
        <w:tc>
          <w:tcPr>
            <w:tcW w:w="2127" w:type="dxa"/>
            <w:tcBorders>
              <w:top w:val="double" w:sz="4" w:space="0" w:color="auto"/>
              <w:bottom w:val="double" w:sz="4" w:space="0" w:color="auto"/>
            </w:tcBorders>
            <w:vAlign w:val="center"/>
          </w:tcPr>
          <w:p w:rsidR="00E95742" w:rsidRPr="0026130F" w:rsidRDefault="00E95742" w:rsidP="00F573AD">
            <w:pPr>
              <w:pStyle w:val="Tekstpodstawowy"/>
              <w:snapToGrid w:val="0"/>
              <w:spacing w:line="240" w:lineRule="auto"/>
              <w:rPr>
                <w:rFonts w:ascii="Tahoma" w:hAnsi="Tahoma" w:cs="Tahoma"/>
                <w:b w:val="0"/>
                <w:sz w:val="16"/>
                <w:szCs w:val="16"/>
              </w:rPr>
            </w:pPr>
            <w:r>
              <w:rPr>
                <w:rFonts w:ascii="Tahoma" w:hAnsi="Tahoma" w:cs="Tahoma"/>
                <w:b w:val="0"/>
                <w:sz w:val="16"/>
                <w:szCs w:val="16"/>
              </w:rPr>
              <w:t>Swochowo</w:t>
            </w:r>
          </w:p>
        </w:tc>
        <w:tc>
          <w:tcPr>
            <w:tcW w:w="1275" w:type="dxa"/>
            <w:tcBorders>
              <w:top w:val="double" w:sz="4" w:space="0" w:color="auto"/>
              <w:bottom w:val="double" w:sz="4" w:space="0" w:color="auto"/>
            </w:tcBorders>
            <w:vAlign w:val="center"/>
          </w:tcPr>
          <w:p w:rsidR="00E95742" w:rsidRPr="008516E9" w:rsidRDefault="00B32733" w:rsidP="00F573AD">
            <w:pPr>
              <w:pStyle w:val="Tekstpodstawowy"/>
              <w:snapToGrid w:val="0"/>
              <w:spacing w:line="240" w:lineRule="auto"/>
              <w:rPr>
                <w:rFonts w:ascii="Tahoma" w:hAnsi="Tahoma" w:cs="Tahoma"/>
                <w:b w:val="0"/>
                <w:sz w:val="16"/>
                <w:szCs w:val="16"/>
              </w:rPr>
            </w:pPr>
            <w:r>
              <w:rPr>
                <w:rFonts w:ascii="Tahoma" w:hAnsi="Tahoma" w:cs="Tahoma"/>
                <w:b w:val="0"/>
                <w:sz w:val="16"/>
                <w:szCs w:val="16"/>
              </w:rPr>
              <w:t>-</w:t>
            </w:r>
          </w:p>
        </w:tc>
        <w:tc>
          <w:tcPr>
            <w:tcW w:w="3402" w:type="dxa"/>
            <w:tcBorders>
              <w:top w:val="double" w:sz="4" w:space="0" w:color="auto"/>
              <w:bottom w:val="double" w:sz="4" w:space="0" w:color="auto"/>
              <w:right w:val="double" w:sz="4" w:space="0" w:color="auto"/>
            </w:tcBorders>
            <w:vAlign w:val="center"/>
          </w:tcPr>
          <w:p w:rsidR="00E95742" w:rsidRPr="0036105B" w:rsidRDefault="00E95742" w:rsidP="00F573AD">
            <w:pPr>
              <w:jc w:val="center"/>
              <w:rPr>
                <w:rFonts w:ascii="Tahoma" w:hAnsi="Tahoma" w:cs="Tahoma"/>
                <w:sz w:val="16"/>
                <w:szCs w:val="16"/>
              </w:rPr>
            </w:pPr>
            <w:r w:rsidRPr="0036105B">
              <w:rPr>
                <w:rFonts w:ascii="Tahoma" w:hAnsi="Tahoma" w:cs="Tahoma"/>
                <w:sz w:val="16"/>
                <w:szCs w:val="16"/>
              </w:rPr>
              <w:t>MPZP</w:t>
            </w:r>
          </w:p>
          <w:p w:rsidR="00E95742" w:rsidRPr="0036105B" w:rsidRDefault="0036105B" w:rsidP="00F573AD">
            <w:pPr>
              <w:jc w:val="center"/>
              <w:rPr>
                <w:rFonts w:ascii="Tahoma" w:hAnsi="Tahoma" w:cs="Tahoma"/>
                <w:sz w:val="16"/>
                <w:szCs w:val="16"/>
              </w:rPr>
            </w:pPr>
            <w:r w:rsidRPr="0036105B">
              <w:rPr>
                <w:rFonts w:ascii="Tahoma" w:hAnsi="Tahoma" w:cs="Tahoma"/>
                <w:sz w:val="16"/>
                <w:szCs w:val="16"/>
              </w:rPr>
              <w:t>Stacja bazowa telefonii komórkowej</w:t>
            </w:r>
          </w:p>
        </w:tc>
      </w:tr>
      <w:tr w:rsidR="00E95742" w:rsidRPr="00E57A4A" w:rsidTr="00F573AD">
        <w:trPr>
          <w:trHeight w:val="343"/>
        </w:trPr>
        <w:tc>
          <w:tcPr>
            <w:tcW w:w="9072" w:type="dxa"/>
            <w:gridSpan w:val="5"/>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E95742" w:rsidRPr="00E57A4A" w:rsidRDefault="00E95742" w:rsidP="00E95742">
            <w:pPr>
              <w:jc w:val="center"/>
              <w:rPr>
                <w:rFonts w:ascii="Tahoma" w:hAnsi="Tahoma" w:cs="Tahoma"/>
                <w:b/>
                <w:sz w:val="18"/>
                <w:szCs w:val="18"/>
              </w:rPr>
            </w:pPr>
            <w:r w:rsidRPr="00E57A4A">
              <w:rPr>
                <w:rFonts w:ascii="Tahoma" w:hAnsi="Tahoma" w:cs="Tahoma"/>
                <w:b/>
                <w:sz w:val="18"/>
                <w:szCs w:val="18"/>
              </w:rPr>
              <w:t>20</w:t>
            </w:r>
            <w:r>
              <w:rPr>
                <w:rFonts w:ascii="Tahoma" w:hAnsi="Tahoma" w:cs="Tahoma"/>
                <w:b/>
                <w:sz w:val="18"/>
                <w:szCs w:val="18"/>
              </w:rPr>
              <w:t>04</w:t>
            </w:r>
            <w:r w:rsidRPr="00E57A4A">
              <w:rPr>
                <w:rFonts w:ascii="Tahoma" w:hAnsi="Tahoma" w:cs="Tahoma"/>
                <w:b/>
                <w:sz w:val="18"/>
                <w:szCs w:val="18"/>
              </w:rPr>
              <w:t xml:space="preserve"> rok</w:t>
            </w:r>
          </w:p>
        </w:tc>
      </w:tr>
      <w:tr w:rsidR="00E95742" w:rsidRPr="00E57A4A" w:rsidTr="0036105B">
        <w:trPr>
          <w:trHeight w:val="974"/>
        </w:trPr>
        <w:tc>
          <w:tcPr>
            <w:tcW w:w="567" w:type="dxa"/>
            <w:tcBorders>
              <w:top w:val="double" w:sz="4" w:space="0" w:color="auto"/>
              <w:left w:val="double" w:sz="4" w:space="0" w:color="auto"/>
              <w:bottom w:val="single" w:sz="4" w:space="0" w:color="auto"/>
            </w:tcBorders>
            <w:vAlign w:val="center"/>
          </w:tcPr>
          <w:p w:rsidR="00E95742" w:rsidRPr="00E57A4A" w:rsidRDefault="00E95742" w:rsidP="00F573AD">
            <w:pPr>
              <w:pStyle w:val="Tekstpodstawowy"/>
              <w:snapToGrid w:val="0"/>
              <w:rPr>
                <w:rFonts w:ascii="Tahoma" w:hAnsi="Tahoma" w:cs="Tahoma"/>
                <w:sz w:val="16"/>
                <w:szCs w:val="16"/>
              </w:rPr>
            </w:pPr>
            <w:r>
              <w:rPr>
                <w:rFonts w:ascii="Tahoma" w:hAnsi="Tahoma" w:cs="Tahoma"/>
                <w:sz w:val="16"/>
                <w:szCs w:val="16"/>
              </w:rPr>
              <w:t>2</w:t>
            </w:r>
            <w:r w:rsidRPr="00E57A4A">
              <w:rPr>
                <w:rFonts w:ascii="Tahoma" w:hAnsi="Tahoma" w:cs="Tahoma"/>
                <w:sz w:val="16"/>
                <w:szCs w:val="16"/>
              </w:rPr>
              <w:t>.</w:t>
            </w:r>
          </w:p>
        </w:tc>
        <w:tc>
          <w:tcPr>
            <w:tcW w:w="1701" w:type="dxa"/>
            <w:tcBorders>
              <w:top w:val="double" w:sz="4" w:space="0" w:color="auto"/>
              <w:bottom w:val="single" w:sz="4" w:space="0" w:color="auto"/>
            </w:tcBorders>
            <w:vAlign w:val="center"/>
          </w:tcPr>
          <w:p w:rsidR="00E95742" w:rsidRPr="00E57A4A" w:rsidRDefault="00E95742" w:rsidP="00F573AD">
            <w:pPr>
              <w:pStyle w:val="Tekstpodstawowy"/>
              <w:snapToGrid w:val="0"/>
              <w:spacing w:line="240" w:lineRule="auto"/>
              <w:rPr>
                <w:rFonts w:ascii="Tahoma" w:hAnsi="Tahoma" w:cs="Tahoma"/>
                <w:b w:val="0"/>
                <w:sz w:val="16"/>
                <w:szCs w:val="16"/>
              </w:rPr>
            </w:pPr>
            <w:r>
              <w:rPr>
                <w:rFonts w:ascii="Tahoma" w:hAnsi="Tahoma" w:cs="Tahoma"/>
                <w:b w:val="0"/>
                <w:sz w:val="16"/>
                <w:szCs w:val="16"/>
              </w:rPr>
              <w:t>XI/77/04</w:t>
            </w:r>
          </w:p>
          <w:p w:rsidR="00E95742" w:rsidRPr="00E57A4A" w:rsidRDefault="00E95742" w:rsidP="00F573AD">
            <w:pPr>
              <w:pStyle w:val="Tekstpodstawowy"/>
              <w:snapToGrid w:val="0"/>
              <w:spacing w:line="240" w:lineRule="auto"/>
              <w:rPr>
                <w:rFonts w:ascii="Tahoma" w:hAnsi="Tahoma" w:cs="Tahoma"/>
                <w:b w:val="0"/>
                <w:sz w:val="16"/>
                <w:szCs w:val="16"/>
              </w:rPr>
            </w:pPr>
            <w:r w:rsidRPr="00E57A4A">
              <w:rPr>
                <w:rFonts w:ascii="Tahoma" w:hAnsi="Tahoma" w:cs="Tahoma"/>
                <w:b w:val="0"/>
                <w:sz w:val="16"/>
                <w:szCs w:val="16"/>
              </w:rPr>
              <w:t xml:space="preserve">z dnia </w:t>
            </w:r>
            <w:r>
              <w:rPr>
                <w:rFonts w:ascii="Tahoma" w:hAnsi="Tahoma" w:cs="Tahoma"/>
                <w:b w:val="0"/>
                <w:sz w:val="16"/>
                <w:szCs w:val="16"/>
              </w:rPr>
              <w:t xml:space="preserve">26.02.2004 </w:t>
            </w:r>
            <w:r w:rsidRPr="00E57A4A">
              <w:rPr>
                <w:rFonts w:ascii="Tahoma" w:hAnsi="Tahoma" w:cs="Tahoma"/>
                <w:b w:val="0"/>
                <w:sz w:val="16"/>
                <w:szCs w:val="16"/>
              </w:rPr>
              <w:t>r.</w:t>
            </w:r>
          </w:p>
        </w:tc>
        <w:tc>
          <w:tcPr>
            <w:tcW w:w="2127" w:type="dxa"/>
            <w:tcBorders>
              <w:top w:val="double" w:sz="4" w:space="0" w:color="auto"/>
              <w:bottom w:val="single" w:sz="4" w:space="0" w:color="auto"/>
            </w:tcBorders>
            <w:vAlign w:val="center"/>
          </w:tcPr>
          <w:p w:rsidR="00E95742" w:rsidRPr="0036105B" w:rsidRDefault="00E95742" w:rsidP="00F573AD">
            <w:pPr>
              <w:pStyle w:val="Tekstpodstawowy"/>
              <w:snapToGrid w:val="0"/>
              <w:spacing w:line="240" w:lineRule="auto"/>
              <w:rPr>
                <w:rFonts w:ascii="Tahoma" w:hAnsi="Tahoma" w:cs="Tahoma"/>
                <w:b w:val="0"/>
                <w:sz w:val="16"/>
                <w:szCs w:val="16"/>
              </w:rPr>
            </w:pPr>
            <w:r w:rsidRPr="0036105B">
              <w:rPr>
                <w:rFonts w:ascii="Tahoma" w:hAnsi="Tahoma" w:cs="Tahoma"/>
                <w:b w:val="0"/>
                <w:sz w:val="16"/>
                <w:szCs w:val="16"/>
              </w:rPr>
              <w:t>Chabówko</w:t>
            </w:r>
          </w:p>
        </w:tc>
        <w:tc>
          <w:tcPr>
            <w:tcW w:w="1275" w:type="dxa"/>
            <w:tcBorders>
              <w:top w:val="double" w:sz="4" w:space="0" w:color="auto"/>
              <w:bottom w:val="single" w:sz="4" w:space="0" w:color="auto"/>
            </w:tcBorders>
            <w:vAlign w:val="center"/>
          </w:tcPr>
          <w:p w:rsidR="00E95742" w:rsidRPr="0036105B" w:rsidRDefault="0036105B" w:rsidP="00F573AD">
            <w:pPr>
              <w:pStyle w:val="Tekstpodstawowy"/>
              <w:snapToGrid w:val="0"/>
              <w:spacing w:line="240" w:lineRule="auto"/>
              <w:rPr>
                <w:rFonts w:ascii="Tahoma" w:hAnsi="Tahoma" w:cs="Tahoma"/>
                <w:b w:val="0"/>
                <w:sz w:val="16"/>
                <w:szCs w:val="16"/>
              </w:rPr>
            </w:pPr>
            <w:r w:rsidRPr="0036105B">
              <w:rPr>
                <w:rFonts w:ascii="Tahoma" w:hAnsi="Tahoma" w:cs="Tahoma"/>
                <w:b w:val="0"/>
                <w:sz w:val="16"/>
                <w:szCs w:val="16"/>
              </w:rPr>
              <w:t>11,6</w:t>
            </w:r>
          </w:p>
        </w:tc>
        <w:tc>
          <w:tcPr>
            <w:tcW w:w="3402" w:type="dxa"/>
            <w:tcBorders>
              <w:top w:val="double" w:sz="4" w:space="0" w:color="auto"/>
              <w:bottom w:val="single" w:sz="4" w:space="0" w:color="auto"/>
              <w:right w:val="double" w:sz="4" w:space="0" w:color="auto"/>
            </w:tcBorders>
            <w:vAlign w:val="center"/>
          </w:tcPr>
          <w:p w:rsidR="00E95742" w:rsidRPr="0036105B" w:rsidRDefault="00E95742" w:rsidP="00F573AD">
            <w:pPr>
              <w:jc w:val="center"/>
              <w:rPr>
                <w:rFonts w:ascii="Tahoma" w:hAnsi="Tahoma" w:cs="Tahoma"/>
                <w:sz w:val="16"/>
                <w:szCs w:val="16"/>
              </w:rPr>
            </w:pPr>
            <w:r w:rsidRPr="0036105B">
              <w:rPr>
                <w:rFonts w:ascii="Tahoma" w:hAnsi="Tahoma" w:cs="Tahoma"/>
                <w:sz w:val="16"/>
                <w:szCs w:val="16"/>
              </w:rPr>
              <w:t>MPZP</w:t>
            </w:r>
          </w:p>
          <w:p w:rsidR="00E95742" w:rsidRPr="0036105B" w:rsidRDefault="0036105B" w:rsidP="00F573AD">
            <w:pPr>
              <w:jc w:val="center"/>
              <w:rPr>
                <w:rFonts w:ascii="Tahoma" w:hAnsi="Tahoma" w:cs="Tahoma"/>
                <w:sz w:val="16"/>
                <w:szCs w:val="16"/>
              </w:rPr>
            </w:pPr>
            <w:r>
              <w:rPr>
                <w:rFonts w:ascii="Tahoma" w:hAnsi="Tahoma" w:cs="Tahoma"/>
                <w:sz w:val="16"/>
                <w:szCs w:val="16"/>
              </w:rPr>
              <w:t>P</w:t>
            </w:r>
            <w:r w:rsidRPr="0036105B">
              <w:rPr>
                <w:rFonts w:ascii="Tahoma" w:hAnsi="Tahoma" w:cs="Tahoma"/>
                <w:sz w:val="16"/>
                <w:szCs w:val="16"/>
              </w:rPr>
              <w:t>rzeznaczenie terenu na cele rekreacyjne mieszkańców z towarzyszącymi urządzeniami infrastruktury technicznej</w:t>
            </w:r>
          </w:p>
        </w:tc>
      </w:tr>
      <w:tr w:rsidR="0036105B" w:rsidRPr="00E57A4A" w:rsidTr="0036105B">
        <w:trPr>
          <w:trHeight w:val="974"/>
        </w:trPr>
        <w:tc>
          <w:tcPr>
            <w:tcW w:w="567" w:type="dxa"/>
            <w:tcBorders>
              <w:top w:val="single" w:sz="4" w:space="0" w:color="auto"/>
              <w:left w:val="double" w:sz="4" w:space="0" w:color="auto"/>
              <w:bottom w:val="double" w:sz="4" w:space="0" w:color="auto"/>
            </w:tcBorders>
            <w:vAlign w:val="center"/>
          </w:tcPr>
          <w:p w:rsidR="0036105B" w:rsidRPr="00E57A4A" w:rsidRDefault="0036105B" w:rsidP="00F573AD">
            <w:pPr>
              <w:pStyle w:val="Tekstpodstawowy"/>
              <w:snapToGrid w:val="0"/>
              <w:rPr>
                <w:rFonts w:ascii="Tahoma" w:hAnsi="Tahoma" w:cs="Tahoma"/>
                <w:sz w:val="16"/>
                <w:szCs w:val="16"/>
              </w:rPr>
            </w:pPr>
            <w:r>
              <w:rPr>
                <w:rFonts w:ascii="Tahoma" w:hAnsi="Tahoma" w:cs="Tahoma"/>
                <w:sz w:val="16"/>
                <w:szCs w:val="16"/>
              </w:rPr>
              <w:t>3</w:t>
            </w:r>
            <w:r w:rsidRPr="00E57A4A">
              <w:rPr>
                <w:rFonts w:ascii="Tahoma" w:hAnsi="Tahoma" w:cs="Tahoma"/>
                <w:sz w:val="16"/>
                <w:szCs w:val="16"/>
              </w:rPr>
              <w:t>.</w:t>
            </w:r>
          </w:p>
        </w:tc>
        <w:tc>
          <w:tcPr>
            <w:tcW w:w="1701" w:type="dxa"/>
            <w:tcBorders>
              <w:top w:val="single" w:sz="4" w:space="0" w:color="auto"/>
              <w:bottom w:val="double" w:sz="4" w:space="0" w:color="auto"/>
            </w:tcBorders>
            <w:vAlign w:val="center"/>
          </w:tcPr>
          <w:p w:rsidR="0036105B" w:rsidRPr="00E57A4A" w:rsidRDefault="0036105B" w:rsidP="00F573AD">
            <w:pPr>
              <w:pStyle w:val="Tekstpodstawowy"/>
              <w:snapToGrid w:val="0"/>
              <w:spacing w:line="240" w:lineRule="auto"/>
              <w:rPr>
                <w:rFonts w:ascii="Tahoma" w:hAnsi="Tahoma" w:cs="Tahoma"/>
                <w:b w:val="0"/>
                <w:sz w:val="16"/>
                <w:szCs w:val="16"/>
              </w:rPr>
            </w:pPr>
            <w:r>
              <w:rPr>
                <w:rFonts w:ascii="Tahoma" w:hAnsi="Tahoma" w:cs="Tahoma"/>
                <w:b w:val="0"/>
                <w:sz w:val="16"/>
                <w:szCs w:val="16"/>
              </w:rPr>
              <w:t>XI/76/04</w:t>
            </w:r>
          </w:p>
          <w:p w:rsidR="0036105B" w:rsidRPr="00E57A4A" w:rsidRDefault="0036105B" w:rsidP="00E95742">
            <w:pPr>
              <w:pStyle w:val="Tekstpodstawowy"/>
              <w:snapToGrid w:val="0"/>
              <w:spacing w:line="240" w:lineRule="auto"/>
              <w:rPr>
                <w:rFonts w:ascii="Tahoma" w:hAnsi="Tahoma" w:cs="Tahoma"/>
                <w:b w:val="0"/>
                <w:sz w:val="16"/>
                <w:szCs w:val="16"/>
              </w:rPr>
            </w:pPr>
            <w:r w:rsidRPr="00E57A4A">
              <w:rPr>
                <w:rFonts w:ascii="Tahoma" w:hAnsi="Tahoma" w:cs="Tahoma"/>
                <w:b w:val="0"/>
                <w:sz w:val="16"/>
                <w:szCs w:val="16"/>
              </w:rPr>
              <w:t xml:space="preserve">z dnia </w:t>
            </w:r>
            <w:r>
              <w:rPr>
                <w:rFonts w:ascii="Tahoma" w:hAnsi="Tahoma" w:cs="Tahoma"/>
                <w:b w:val="0"/>
                <w:sz w:val="16"/>
                <w:szCs w:val="16"/>
              </w:rPr>
              <w:t xml:space="preserve">26.02.2004 </w:t>
            </w:r>
            <w:r w:rsidRPr="00E57A4A">
              <w:rPr>
                <w:rFonts w:ascii="Tahoma" w:hAnsi="Tahoma" w:cs="Tahoma"/>
                <w:b w:val="0"/>
                <w:sz w:val="16"/>
                <w:szCs w:val="16"/>
              </w:rPr>
              <w:t>r.</w:t>
            </w:r>
          </w:p>
        </w:tc>
        <w:tc>
          <w:tcPr>
            <w:tcW w:w="2127" w:type="dxa"/>
            <w:tcBorders>
              <w:top w:val="single" w:sz="4" w:space="0" w:color="auto"/>
              <w:bottom w:val="double" w:sz="4" w:space="0" w:color="auto"/>
            </w:tcBorders>
            <w:vAlign w:val="center"/>
          </w:tcPr>
          <w:p w:rsidR="0036105B" w:rsidRPr="0036105B" w:rsidRDefault="0036105B" w:rsidP="00F573AD">
            <w:pPr>
              <w:pStyle w:val="Tekstpodstawowy"/>
              <w:snapToGrid w:val="0"/>
              <w:spacing w:line="240" w:lineRule="auto"/>
              <w:rPr>
                <w:rFonts w:ascii="Tahoma" w:hAnsi="Tahoma" w:cs="Tahoma"/>
                <w:b w:val="0"/>
                <w:sz w:val="16"/>
                <w:szCs w:val="16"/>
              </w:rPr>
            </w:pPr>
            <w:r w:rsidRPr="0036105B">
              <w:rPr>
                <w:rFonts w:ascii="Tahoma" w:hAnsi="Tahoma" w:cs="Tahoma"/>
                <w:b w:val="0"/>
                <w:sz w:val="16"/>
                <w:szCs w:val="16"/>
              </w:rPr>
              <w:t>Linie</w:t>
            </w:r>
          </w:p>
        </w:tc>
        <w:tc>
          <w:tcPr>
            <w:tcW w:w="1275" w:type="dxa"/>
            <w:tcBorders>
              <w:top w:val="single" w:sz="4" w:space="0" w:color="auto"/>
              <w:bottom w:val="double" w:sz="4" w:space="0" w:color="auto"/>
            </w:tcBorders>
            <w:vAlign w:val="center"/>
          </w:tcPr>
          <w:p w:rsidR="0036105B" w:rsidRPr="0036105B" w:rsidRDefault="0036105B" w:rsidP="00F573AD">
            <w:pPr>
              <w:pStyle w:val="Tekstpodstawowy"/>
              <w:snapToGrid w:val="0"/>
              <w:spacing w:line="240" w:lineRule="auto"/>
              <w:rPr>
                <w:rFonts w:ascii="Tahoma" w:hAnsi="Tahoma" w:cs="Tahoma"/>
                <w:b w:val="0"/>
                <w:sz w:val="16"/>
                <w:szCs w:val="16"/>
              </w:rPr>
            </w:pPr>
            <w:r w:rsidRPr="0036105B">
              <w:rPr>
                <w:rFonts w:ascii="Tahoma" w:hAnsi="Tahoma" w:cs="Tahoma"/>
                <w:b w:val="0"/>
                <w:sz w:val="16"/>
                <w:szCs w:val="16"/>
              </w:rPr>
              <w:t>1,0517</w:t>
            </w:r>
          </w:p>
        </w:tc>
        <w:tc>
          <w:tcPr>
            <w:tcW w:w="3402" w:type="dxa"/>
            <w:tcBorders>
              <w:top w:val="single" w:sz="4" w:space="0" w:color="auto"/>
              <w:bottom w:val="double" w:sz="4" w:space="0" w:color="auto"/>
              <w:right w:val="double" w:sz="4" w:space="0" w:color="auto"/>
            </w:tcBorders>
            <w:vAlign w:val="center"/>
          </w:tcPr>
          <w:p w:rsidR="0036105B" w:rsidRPr="0036105B" w:rsidRDefault="0036105B" w:rsidP="00F573AD">
            <w:pPr>
              <w:jc w:val="center"/>
              <w:rPr>
                <w:rFonts w:ascii="Tahoma" w:hAnsi="Tahoma" w:cs="Tahoma"/>
                <w:sz w:val="16"/>
                <w:szCs w:val="16"/>
              </w:rPr>
            </w:pPr>
            <w:r w:rsidRPr="0036105B">
              <w:rPr>
                <w:rFonts w:ascii="Tahoma" w:hAnsi="Tahoma" w:cs="Tahoma"/>
                <w:sz w:val="16"/>
                <w:szCs w:val="16"/>
              </w:rPr>
              <w:t>MPZP</w:t>
            </w:r>
          </w:p>
          <w:p w:rsidR="0036105B" w:rsidRPr="0036105B" w:rsidRDefault="0036105B" w:rsidP="00F573AD">
            <w:pPr>
              <w:jc w:val="center"/>
              <w:rPr>
                <w:rFonts w:ascii="Tahoma" w:hAnsi="Tahoma" w:cs="Tahoma"/>
                <w:sz w:val="16"/>
                <w:szCs w:val="16"/>
              </w:rPr>
            </w:pPr>
            <w:r>
              <w:rPr>
                <w:rFonts w:ascii="Tahoma" w:hAnsi="Tahoma" w:cs="Tahoma"/>
                <w:sz w:val="16"/>
                <w:szCs w:val="16"/>
              </w:rPr>
              <w:t>P</w:t>
            </w:r>
            <w:r w:rsidRPr="0036105B">
              <w:rPr>
                <w:rFonts w:ascii="Tahoma" w:hAnsi="Tahoma" w:cs="Tahoma"/>
                <w:sz w:val="16"/>
                <w:szCs w:val="16"/>
              </w:rPr>
              <w:t>rzeznaczenie terenu na cele rekreacyjne mieszkańców z towarzyszącymi urządzeniami infrastruktury technicznej</w:t>
            </w:r>
          </w:p>
        </w:tc>
      </w:tr>
      <w:tr w:rsidR="00E95742" w:rsidRPr="00E57A4A" w:rsidTr="00F573AD">
        <w:trPr>
          <w:trHeight w:val="343"/>
        </w:trPr>
        <w:tc>
          <w:tcPr>
            <w:tcW w:w="9072" w:type="dxa"/>
            <w:gridSpan w:val="5"/>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E95742" w:rsidRPr="00E57A4A" w:rsidRDefault="00E95742" w:rsidP="0036105B">
            <w:pPr>
              <w:jc w:val="center"/>
              <w:rPr>
                <w:rFonts w:ascii="Tahoma" w:hAnsi="Tahoma" w:cs="Tahoma"/>
                <w:b/>
                <w:sz w:val="18"/>
                <w:szCs w:val="18"/>
              </w:rPr>
            </w:pPr>
            <w:r w:rsidRPr="00E57A4A">
              <w:rPr>
                <w:rFonts w:ascii="Tahoma" w:hAnsi="Tahoma" w:cs="Tahoma"/>
                <w:b/>
                <w:sz w:val="18"/>
                <w:szCs w:val="18"/>
              </w:rPr>
              <w:t>20</w:t>
            </w:r>
            <w:r w:rsidR="0036105B">
              <w:rPr>
                <w:rFonts w:ascii="Tahoma" w:hAnsi="Tahoma" w:cs="Tahoma"/>
                <w:b/>
                <w:sz w:val="18"/>
                <w:szCs w:val="18"/>
              </w:rPr>
              <w:t>09</w:t>
            </w:r>
            <w:r w:rsidRPr="00E57A4A">
              <w:rPr>
                <w:rFonts w:ascii="Tahoma" w:hAnsi="Tahoma" w:cs="Tahoma"/>
                <w:b/>
                <w:sz w:val="18"/>
                <w:szCs w:val="18"/>
              </w:rPr>
              <w:t xml:space="preserve"> rok</w:t>
            </w:r>
          </w:p>
        </w:tc>
      </w:tr>
      <w:tr w:rsidR="00E95742" w:rsidRPr="00E57A4A" w:rsidTr="0036105B">
        <w:trPr>
          <w:trHeight w:val="974"/>
        </w:trPr>
        <w:tc>
          <w:tcPr>
            <w:tcW w:w="567" w:type="dxa"/>
            <w:tcBorders>
              <w:top w:val="double" w:sz="4" w:space="0" w:color="auto"/>
              <w:left w:val="double" w:sz="4" w:space="0" w:color="auto"/>
              <w:bottom w:val="double" w:sz="4" w:space="0" w:color="auto"/>
            </w:tcBorders>
            <w:vAlign w:val="center"/>
          </w:tcPr>
          <w:p w:rsidR="00E95742" w:rsidRPr="00E57A4A" w:rsidRDefault="00E95742" w:rsidP="00F573AD">
            <w:pPr>
              <w:pStyle w:val="Tekstpodstawowy"/>
              <w:snapToGrid w:val="0"/>
              <w:rPr>
                <w:rFonts w:ascii="Tahoma" w:hAnsi="Tahoma" w:cs="Tahoma"/>
                <w:sz w:val="16"/>
                <w:szCs w:val="16"/>
              </w:rPr>
            </w:pPr>
            <w:r>
              <w:rPr>
                <w:rFonts w:ascii="Tahoma" w:hAnsi="Tahoma" w:cs="Tahoma"/>
                <w:sz w:val="16"/>
                <w:szCs w:val="16"/>
              </w:rPr>
              <w:t>4</w:t>
            </w:r>
            <w:r w:rsidRPr="00E57A4A">
              <w:rPr>
                <w:rFonts w:ascii="Tahoma" w:hAnsi="Tahoma" w:cs="Tahoma"/>
                <w:sz w:val="16"/>
                <w:szCs w:val="16"/>
              </w:rPr>
              <w:t>.</w:t>
            </w:r>
          </w:p>
        </w:tc>
        <w:tc>
          <w:tcPr>
            <w:tcW w:w="1701" w:type="dxa"/>
            <w:tcBorders>
              <w:top w:val="double" w:sz="4" w:space="0" w:color="auto"/>
              <w:bottom w:val="double" w:sz="4" w:space="0" w:color="auto"/>
            </w:tcBorders>
            <w:vAlign w:val="center"/>
          </w:tcPr>
          <w:p w:rsidR="00E95742" w:rsidRPr="00E57A4A" w:rsidRDefault="00E95742" w:rsidP="00F573AD">
            <w:pPr>
              <w:pStyle w:val="Tekstpodstawowy"/>
              <w:snapToGrid w:val="0"/>
              <w:spacing w:line="240" w:lineRule="auto"/>
              <w:rPr>
                <w:rFonts w:ascii="Tahoma" w:hAnsi="Tahoma" w:cs="Tahoma"/>
                <w:b w:val="0"/>
                <w:sz w:val="16"/>
                <w:szCs w:val="16"/>
              </w:rPr>
            </w:pPr>
            <w:r>
              <w:rPr>
                <w:rFonts w:ascii="Tahoma" w:hAnsi="Tahoma" w:cs="Tahoma"/>
                <w:b w:val="0"/>
                <w:sz w:val="16"/>
                <w:szCs w:val="16"/>
              </w:rPr>
              <w:t>XXVIII/157/0</w:t>
            </w:r>
            <w:r w:rsidR="0036105B">
              <w:rPr>
                <w:rFonts w:ascii="Tahoma" w:hAnsi="Tahoma" w:cs="Tahoma"/>
                <w:b w:val="0"/>
                <w:sz w:val="16"/>
                <w:szCs w:val="16"/>
              </w:rPr>
              <w:t>9</w:t>
            </w:r>
          </w:p>
          <w:p w:rsidR="00E95742" w:rsidRPr="00E57A4A" w:rsidRDefault="00E95742" w:rsidP="00E95742">
            <w:pPr>
              <w:pStyle w:val="Tekstpodstawowy"/>
              <w:snapToGrid w:val="0"/>
              <w:spacing w:line="240" w:lineRule="auto"/>
              <w:rPr>
                <w:rFonts w:ascii="Tahoma" w:hAnsi="Tahoma" w:cs="Tahoma"/>
                <w:b w:val="0"/>
                <w:sz w:val="16"/>
                <w:szCs w:val="16"/>
              </w:rPr>
            </w:pPr>
            <w:r w:rsidRPr="00E57A4A">
              <w:rPr>
                <w:rFonts w:ascii="Tahoma" w:hAnsi="Tahoma" w:cs="Tahoma"/>
                <w:b w:val="0"/>
                <w:sz w:val="16"/>
                <w:szCs w:val="16"/>
              </w:rPr>
              <w:t xml:space="preserve">z dnia </w:t>
            </w:r>
            <w:r>
              <w:rPr>
                <w:rFonts w:ascii="Tahoma" w:hAnsi="Tahoma" w:cs="Tahoma"/>
                <w:b w:val="0"/>
                <w:sz w:val="16"/>
                <w:szCs w:val="16"/>
              </w:rPr>
              <w:t xml:space="preserve">16.09.2009 </w:t>
            </w:r>
            <w:r w:rsidRPr="00E57A4A">
              <w:rPr>
                <w:rFonts w:ascii="Tahoma" w:hAnsi="Tahoma" w:cs="Tahoma"/>
                <w:b w:val="0"/>
                <w:sz w:val="16"/>
                <w:szCs w:val="16"/>
              </w:rPr>
              <w:t>r.</w:t>
            </w:r>
          </w:p>
        </w:tc>
        <w:tc>
          <w:tcPr>
            <w:tcW w:w="2127" w:type="dxa"/>
            <w:tcBorders>
              <w:top w:val="double" w:sz="4" w:space="0" w:color="auto"/>
              <w:bottom w:val="double" w:sz="4" w:space="0" w:color="auto"/>
            </w:tcBorders>
            <w:vAlign w:val="center"/>
          </w:tcPr>
          <w:p w:rsidR="00E95742" w:rsidRPr="0026130F" w:rsidRDefault="00E95742" w:rsidP="00F573AD">
            <w:pPr>
              <w:pStyle w:val="Tekstpodstawowy"/>
              <w:snapToGrid w:val="0"/>
              <w:spacing w:line="240" w:lineRule="auto"/>
              <w:rPr>
                <w:rFonts w:ascii="Tahoma" w:hAnsi="Tahoma" w:cs="Tahoma"/>
                <w:b w:val="0"/>
                <w:sz w:val="16"/>
                <w:szCs w:val="16"/>
              </w:rPr>
            </w:pPr>
            <w:r>
              <w:rPr>
                <w:rFonts w:ascii="Tahoma" w:hAnsi="Tahoma" w:cs="Tahoma"/>
                <w:b w:val="0"/>
                <w:sz w:val="16"/>
                <w:szCs w:val="16"/>
              </w:rPr>
              <w:t>Parsów, Bielice, Swochowo</w:t>
            </w:r>
          </w:p>
        </w:tc>
        <w:tc>
          <w:tcPr>
            <w:tcW w:w="1275" w:type="dxa"/>
            <w:tcBorders>
              <w:top w:val="double" w:sz="4" w:space="0" w:color="auto"/>
              <w:bottom w:val="double" w:sz="4" w:space="0" w:color="auto"/>
            </w:tcBorders>
            <w:vAlign w:val="center"/>
          </w:tcPr>
          <w:p w:rsidR="00E95742" w:rsidRPr="00367D6F" w:rsidRDefault="00367D6F" w:rsidP="00F573AD">
            <w:pPr>
              <w:pStyle w:val="Tekstpodstawowy"/>
              <w:snapToGrid w:val="0"/>
              <w:spacing w:line="240" w:lineRule="auto"/>
              <w:rPr>
                <w:rFonts w:ascii="Tahoma" w:hAnsi="Tahoma" w:cs="Tahoma"/>
                <w:b w:val="0"/>
                <w:sz w:val="16"/>
                <w:szCs w:val="16"/>
              </w:rPr>
            </w:pPr>
            <w:r w:rsidRPr="00367D6F">
              <w:rPr>
                <w:rFonts w:ascii="Tahoma" w:hAnsi="Tahoma" w:cs="Tahoma"/>
                <w:b w:val="0"/>
                <w:sz w:val="16"/>
                <w:szCs w:val="16"/>
              </w:rPr>
              <w:t>1021</w:t>
            </w:r>
          </w:p>
        </w:tc>
        <w:tc>
          <w:tcPr>
            <w:tcW w:w="3402" w:type="dxa"/>
            <w:tcBorders>
              <w:top w:val="double" w:sz="4" w:space="0" w:color="auto"/>
              <w:bottom w:val="double" w:sz="4" w:space="0" w:color="auto"/>
              <w:right w:val="double" w:sz="4" w:space="0" w:color="auto"/>
            </w:tcBorders>
            <w:vAlign w:val="center"/>
          </w:tcPr>
          <w:p w:rsidR="00E95742" w:rsidRPr="0036105B" w:rsidRDefault="00E95742" w:rsidP="00F573AD">
            <w:pPr>
              <w:jc w:val="center"/>
              <w:rPr>
                <w:rFonts w:ascii="Tahoma" w:hAnsi="Tahoma" w:cs="Tahoma"/>
                <w:sz w:val="16"/>
                <w:szCs w:val="16"/>
              </w:rPr>
            </w:pPr>
            <w:r w:rsidRPr="0036105B">
              <w:rPr>
                <w:rFonts w:ascii="Tahoma" w:hAnsi="Tahoma" w:cs="Tahoma"/>
                <w:sz w:val="16"/>
                <w:szCs w:val="16"/>
              </w:rPr>
              <w:t>MPZP</w:t>
            </w:r>
          </w:p>
          <w:p w:rsidR="00E95742" w:rsidRPr="0036105B" w:rsidRDefault="0036105B" w:rsidP="00F573AD">
            <w:pPr>
              <w:jc w:val="center"/>
              <w:rPr>
                <w:rFonts w:ascii="Tahoma" w:hAnsi="Tahoma" w:cs="Tahoma"/>
                <w:sz w:val="16"/>
                <w:szCs w:val="16"/>
              </w:rPr>
            </w:pPr>
            <w:r w:rsidRPr="0036105B">
              <w:rPr>
                <w:rFonts w:ascii="Tahoma" w:hAnsi="Tahoma" w:cs="Tahoma"/>
                <w:sz w:val="16"/>
                <w:szCs w:val="16"/>
              </w:rPr>
              <w:t>Elektrownie wiatrowe wraz</w:t>
            </w:r>
            <w:r w:rsidR="00E95742" w:rsidRPr="0036105B">
              <w:rPr>
                <w:rFonts w:ascii="Tahoma" w:hAnsi="Tahoma" w:cs="Tahoma"/>
                <w:sz w:val="16"/>
                <w:szCs w:val="16"/>
              </w:rPr>
              <w:t xml:space="preserve"> z infrastrukturą komunikacyjną i techniczną</w:t>
            </w:r>
          </w:p>
        </w:tc>
      </w:tr>
      <w:tr w:rsidR="00126A20" w:rsidRPr="00E57A4A" w:rsidTr="0026130F">
        <w:trPr>
          <w:trHeight w:val="343"/>
        </w:trPr>
        <w:tc>
          <w:tcPr>
            <w:tcW w:w="9072" w:type="dxa"/>
            <w:gridSpan w:val="5"/>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126A20" w:rsidRPr="00E57A4A" w:rsidRDefault="00126A20" w:rsidP="00E95742">
            <w:pPr>
              <w:jc w:val="center"/>
              <w:rPr>
                <w:rFonts w:ascii="Tahoma" w:hAnsi="Tahoma" w:cs="Tahoma"/>
                <w:b/>
                <w:sz w:val="18"/>
                <w:szCs w:val="18"/>
              </w:rPr>
            </w:pPr>
            <w:r w:rsidRPr="00E57A4A">
              <w:rPr>
                <w:rFonts w:ascii="Tahoma" w:hAnsi="Tahoma" w:cs="Tahoma"/>
                <w:b/>
                <w:sz w:val="18"/>
                <w:szCs w:val="18"/>
              </w:rPr>
              <w:t>201</w:t>
            </w:r>
            <w:r w:rsidR="00E95742">
              <w:rPr>
                <w:rFonts w:ascii="Tahoma" w:hAnsi="Tahoma" w:cs="Tahoma"/>
                <w:b/>
                <w:sz w:val="18"/>
                <w:szCs w:val="18"/>
              </w:rPr>
              <w:t>8</w:t>
            </w:r>
            <w:r w:rsidRPr="00E57A4A">
              <w:rPr>
                <w:rFonts w:ascii="Tahoma" w:hAnsi="Tahoma" w:cs="Tahoma"/>
                <w:b/>
                <w:sz w:val="18"/>
                <w:szCs w:val="18"/>
              </w:rPr>
              <w:t xml:space="preserve"> rok</w:t>
            </w:r>
          </w:p>
        </w:tc>
      </w:tr>
      <w:tr w:rsidR="0026130F" w:rsidRPr="00E57A4A" w:rsidTr="0036105B">
        <w:trPr>
          <w:trHeight w:val="974"/>
        </w:trPr>
        <w:tc>
          <w:tcPr>
            <w:tcW w:w="567" w:type="dxa"/>
            <w:tcBorders>
              <w:top w:val="double" w:sz="4" w:space="0" w:color="auto"/>
              <w:left w:val="double" w:sz="4" w:space="0" w:color="auto"/>
              <w:bottom w:val="double" w:sz="4" w:space="0" w:color="auto"/>
            </w:tcBorders>
            <w:vAlign w:val="center"/>
          </w:tcPr>
          <w:p w:rsidR="0026130F" w:rsidRPr="00E57A4A" w:rsidRDefault="00E95742" w:rsidP="00B11261">
            <w:pPr>
              <w:pStyle w:val="Tekstpodstawowy"/>
              <w:snapToGrid w:val="0"/>
              <w:rPr>
                <w:rFonts w:ascii="Tahoma" w:hAnsi="Tahoma" w:cs="Tahoma"/>
                <w:sz w:val="16"/>
                <w:szCs w:val="16"/>
              </w:rPr>
            </w:pPr>
            <w:r>
              <w:rPr>
                <w:rFonts w:ascii="Tahoma" w:hAnsi="Tahoma" w:cs="Tahoma"/>
                <w:sz w:val="16"/>
                <w:szCs w:val="16"/>
              </w:rPr>
              <w:t>5</w:t>
            </w:r>
            <w:r w:rsidR="0026130F" w:rsidRPr="00E57A4A">
              <w:rPr>
                <w:rFonts w:ascii="Tahoma" w:hAnsi="Tahoma" w:cs="Tahoma"/>
                <w:sz w:val="16"/>
                <w:szCs w:val="16"/>
              </w:rPr>
              <w:t>.</w:t>
            </w:r>
          </w:p>
        </w:tc>
        <w:tc>
          <w:tcPr>
            <w:tcW w:w="1701" w:type="dxa"/>
            <w:tcBorders>
              <w:top w:val="double" w:sz="4" w:space="0" w:color="auto"/>
              <w:bottom w:val="double" w:sz="4" w:space="0" w:color="auto"/>
            </w:tcBorders>
            <w:vAlign w:val="center"/>
          </w:tcPr>
          <w:p w:rsidR="0026130F" w:rsidRPr="00E57A4A" w:rsidRDefault="00DB720D" w:rsidP="00B11261">
            <w:pPr>
              <w:pStyle w:val="Tekstpodstawowy"/>
              <w:snapToGrid w:val="0"/>
              <w:spacing w:line="240" w:lineRule="auto"/>
              <w:rPr>
                <w:rFonts w:ascii="Tahoma" w:hAnsi="Tahoma" w:cs="Tahoma"/>
                <w:b w:val="0"/>
                <w:sz w:val="16"/>
                <w:szCs w:val="16"/>
              </w:rPr>
            </w:pPr>
            <w:r>
              <w:rPr>
                <w:rFonts w:ascii="Tahoma" w:hAnsi="Tahoma" w:cs="Tahoma"/>
                <w:b w:val="0"/>
                <w:sz w:val="16"/>
                <w:szCs w:val="16"/>
              </w:rPr>
              <w:t>XXVII/142/18</w:t>
            </w:r>
          </w:p>
          <w:p w:rsidR="0026130F" w:rsidRPr="00E57A4A" w:rsidRDefault="0026130F" w:rsidP="00DB720D">
            <w:pPr>
              <w:pStyle w:val="Tekstpodstawowy"/>
              <w:snapToGrid w:val="0"/>
              <w:spacing w:line="240" w:lineRule="auto"/>
              <w:rPr>
                <w:rFonts w:ascii="Tahoma" w:hAnsi="Tahoma" w:cs="Tahoma"/>
                <w:b w:val="0"/>
                <w:sz w:val="16"/>
                <w:szCs w:val="16"/>
              </w:rPr>
            </w:pPr>
            <w:r w:rsidRPr="00E57A4A">
              <w:rPr>
                <w:rFonts w:ascii="Tahoma" w:hAnsi="Tahoma" w:cs="Tahoma"/>
                <w:b w:val="0"/>
                <w:sz w:val="16"/>
                <w:szCs w:val="16"/>
              </w:rPr>
              <w:t xml:space="preserve">z dnia </w:t>
            </w:r>
            <w:r w:rsidR="00DB720D">
              <w:rPr>
                <w:rFonts w:ascii="Tahoma" w:hAnsi="Tahoma" w:cs="Tahoma"/>
                <w:b w:val="0"/>
                <w:sz w:val="16"/>
                <w:szCs w:val="16"/>
              </w:rPr>
              <w:t>31.01.2018</w:t>
            </w:r>
            <w:r>
              <w:rPr>
                <w:rFonts w:ascii="Tahoma" w:hAnsi="Tahoma" w:cs="Tahoma"/>
                <w:b w:val="0"/>
                <w:sz w:val="16"/>
                <w:szCs w:val="16"/>
              </w:rPr>
              <w:t xml:space="preserve"> </w:t>
            </w:r>
            <w:r w:rsidRPr="00E57A4A">
              <w:rPr>
                <w:rFonts w:ascii="Tahoma" w:hAnsi="Tahoma" w:cs="Tahoma"/>
                <w:b w:val="0"/>
                <w:sz w:val="16"/>
                <w:szCs w:val="16"/>
              </w:rPr>
              <w:t>r.</w:t>
            </w:r>
          </w:p>
        </w:tc>
        <w:tc>
          <w:tcPr>
            <w:tcW w:w="2127" w:type="dxa"/>
            <w:tcBorders>
              <w:top w:val="double" w:sz="4" w:space="0" w:color="auto"/>
              <w:bottom w:val="double" w:sz="4" w:space="0" w:color="auto"/>
            </w:tcBorders>
            <w:vAlign w:val="center"/>
          </w:tcPr>
          <w:p w:rsidR="0026130F" w:rsidRPr="0026130F" w:rsidRDefault="004E77E5" w:rsidP="0026130F">
            <w:pPr>
              <w:pStyle w:val="Tekstpodstawowy"/>
              <w:snapToGrid w:val="0"/>
              <w:spacing w:line="240" w:lineRule="auto"/>
              <w:rPr>
                <w:rFonts w:ascii="Tahoma" w:hAnsi="Tahoma" w:cs="Tahoma"/>
                <w:b w:val="0"/>
                <w:sz w:val="16"/>
                <w:szCs w:val="16"/>
              </w:rPr>
            </w:pPr>
            <w:r>
              <w:rPr>
                <w:rFonts w:ascii="Tahoma" w:hAnsi="Tahoma" w:cs="Tahoma"/>
                <w:b w:val="0"/>
                <w:sz w:val="16"/>
                <w:szCs w:val="16"/>
              </w:rPr>
              <w:t>Będgoszcz</w:t>
            </w:r>
          </w:p>
        </w:tc>
        <w:tc>
          <w:tcPr>
            <w:tcW w:w="1275" w:type="dxa"/>
            <w:tcBorders>
              <w:top w:val="double" w:sz="4" w:space="0" w:color="auto"/>
              <w:bottom w:val="double" w:sz="4" w:space="0" w:color="auto"/>
            </w:tcBorders>
            <w:vAlign w:val="center"/>
          </w:tcPr>
          <w:p w:rsidR="0026130F" w:rsidRPr="00E57A4A" w:rsidRDefault="004E77E5" w:rsidP="00B11261">
            <w:pPr>
              <w:pStyle w:val="Tekstpodstawowy"/>
              <w:snapToGrid w:val="0"/>
              <w:spacing w:line="240" w:lineRule="auto"/>
              <w:rPr>
                <w:rFonts w:ascii="Tahoma" w:hAnsi="Tahoma" w:cs="Tahoma"/>
                <w:b w:val="0"/>
                <w:sz w:val="16"/>
                <w:szCs w:val="16"/>
              </w:rPr>
            </w:pPr>
            <w:r>
              <w:rPr>
                <w:rFonts w:ascii="Tahoma" w:hAnsi="Tahoma" w:cs="Tahoma"/>
                <w:b w:val="0"/>
                <w:sz w:val="16"/>
                <w:szCs w:val="16"/>
              </w:rPr>
              <w:t>28,2</w:t>
            </w:r>
          </w:p>
        </w:tc>
        <w:tc>
          <w:tcPr>
            <w:tcW w:w="3402" w:type="dxa"/>
            <w:tcBorders>
              <w:top w:val="double" w:sz="4" w:space="0" w:color="auto"/>
              <w:bottom w:val="double" w:sz="4" w:space="0" w:color="auto"/>
              <w:right w:val="double" w:sz="4" w:space="0" w:color="auto"/>
            </w:tcBorders>
            <w:vAlign w:val="center"/>
          </w:tcPr>
          <w:p w:rsidR="0039625E" w:rsidRDefault="0039625E" w:rsidP="00B11261">
            <w:pPr>
              <w:jc w:val="center"/>
              <w:rPr>
                <w:rFonts w:ascii="Tahoma" w:hAnsi="Tahoma" w:cs="Tahoma"/>
                <w:sz w:val="16"/>
                <w:szCs w:val="16"/>
              </w:rPr>
            </w:pPr>
            <w:r>
              <w:rPr>
                <w:rFonts w:ascii="Tahoma" w:hAnsi="Tahoma" w:cs="Tahoma"/>
                <w:sz w:val="16"/>
                <w:szCs w:val="16"/>
              </w:rPr>
              <w:t xml:space="preserve">ZMIANA </w:t>
            </w:r>
            <w:r w:rsidR="004E77E5">
              <w:rPr>
                <w:rFonts w:ascii="Tahoma" w:hAnsi="Tahoma" w:cs="Tahoma"/>
                <w:sz w:val="16"/>
                <w:szCs w:val="16"/>
              </w:rPr>
              <w:t>MPZP</w:t>
            </w:r>
          </w:p>
          <w:p w:rsidR="0026130F" w:rsidRPr="00E57A4A" w:rsidRDefault="004E77E5" w:rsidP="00B11261">
            <w:pPr>
              <w:jc w:val="center"/>
              <w:rPr>
                <w:rFonts w:ascii="Tahoma" w:hAnsi="Tahoma" w:cs="Tahoma"/>
                <w:sz w:val="16"/>
                <w:szCs w:val="16"/>
              </w:rPr>
            </w:pPr>
            <w:r>
              <w:rPr>
                <w:rFonts w:ascii="Tahoma" w:hAnsi="Tahoma" w:cs="Tahoma"/>
                <w:sz w:val="16"/>
                <w:szCs w:val="16"/>
              </w:rPr>
              <w:t>Zabudowa mieszkaniowa jednorodzinna, usługowa i rekreacyjna z infrastrukturą komunikacyjną i techniczną</w:t>
            </w:r>
          </w:p>
        </w:tc>
      </w:tr>
    </w:tbl>
    <w:p w:rsidR="00126A20" w:rsidRDefault="00126A20" w:rsidP="0026130F">
      <w:pPr>
        <w:spacing w:after="60" w:line="240" w:lineRule="auto"/>
        <w:ind w:right="-1"/>
        <w:jc w:val="both"/>
        <w:rPr>
          <w:rFonts w:ascii="Tahoma" w:hAnsi="Tahoma" w:cs="Tahoma"/>
          <w:i/>
          <w:sz w:val="16"/>
          <w:szCs w:val="16"/>
        </w:rPr>
      </w:pPr>
      <w:r w:rsidRPr="001E2C30">
        <w:rPr>
          <w:rFonts w:ascii="Tahoma" w:eastAsia="Times New Roman" w:hAnsi="Tahoma" w:cs="Tahoma"/>
          <w:i/>
          <w:sz w:val="16"/>
          <w:szCs w:val="16"/>
          <w:lang w:eastAsia="pl-PL"/>
        </w:rPr>
        <w:t>Tab</w:t>
      </w:r>
      <w:r w:rsidR="001E2C30" w:rsidRPr="001E2C30">
        <w:rPr>
          <w:rFonts w:ascii="Tahoma" w:eastAsia="Times New Roman" w:hAnsi="Tahoma" w:cs="Tahoma"/>
          <w:i/>
          <w:sz w:val="16"/>
          <w:szCs w:val="16"/>
          <w:lang w:eastAsia="pl-PL"/>
        </w:rPr>
        <w:t>ela</w:t>
      </w:r>
      <w:r w:rsidRPr="001E2C30">
        <w:rPr>
          <w:rFonts w:ascii="Tahoma" w:eastAsia="Times New Roman" w:hAnsi="Tahoma" w:cs="Tahoma"/>
          <w:i/>
          <w:sz w:val="16"/>
          <w:szCs w:val="16"/>
          <w:lang w:eastAsia="pl-PL"/>
        </w:rPr>
        <w:t xml:space="preserve"> </w:t>
      </w:r>
      <w:r w:rsidR="00782B4D">
        <w:rPr>
          <w:rFonts w:ascii="Tahoma" w:eastAsia="Times New Roman" w:hAnsi="Tahoma" w:cs="Tahoma"/>
          <w:i/>
          <w:sz w:val="16"/>
          <w:szCs w:val="16"/>
          <w:lang w:eastAsia="pl-PL"/>
        </w:rPr>
        <w:t>5</w:t>
      </w:r>
      <w:r w:rsidRPr="001E2C30">
        <w:rPr>
          <w:rFonts w:ascii="Tahoma" w:eastAsia="Times New Roman" w:hAnsi="Tahoma" w:cs="Tahoma"/>
          <w:i/>
          <w:sz w:val="16"/>
          <w:szCs w:val="16"/>
          <w:lang w:eastAsia="pl-PL"/>
        </w:rPr>
        <w:t xml:space="preserve">. </w:t>
      </w:r>
      <w:r w:rsidRPr="001E2C30">
        <w:rPr>
          <w:rFonts w:ascii="Tahoma" w:hAnsi="Tahoma" w:cs="Tahoma"/>
          <w:i/>
          <w:sz w:val="16"/>
          <w:szCs w:val="16"/>
        </w:rPr>
        <w:t>Uchwały w sprawie przystąpienia do sporządzenia miejscow</w:t>
      </w:r>
      <w:r w:rsidR="0026130F">
        <w:rPr>
          <w:rFonts w:ascii="Tahoma" w:hAnsi="Tahoma" w:cs="Tahoma"/>
          <w:i/>
          <w:sz w:val="16"/>
          <w:szCs w:val="16"/>
        </w:rPr>
        <w:t>ego planu</w:t>
      </w:r>
      <w:r w:rsidRPr="001E2C30">
        <w:rPr>
          <w:rFonts w:ascii="Tahoma" w:hAnsi="Tahoma" w:cs="Tahoma"/>
          <w:i/>
          <w:sz w:val="16"/>
          <w:szCs w:val="16"/>
        </w:rPr>
        <w:t xml:space="preserve"> zagospodarowania przestrzennego</w:t>
      </w:r>
      <w:r w:rsidR="0026130F">
        <w:rPr>
          <w:rFonts w:ascii="Tahoma" w:hAnsi="Tahoma" w:cs="Tahoma"/>
          <w:i/>
          <w:sz w:val="16"/>
          <w:szCs w:val="16"/>
        </w:rPr>
        <w:t xml:space="preserve"> </w:t>
      </w:r>
      <w:r w:rsidRPr="001E2C30">
        <w:rPr>
          <w:rFonts w:ascii="Tahoma" w:hAnsi="Tahoma" w:cs="Tahoma"/>
          <w:i/>
          <w:sz w:val="16"/>
          <w:szCs w:val="16"/>
        </w:rPr>
        <w:t xml:space="preserve">gminy </w:t>
      </w:r>
      <w:r w:rsidR="00782B4D">
        <w:rPr>
          <w:rFonts w:ascii="Tahoma" w:hAnsi="Tahoma" w:cs="Tahoma"/>
          <w:i/>
          <w:sz w:val="16"/>
          <w:szCs w:val="16"/>
        </w:rPr>
        <w:t>Bielice</w:t>
      </w:r>
    </w:p>
    <w:p w:rsidR="005A5D0C" w:rsidRPr="003A108D" w:rsidRDefault="005A5D0C" w:rsidP="005A5D0C">
      <w:pPr>
        <w:spacing w:after="0" w:line="240" w:lineRule="auto"/>
        <w:jc w:val="both"/>
        <w:rPr>
          <w:rFonts w:ascii="Tahoma" w:hAnsi="Tahoma" w:cs="Tahoma"/>
          <w:i/>
          <w:sz w:val="16"/>
          <w:szCs w:val="16"/>
        </w:rPr>
      </w:pPr>
      <w:r w:rsidRPr="003A108D">
        <w:rPr>
          <w:rFonts w:ascii="Tahoma" w:hAnsi="Tahoma" w:cs="Tahoma"/>
          <w:i/>
          <w:sz w:val="16"/>
          <w:szCs w:val="16"/>
        </w:rPr>
        <w:t xml:space="preserve">Źródło: opracowanie własne na podstawie danych dostępnych w </w:t>
      </w:r>
      <w:r>
        <w:rPr>
          <w:rFonts w:ascii="Tahoma" w:hAnsi="Tahoma" w:cs="Tahoma"/>
          <w:i/>
          <w:sz w:val="16"/>
          <w:szCs w:val="16"/>
        </w:rPr>
        <w:t xml:space="preserve">Urzędzie </w:t>
      </w:r>
      <w:r w:rsidR="00782B4D">
        <w:rPr>
          <w:rFonts w:ascii="Tahoma" w:hAnsi="Tahoma" w:cs="Tahoma"/>
          <w:i/>
          <w:sz w:val="16"/>
          <w:szCs w:val="16"/>
        </w:rPr>
        <w:t>Gminy Bielice</w:t>
      </w:r>
    </w:p>
    <w:p w:rsidR="00DC5DC2" w:rsidRPr="00DC5DC2" w:rsidRDefault="00DC5DC2" w:rsidP="008C7F9A">
      <w:pPr>
        <w:spacing w:before="240" w:line="320" w:lineRule="atLeast"/>
        <w:jc w:val="both"/>
        <w:rPr>
          <w:rFonts w:ascii="Tahoma" w:hAnsi="Tahoma" w:cs="Tahoma"/>
          <w:sz w:val="20"/>
          <w:szCs w:val="20"/>
        </w:rPr>
      </w:pPr>
      <w:r>
        <w:rPr>
          <w:rFonts w:ascii="Tahoma" w:hAnsi="Tahoma" w:cs="Tahoma"/>
          <w:sz w:val="20"/>
          <w:szCs w:val="20"/>
        </w:rPr>
        <w:t>Dla każdej z ww. uchwał nie podjęto procedury planistycznej ze względów finansowych.</w:t>
      </w:r>
    </w:p>
    <w:p w:rsidR="00AB43E3" w:rsidRPr="00D0359B" w:rsidRDefault="00AB43E3" w:rsidP="008C7F9A">
      <w:pPr>
        <w:spacing w:before="240" w:line="320" w:lineRule="atLeast"/>
        <w:jc w:val="both"/>
        <w:rPr>
          <w:rFonts w:ascii="Tahoma" w:hAnsi="Tahoma" w:cs="Tahoma"/>
          <w:sz w:val="20"/>
          <w:szCs w:val="20"/>
          <w:u w:val="single"/>
        </w:rPr>
      </w:pPr>
      <w:r w:rsidRPr="00D0359B">
        <w:rPr>
          <w:rFonts w:ascii="Tahoma" w:hAnsi="Tahoma" w:cs="Tahoma"/>
          <w:sz w:val="20"/>
          <w:szCs w:val="20"/>
          <w:u w:val="single"/>
        </w:rPr>
        <w:t xml:space="preserve">4.2. Ocena aktualności obowiązujących planów miejscowych </w:t>
      </w:r>
    </w:p>
    <w:p w:rsidR="00AB43E3" w:rsidRPr="00F36E2F" w:rsidRDefault="00AB43E3" w:rsidP="00AB43E3">
      <w:pPr>
        <w:spacing w:line="320" w:lineRule="atLeast"/>
        <w:jc w:val="both"/>
        <w:rPr>
          <w:rFonts w:ascii="Tahoma" w:hAnsi="Tahoma" w:cs="Tahoma"/>
          <w:sz w:val="20"/>
          <w:szCs w:val="20"/>
        </w:rPr>
      </w:pPr>
      <w:r w:rsidRPr="00F36E2F">
        <w:rPr>
          <w:rFonts w:ascii="Tahoma" w:hAnsi="Tahoma" w:cs="Tahoma"/>
          <w:sz w:val="20"/>
          <w:szCs w:val="20"/>
        </w:rPr>
        <w:t xml:space="preserve">W Gminie </w:t>
      </w:r>
      <w:r w:rsidR="00CA7BEC">
        <w:rPr>
          <w:rFonts w:ascii="Tahoma" w:hAnsi="Tahoma" w:cs="Tahoma"/>
          <w:sz w:val="20"/>
          <w:szCs w:val="20"/>
        </w:rPr>
        <w:t>Bielice</w:t>
      </w:r>
      <w:r w:rsidRPr="00F36E2F">
        <w:rPr>
          <w:rFonts w:ascii="Tahoma" w:hAnsi="Tahoma" w:cs="Tahoma"/>
          <w:sz w:val="20"/>
          <w:szCs w:val="20"/>
        </w:rPr>
        <w:t xml:space="preserve"> obowiązuje </w:t>
      </w:r>
      <w:r w:rsidR="00CA7BEC">
        <w:rPr>
          <w:rFonts w:ascii="Tahoma" w:hAnsi="Tahoma" w:cs="Tahoma"/>
          <w:sz w:val="20"/>
          <w:szCs w:val="20"/>
        </w:rPr>
        <w:t>7</w:t>
      </w:r>
      <w:r w:rsidRPr="00F36E2F">
        <w:rPr>
          <w:rFonts w:ascii="Tahoma" w:hAnsi="Tahoma" w:cs="Tahoma"/>
          <w:sz w:val="20"/>
          <w:szCs w:val="20"/>
        </w:rPr>
        <w:t xml:space="preserve"> miejscowych planów zagospodarowania przestrzennego. </w:t>
      </w:r>
      <w:r w:rsidR="008C7F9A">
        <w:rPr>
          <w:rFonts w:ascii="Tahoma" w:hAnsi="Tahoma" w:cs="Tahoma"/>
          <w:sz w:val="20"/>
          <w:szCs w:val="20"/>
        </w:rPr>
        <w:br/>
      </w:r>
      <w:r w:rsidR="00E0297A">
        <w:rPr>
          <w:rFonts w:ascii="Tahoma" w:hAnsi="Tahoma" w:cs="Tahoma"/>
          <w:sz w:val="20"/>
          <w:szCs w:val="20"/>
        </w:rPr>
        <w:t>Wszystkie</w:t>
      </w:r>
      <w:r w:rsidRPr="00F36E2F">
        <w:rPr>
          <w:rFonts w:ascii="Tahoma" w:hAnsi="Tahoma" w:cs="Tahoma"/>
          <w:sz w:val="20"/>
          <w:szCs w:val="20"/>
        </w:rPr>
        <w:t xml:space="preserve"> sporządzon</w:t>
      </w:r>
      <w:r w:rsidR="000A6BD1">
        <w:rPr>
          <w:rFonts w:ascii="Tahoma" w:hAnsi="Tahoma" w:cs="Tahoma"/>
          <w:sz w:val="20"/>
          <w:szCs w:val="20"/>
        </w:rPr>
        <w:t>o</w:t>
      </w:r>
      <w:r w:rsidRPr="00F36E2F">
        <w:rPr>
          <w:rFonts w:ascii="Tahoma" w:hAnsi="Tahoma" w:cs="Tahoma"/>
          <w:sz w:val="20"/>
          <w:szCs w:val="20"/>
        </w:rPr>
        <w:t xml:space="preserve"> na podstawie ustawy z dnia 27 marca 2003 r. o planowaniu </w:t>
      </w:r>
      <w:r w:rsidR="00E0297A">
        <w:rPr>
          <w:rFonts w:ascii="Tahoma" w:hAnsi="Tahoma" w:cs="Tahoma"/>
          <w:sz w:val="20"/>
          <w:szCs w:val="20"/>
        </w:rPr>
        <w:br/>
      </w:r>
      <w:r w:rsidRPr="00F36E2F">
        <w:rPr>
          <w:rFonts w:ascii="Tahoma" w:hAnsi="Tahoma" w:cs="Tahoma"/>
          <w:sz w:val="20"/>
          <w:szCs w:val="20"/>
        </w:rPr>
        <w:t>i zagospodarowaniu przestrzennym</w:t>
      </w:r>
      <w:r w:rsidR="00A336DC">
        <w:rPr>
          <w:rFonts w:ascii="Tahoma" w:hAnsi="Tahoma" w:cs="Tahoma"/>
          <w:sz w:val="20"/>
          <w:szCs w:val="20"/>
        </w:rPr>
        <w:t xml:space="preserve"> </w:t>
      </w:r>
      <w:r w:rsidR="001D4719" w:rsidRPr="00927905">
        <w:rPr>
          <w:rFonts w:ascii="Tahoma" w:hAnsi="Tahoma"/>
          <w:sz w:val="20"/>
          <w:szCs w:val="20"/>
        </w:rPr>
        <w:t>[</w:t>
      </w:r>
      <w:r w:rsidR="001D4719" w:rsidRPr="00927905">
        <w:rPr>
          <w:rFonts w:ascii="Tahoma" w:hAnsi="Tahoma" w:cs="Tahoma"/>
          <w:sz w:val="20"/>
          <w:szCs w:val="20"/>
        </w:rPr>
        <w:t xml:space="preserve">t.j.: </w:t>
      </w:r>
      <w:r w:rsidR="001D4719" w:rsidRPr="00927905">
        <w:rPr>
          <w:rFonts w:ascii="Tahoma" w:hAnsi="Tahoma"/>
          <w:sz w:val="20"/>
          <w:szCs w:val="20"/>
        </w:rPr>
        <w:t>Dz. U. z 201</w:t>
      </w:r>
      <w:r w:rsidR="00BE0362">
        <w:rPr>
          <w:rFonts w:ascii="Tahoma" w:hAnsi="Tahoma"/>
          <w:sz w:val="20"/>
          <w:szCs w:val="20"/>
        </w:rPr>
        <w:t>8</w:t>
      </w:r>
      <w:r w:rsidR="001D4719" w:rsidRPr="00927905">
        <w:rPr>
          <w:rFonts w:ascii="Tahoma" w:hAnsi="Tahoma"/>
          <w:sz w:val="20"/>
          <w:szCs w:val="20"/>
        </w:rPr>
        <w:t xml:space="preserve"> r. poz. </w:t>
      </w:r>
      <w:r w:rsidR="00BE0362">
        <w:rPr>
          <w:rFonts w:ascii="Tahoma" w:hAnsi="Tahoma"/>
          <w:sz w:val="20"/>
          <w:szCs w:val="20"/>
        </w:rPr>
        <w:t>1945</w:t>
      </w:r>
      <w:r w:rsidR="001D4719" w:rsidRPr="00927905">
        <w:rPr>
          <w:rFonts w:ascii="Tahoma" w:hAnsi="Tahoma"/>
          <w:sz w:val="20"/>
          <w:szCs w:val="20"/>
        </w:rPr>
        <w:t xml:space="preserve"> z późniejszymi zmianami]</w:t>
      </w:r>
      <w:r w:rsidRPr="00F36E2F">
        <w:rPr>
          <w:rFonts w:ascii="Tahoma" w:hAnsi="Tahoma" w:cs="Tahoma"/>
          <w:sz w:val="20"/>
          <w:szCs w:val="20"/>
        </w:rPr>
        <w:t xml:space="preserve">. </w:t>
      </w:r>
    </w:p>
    <w:p w:rsidR="00AB43E3" w:rsidRDefault="00AB43E3" w:rsidP="00AB43E3">
      <w:pPr>
        <w:spacing w:line="320" w:lineRule="atLeast"/>
        <w:jc w:val="both"/>
        <w:rPr>
          <w:rFonts w:ascii="Tahoma" w:hAnsi="Tahoma" w:cs="Tahoma"/>
          <w:sz w:val="20"/>
          <w:szCs w:val="20"/>
        </w:rPr>
      </w:pPr>
      <w:r w:rsidRPr="00F36E2F">
        <w:rPr>
          <w:rFonts w:ascii="Tahoma" w:hAnsi="Tahoma" w:cs="Tahoma"/>
          <w:sz w:val="20"/>
          <w:szCs w:val="20"/>
        </w:rPr>
        <w:t>W celu analizy aktualności opracowań planistycznych, dokonano przeglądu wszystkich miejscowych planów zagospodarowania przestrzennego na terenie gminy i porównano je z obowiązującym studium uwarunkowań i kierunków zagospodarowania gminy</w:t>
      </w:r>
      <w:r w:rsidR="001E2C30">
        <w:rPr>
          <w:rFonts w:ascii="Tahoma" w:hAnsi="Tahoma" w:cs="Tahoma"/>
          <w:sz w:val="20"/>
          <w:szCs w:val="20"/>
        </w:rPr>
        <w:t xml:space="preserve"> [tabela </w:t>
      </w:r>
      <w:r w:rsidR="00CA7BEC">
        <w:rPr>
          <w:rFonts w:ascii="Tahoma" w:hAnsi="Tahoma" w:cs="Tahoma"/>
          <w:sz w:val="20"/>
          <w:szCs w:val="20"/>
        </w:rPr>
        <w:t>4</w:t>
      </w:r>
      <w:r w:rsidR="001E2C30">
        <w:rPr>
          <w:rFonts w:ascii="Tahoma" w:hAnsi="Tahoma" w:cs="Tahoma"/>
          <w:sz w:val="20"/>
          <w:szCs w:val="20"/>
        </w:rPr>
        <w:t>]</w:t>
      </w:r>
      <w:r w:rsidRPr="00F36E2F">
        <w:rPr>
          <w:rFonts w:ascii="Tahoma" w:hAnsi="Tahoma" w:cs="Tahoma"/>
          <w:sz w:val="20"/>
          <w:szCs w:val="20"/>
        </w:rPr>
        <w:t xml:space="preserve">. </w:t>
      </w:r>
    </w:p>
    <w:p w:rsidR="0041710E" w:rsidRDefault="0041710E">
      <w:pPr>
        <w:rPr>
          <w:rFonts w:ascii="Tahoma" w:hAnsi="Tahoma" w:cs="Tahoma"/>
          <w:i/>
          <w:sz w:val="20"/>
          <w:szCs w:val="20"/>
          <w:u w:val="single"/>
        </w:rPr>
      </w:pPr>
      <w:r>
        <w:rPr>
          <w:rFonts w:ascii="Tahoma" w:hAnsi="Tahoma" w:cs="Tahoma"/>
          <w:i/>
          <w:sz w:val="20"/>
          <w:szCs w:val="20"/>
          <w:u w:val="single"/>
        </w:rPr>
        <w:br w:type="page"/>
      </w:r>
    </w:p>
    <w:p w:rsidR="006340E0" w:rsidRPr="006340E0" w:rsidRDefault="006340E0" w:rsidP="006340E0">
      <w:pPr>
        <w:spacing w:line="320" w:lineRule="atLeast"/>
        <w:ind w:left="426"/>
        <w:jc w:val="both"/>
        <w:rPr>
          <w:rFonts w:ascii="Tahoma" w:hAnsi="Tahoma" w:cs="Tahoma"/>
          <w:i/>
          <w:sz w:val="20"/>
          <w:szCs w:val="20"/>
          <w:u w:val="single"/>
        </w:rPr>
      </w:pPr>
      <w:r w:rsidRPr="006340E0">
        <w:rPr>
          <w:rFonts w:ascii="Tahoma" w:hAnsi="Tahoma" w:cs="Tahoma"/>
          <w:i/>
          <w:sz w:val="20"/>
          <w:szCs w:val="20"/>
          <w:u w:val="single"/>
        </w:rPr>
        <w:t>Zakres planów miejscowych</w:t>
      </w:r>
    </w:p>
    <w:p w:rsidR="006340E0" w:rsidRDefault="006340E0" w:rsidP="003A511B">
      <w:pPr>
        <w:pStyle w:val="Akapitzlist"/>
        <w:numPr>
          <w:ilvl w:val="0"/>
          <w:numId w:val="24"/>
        </w:numPr>
        <w:spacing w:line="320" w:lineRule="atLeast"/>
        <w:ind w:left="567" w:hanging="501"/>
        <w:jc w:val="both"/>
        <w:rPr>
          <w:rFonts w:ascii="Tahoma" w:hAnsi="Tahoma" w:cs="Tahoma"/>
          <w:i/>
          <w:sz w:val="20"/>
          <w:szCs w:val="20"/>
        </w:rPr>
      </w:pPr>
      <w:r w:rsidRPr="006340E0">
        <w:rPr>
          <w:rFonts w:ascii="Tahoma" w:hAnsi="Tahoma" w:cs="Tahoma"/>
          <w:i/>
          <w:sz w:val="20"/>
          <w:szCs w:val="20"/>
        </w:rPr>
        <w:t xml:space="preserve">rozporządzenie Ministra Infrastruktury z dnia 26 sierpnia 2003 r. w sprawie wymaganego zakresu projektu miejscowego planu zagospodarowania przestrzennego </w:t>
      </w:r>
      <w:r>
        <w:rPr>
          <w:rFonts w:ascii="Tahoma" w:hAnsi="Tahoma" w:cs="Tahoma"/>
          <w:i/>
          <w:sz w:val="20"/>
          <w:szCs w:val="20"/>
        </w:rPr>
        <w:br/>
      </w:r>
      <w:r w:rsidRPr="006340E0">
        <w:rPr>
          <w:rFonts w:ascii="Tahoma" w:hAnsi="Tahoma" w:cs="Tahoma"/>
          <w:i/>
          <w:sz w:val="20"/>
          <w:szCs w:val="20"/>
        </w:rPr>
        <w:t>[Dz. U. Nr 164, poz. 1587];</w:t>
      </w:r>
    </w:p>
    <w:p w:rsidR="00CE4E53" w:rsidRPr="00AC185C" w:rsidRDefault="00CE4E53" w:rsidP="003C1323">
      <w:pPr>
        <w:autoSpaceDE w:val="0"/>
        <w:autoSpaceDN w:val="0"/>
        <w:adjustRightInd w:val="0"/>
        <w:spacing w:after="0" w:line="320" w:lineRule="atLeast"/>
        <w:jc w:val="both"/>
        <w:rPr>
          <w:rFonts w:ascii="Tahoma" w:hAnsi="Tahoma" w:cs="Tahoma"/>
          <w:sz w:val="20"/>
          <w:szCs w:val="20"/>
        </w:rPr>
      </w:pPr>
      <w:r w:rsidRPr="00AC185C">
        <w:rPr>
          <w:rFonts w:ascii="Tahoma" w:hAnsi="Tahoma" w:cs="Tahoma"/>
          <w:sz w:val="20"/>
          <w:szCs w:val="20"/>
        </w:rPr>
        <w:t>Zmienił się standard i szczegółowość ustaleń</w:t>
      </w:r>
      <w:r>
        <w:rPr>
          <w:rFonts w:ascii="Tahoma" w:hAnsi="Tahoma" w:cs="Tahoma"/>
          <w:sz w:val="20"/>
          <w:szCs w:val="20"/>
        </w:rPr>
        <w:t xml:space="preserve"> planu miejscowego</w:t>
      </w:r>
      <w:r w:rsidRPr="00AC185C">
        <w:rPr>
          <w:rFonts w:ascii="Tahoma" w:hAnsi="Tahoma" w:cs="Tahoma"/>
          <w:sz w:val="20"/>
          <w:szCs w:val="20"/>
        </w:rPr>
        <w:t>,</w:t>
      </w:r>
      <w:r>
        <w:rPr>
          <w:rFonts w:ascii="Tahoma" w:hAnsi="Tahoma" w:cs="Tahoma"/>
          <w:sz w:val="20"/>
          <w:szCs w:val="20"/>
        </w:rPr>
        <w:t xml:space="preserve"> który</w:t>
      </w:r>
      <w:r w:rsidRPr="00AC185C">
        <w:rPr>
          <w:rFonts w:ascii="Tahoma" w:hAnsi="Tahoma" w:cs="Tahoma"/>
          <w:sz w:val="20"/>
          <w:szCs w:val="20"/>
        </w:rPr>
        <w:t xml:space="preserve"> określon</w:t>
      </w:r>
      <w:r>
        <w:rPr>
          <w:rFonts w:ascii="Tahoma" w:hAnsi="Tahoma" w:cs="Tahoma"/>
          <w:sz w:val="20"/>
          <w:szCs w:val="20"/>
        </w:rPr>
        <w:t>o w</w:t>
      </w:r>
      <w:r w:rsidRPr="00AC185C">
        <w:rPr>
          <w:rFonts w:ascii="Tahoma" w:hAnsi="Tahoma" w:cs="Tahoma"/>
          <w:sz w:val="20"/>
          <w:szCs w:val="20"/>
        </w:rPr>
        <w:t xml:space="preserve"> rozporządzeni</w:t>
      </w:r>
      <w:r>
        <w:rPr>
          <w:rFonts w:ascii="Tahoma" w:hAnsi="Tahoma" w:cs="Tahoma"/>
          <w:sz w:val="20"/>
          <w:szCs w:val="20"/>
        </w:rPr>
        <w:t>u</w:t>
      </w:r>
      <w:r w:rsidRPr="00AC185C">
        <w:rPr>
          <w:rFonts w:ascii="Tahoma" w:hAnsi="Tahoma" w:cs="Tahoma"/>
          <w:sz w:val="20"/>
          <w:szCs w:val="20"/>
        </w:rPr>
        <w:t xml:space="preserve"> Ministra Infrastruktury z dnia 26 sierpnia 2003 r. w sprawie wymaganego zakresu projektu miejscowego planu z</w:t>
      </w:r>
      <w:r>
        <w:rPr>
          <w:rFonts w:ascii="Tahoma" w:hAnsi="Tahoma" w:cs="Tahoma"/>
          <w:sz w:val="20"/>
          <w:szCs w:val="20"/>
        </w:rPr>
        <w:t>agospodarowania przestrzennego [</w:t>
      </w:r>
      <w:r w:rsidRPr="00AC185C">
        <w:rPr>
          <w:rFonts w:ascii="Tahoma" w:hAnsi="Tahoma" w:cs="Tahoma"/>
          <w:sz w:val="20"/>
          <w:szCs w:val="20"/>
        </w:rPr>
        <w:t>Dz.</w:t>
      </w:r>
      <w:r>
        <w:rPr>
          <w:rFonts w:ascii="Tahoma" w:hAnsi="Tahoma" w:cs="Tahoma"/>
          <w:sz w:val="20"/>
          <w:szCs w:val="20"/>
        </w:rPr>
        <w:t xml:space="preserve"> </w:t>
      </w:r>
      <w:r w:rsidRPr="00AC185C">
        <w:rPr>
          <w:rFonts w:ascii="Tahoma" w:hAnsi="Tahoma" w:cs="Tahoma"/>
          <w:sz w:val="20"/>
          <w:szCs w:val="20"/>
        </w:rPr>
        <w:t>U. Nr 164, poz. 1587</w:t>
      </w:r>
      <w:r>
        <w:rPr>
          <w:rFonts w:ascii="Tahoma" w:hAnsi="Tahoma" w:cs="Tahoma"/>
          <w:sz w:val="20"/>
          <w:szCs w:val="20"/>
        </w:rPr>
        <w:t>]</w:t>
      </w:r>
      <w:r w:rsidRPr="00AC185C">
        <w:rPr>
          <w:rFonts w:ascii="Tahoma" w:hAnsi="Tahoma" w:cs="Tahoma"/>
          <w:sz w:val="20"/>
          <w:szCs w:val="20"/>
        </w:rPr>
        <w:t>, który również wprowadza do rysunku miejscowego planu, wyrys ze studium uwarunkowań i kierunków zagospodarowania przestrzennego gminy z oznaczeniem obszaru objętego projektem planu oraz określeniem skali rysunku w formie liczbowej i liniowej.</w:t>
      </w:r>
    </w:p>
    <w:p w:rsidR="008400D3" w:rsidRPr="00092167" w:rsidRDefault="008400D3" w:rsidP="003C1323">
      <w:pPr>
        <w:autoSpaceDE w:val="0"/>
        <w:autoSpaceDN w:val="0"/>
        <w:adjustRightInd w:val="0"/>
        <w:spacing w:before="120" w:after="0" w:line="320" w:lineRule="atLeast"/>
        <w:jc w:val="both"/>
        <w:rPr>
          <w:rFonts w:ascii="Tahoma" w:hAnsi="Tahoma" w:cs="Tahoma"/>
          <w:sz w:val="20"/>
          <w:szCs w:val="20"/>
        </w:rPr>
      </w:pPr>
      <w:r w:rsidRPr="00092167">
        <w:rPr>
          <w:rFonts w:ascii="Tahoma" w:hAnsi="Tahoma" w:cs="Tahoma"/>
          <w:sz w:val="20"/>
          <w:szCs w:val="20"/>
        </w:rPr>
        <w:t xml:space="preserve">Wszystkie plany posiadają skalę liniową. Większość planów </w:t>
      </w:r>
      <w:r w:rsidR="001C6681">
        <w:rPr>
          <w:rFonts w:ascii="Tahoma" w:hAnsi="Tahoma" w:cs="Tahoma"/>
          <w:sz w:val="20"/>
          <w:szCs w:val="20"/>
        </w:rPr>
        <w:t>[</w:t>
      </w:r>
      <w:r w:rsidRPr="00092167">
        <w:rPr>
          <w:rFonts w:ascii="Tahoma" w:hAnsi="Tahoma" w:cs="Tahoma"/>
          <w:sz w:val="20"/>
          <w:szCs w:val="20"/>
        </w:rPr>
        <w:t>z wyjątkiem plan</w:t>
      </w:r>
      <w:r w:rsidR="00CA7BEC">
        <w:rPr>
          <w:rFonts w:ascii="Tahoma" w:hAnsi="Tahoma" w:cs="Tahoma"/>
          <w:sz w:val="20"/>
          <w:szCs w:val="20"/>
        </w:rPr>
        <w:t>ów</w:t>
      </w:r>
      <w:r>
        <w:rPr>
          <w:rFonts w:ascii="Tahoma" w:hAnsi="Tahoma" w:cs="Tahoma"/>
          <w:sz w:val="20"/>
          <w:szCs w:val="20"/>
        </w:rPr>
        <w:t xml:space="preserve"> z pozycji nr 1</w:t>
      </w:r>
      <w:r w:rsidR="00CA7BEC">
        <w:rPr>
          <w:rFonts w:ascii="Tahoma" w:hAnsi="Tahoma" w:cs="Tahoma"/>
          <w:sz w:val="20"/>
          <w:szCs w:val="20"/>
        </w:rPr>
        <w:t xml:space="preserve"> i 2</w:t>
      </w:r>
      <w:r>
        <w:rPr>
          <w:rFonts w:ascii="Tahoma" w:hAnsi="Tahoma" w:cs="Tahoma"/>
          <w:sz w:val="20"/>
          <w:szCs w:val="20"/>
        </w:rPr>
        <w:t xml:space="preserve"> </w:t>
      </w:r>
      <w:r>
        <w:rPr>
          <w:rFonts w:ascii="Tahoma" w:hAnsi="Tahoma" w:cs="Tahoma"/>
          <w:sz w:val="20"/>
          <w:szCs w:val="20"/>
        </w:rPr>
        <w:br/>
        <w:t xml:space="preserve">w tabeli nr </w:t>
      </w:r>
      <w:r w:rsidR="00CA7BEC">
        <w:rPr>
          <w:rFonts w:ascii="Tahoma" w:hAnsi="Tahoma" w:cs="Tahoma"/>
          <w:sz w:val="20"/>
          <w:szCs w:val="20"/>
        </w:rPr>
        <w:t>4</w:t>
      </w:r>
      <w:r w:rsidR="001C6681">
        <w:rPr>
          <w:rFonts w:ascii="Tahoma" w:hAnsi="Tahoma" w:cs="Tahoma"/>
          <w:sz w:val="20"/>
          <w:szCs w:val="20"/>
        </w:rPr>
        <w:t>]</w:t>
      </w:r>
      <w:r w:rsidRPr="00092167">
        <w:rPr>
          <w:rFonts w:ascii="Tahoma" w:hAnsi="Tahoma" w:cs="Tahoma"/>
          <w:sz w:val="20"/>
          <w:szCs w:val="20"/>
        </w:rPr>
        <w:t xml:space="preserve"> posiada również wyrys ze Studium.</w:t>
      </w:r>
      <w:r w:rsidR="00CA7BEC">
        <w:rPr>
          <w:rFonts w:ascii="Tahoma" w:hAnsi="Tahoma" w:cs="Tahoma"/>
          <w:sz w:val="20"/>
          <w:szCs w:val="20"/>
        </w:rPr>
        <w:t xml:space="preserve"> Plan wskazany w pozycji nr 2 tabeli nr 4 nie spełnia wszystkich wymogów w zakresie wskaźników dla planowanej zabudowy oraz ustaleń dotyczących obszarów ochrony przyrody.</w:t>
      </w:r>
    </w:p>
    <w:p w:rsidR="006340E0" w:rsidRDefault="006340E0" w:rsidP="0041710E">
      <w:pPr>
        <w:pStyle w:val="Akapitzlist"/>
        <w:numPr>
          <w:ilvl w:val="0"/>
          <w:numId w:val="24"/>
        </w:numPr>
        <w:spacing w:before="240" w:line="320" w:lineRule="atLeast"/>
        <w:ind w:left="567" w:hanging="499"/>
        <w:jc w:val="both"/>
        <w:rPr>
          <w:rFonts w:ascii="Tahoma" w:hAnsi="Tahoma" w:cs="Tahoma"/>
          <w:sz w:val="20"/>
          <w:szCs w:val="20"/>
        </w:rPr>
      </w:pPr>
      <w:r w:rsidRPr="00151A9E">
        <w:rPr>
          <w:rFonts w:ascii="Tahoma" w:hAnsi="Tahoma" w:cs="Tahoma"/>
          <w:i/>
          <w:sz w:val="20"/>
          <w:szCs w:val="20"/>
        </w:rPr>
        <w:t xml:space="preserve">ustawa z dnia 20 maja 2016 r. o inwestycjach w zakresie elektrowni wiatrowych </w:t>
      </w:r>
      <w:r w:rsidR="008400D3">
        <w:rPr>
          <w:rFonts w:ascii="Tahoma" w:hAnsi="Tahoma" w:cs="Tahoma"/>
          <w:i/>
          <w:sz w:val="20"/>
          <w:szCs w:val="20"/>
        </w:rPr>
        <w:br/>
      </w:r>
      <w:r w:rsidRPr="00151A9E">
        <w:rPr>
          <w:rFonts w:ascii="Tahoma" w:hAnsi="Tahoma" w:cs="Tahoma"/>
          <w:i/>
          <w:sz w:val="20"/>
          <w:szCs w:val="20"/>
        </w:rPr>
        <w:t>[Dz. U. z 2016 r. poz. 961]</w:t>
      </w:r>
      <w:r w:rsidR="00CE4E53">
        <w:rPr>
          <w:rFonts w:ascii="Tahoma" w:hAnsi="Tahoma" w:cs="Tahoma"/>
          <w:sz w:val="20"/>
          <w:szCs w:val="20"/>
        </w:rPr>
        <w:t>;</w:t>
      </w:r>
    </w:p>
    <w:p w:rsidR="00CE4E53" w:rsidRDefault="00CE4E53" w:rsidP="00CE4E53">
      <w:pPr>
        <w:spacing w:after="0" w:line="320" w:lineRule="atLeast"/>
        <w:jc w:val="both"/>
        <w:rPr>
          <w:rFonts w:ascii="Tahoma" w:hAnsi="Tahoma" w:cs="Tahoma"/>
          <w:sz w:val="20"/>
          <w:szCs w:val="20"/>
        </w:rPr>
      </w:pPr>
      <w:r w:rsidRPr="00CE4E53">
        <w:rPr>
          <w:rFonts w:ascii="Tahoma" w:hAnsi="Tahoma" w:cs="Tahoma"/>
          <w:sz w:val="20"/>
          <w:szCs w:val="20"/>
        </w:rPr>
        <w:t>W 2016 r. weszła w życie ustawa z dnia 20 maja 2016 r. o inwestycjach w zakresie elektrowni wiatrowych [Dz. U. z 2016 r. poz. 961], która ma znaczący wpływ na kształtowanie przestrzeni w</w:t>
      </w:r>
      <w:r>
        <w:rPr>
          <w:rFonts w:ascii="Tahoma" w:hAnsi="Tahoma" w:cs="Tahoma"/>
          <w:sz w:val="20"/>
          <w:szCs w:val="20"/>
        </w:rPr>
        <w:t xml:space="preserve"> sąsiedztwie istniejących elektrowni wiatrowych. Ponadto przyjęte plany miejscowe pod rozwój elektrowni wiatrowych ze względu na wysokość całkowitą planowanych wież nie spełnia zasadniczego obostrzenia wynikającego z postanowień ww. ustawy - odległość, w której mogą być lokalizowane i budowane:</w:t>
      </w:r>
    </w:p>
    <w:p w:rsidR="00CE4E53" w:rsidRPr="00CE6E72" w:rsidRDefault="00CE4E53" w:rsidP="003A511B">
      <w:pPr>
        <w:pStyle w:val="Akapitzlist"/>
        <w:numPr>
          <w:ilvl w:val="0"/>
          <w:numId w:val="22"/>
        </w:numPr>
        <w:spacing w:after="0" w:line="320" w:lineRule="atLeast"/>
        <w:ind w:left="426"/>
        <w:jc w:val="both"/>
        <w:rPr>
          <w:rFonts w:ascii="Tahoma" w:hAnsi="Tahoma" w:cs="Tahoma"/>
          <w:sz w:val="20"/>
          <w:szCs w:val="20"/>
        </w:rPr>
      </w:pPr>
      <w:r w:rsidRPr="00CE6E72">
        <w:rPr>
          <w:rFonts w:ascii="Tahoma" w:hAnsi="Tahoma" w:cs="Tahoma"/>
          <w:sz w:val="20"/>
          <w:szCs w:val="20"/>
        </w:rPr>
        <w:t>elektrownie wiatrowe – od budynku mieszkalnego albo budynku o funkcji mieszanej, w skład której wchodzi funkcja mieszkaniowa</w:t>
      </w:r>
    </w:p>
    <w:p w:rsidR="00CE4E53" w:rsidRDefault="00CE4E53" w:rsidP="003A511B">
      <w:pPr>
        <w:pStyle w:val="Akapitzlist"/>
        <w:numPr>
          <w:ilvl w:val="0"/>
          <w:numId w:val="22"/>
        </w:numPr>
        <w:spacing w:after="0" w:line="320" w:lineRule="atLeast"/>
        <w:ind w:left="426"/>
        <w:jc w:val="both"/>
        <w:rPr>
          <w:rFonts w:ascii="Tahoma" w:hAnsi="Tahoma" w:cs="Tahoma"/>
          <w:sz w:val="20"/>
          <w:szCs w:val="20"/>
        </w:rPr>
      </w:pPr>
      <w:r w:rsidRPr="00CE6E72">
        <w:rPr>
          <w:rFonts w:ascii="Tahoma" w:hAnsi="Tahoma" w:cs="Tahoma"/>
          <w:sz w:val="20"/>
          <w:szCs w:val="20"/>
        </w:rPr>
        <w:t>budynek mieszkalny albo budynek o funkcji mieszanej, w skład którego wchodzi funkcja mieszkaniowa – od elektrowni wiatrowej</w:t>
      </w:r>
    </w:p>
    <w:p w:rsidR="00CA7BEC" w:rsidRDefault="00CE4E53" w:rsidP="00CE4E53">
      <w:pPr>
        <w:spacing w:after="0" w:line="320" w:lineRule="atLeast"/>
        <w:jc w:val="both"/>
        <w:rPr>
          <w:rFonts w:ascii="Tahoma" w:hAnsi="Tahoma" w:cs="Tahoma"/>
          <w:sz w:val="20"/>
          <w:szCs w:val="20"/>
        </w:rPr>
      </w:pPr>
      <w:r>
        <w:rPr>
          <w:rFonts w:ascii="Tahoma" w:hAnsi="Tahoma" w:cs="Tahoma"/>
          <w:sz w:val="20"/>
          <w:szCs w:val="20"/>
        </w:rPr>
        <w:t xml:space="preserve">ma być </w:t>
      </w:r>
      <w:r w:rsidRPr="00CE6E72">
        <w:rPr>
          <w:rFonts w:ascii="Tahoma" w:hAnsi="Tahoma" w:cs="Tahoma"/>
          <w:sz w:val="20"/>
          <w:szCs w:val="20"/>
        </w:rPr>
        <w:t xml:space="preserve">równa lub większa od dziesięciokrotności wysokości elektrowni wiatrowej mierzonej </w:t>
      </w:r>
      <w:r>
        <w:rPr>
          <w:rFonts w:ascii="Tahoma" w:hAnsi="Tahoma" w:cs="Tahoma"/>
          <w:sz w:val="20"/>
          <w:szCs w:val="20"/>
        </w:rPr>
        <w:br/>
      </w:r>
      <w:r w:rsidRPr="00CE6E72">
        <w:rPr>
          <w:rFonts w:ascii="Tahoma" w:hAnsi="Tahoma" w:cs="Tahoma"/>
          <w:sz w:val="20"/>
          <w:szCs w:val="20"/>
        </w:rPr>
        <w:t>od poziomu gruntu do najwyższego punktu budowli, wliczając elementy techniczne, w szczeg</w:t>
      </w:r>
      <w:r>
        <w:rPr>
          <w:rFonts w:ascii="Tahoma" w:hAnsi="Tahoma" w:cs="Tahoma"/>
          <w:sz w:val="20"/>
          <w:szCs w:val="20"/>
        </w:rPr>
        <w:t xml:space="preserve">ólności wirnik wraz z łopatami [czyli </w:t>
      </w:r>
      <w:r w:rsidRPr="00CE6E72">
        <w:rPr>
          <w:rFonts w:ascii="Tahoma" w:hAnsi="Tahoma" w:cs="Tahoma"/>
          <w:sz w:val="20"/>
          <w:szCs w:val="20"/>
        </w:rPr>
        <w:t>całkowit</w:t>
      </w:r>
      <w:r>
        <w:rPr>
          <w:rFonts w:ascii="Tahoma" w:hAnsi="Tahoma" w:cs="Tahoma"/>
          <w:sz w:val="20"/>
          <w:szCs w:val="20"/>
        </w:rPr>
        <w:t xml:space="preserve">a wysokość elektrowni wiatrowej]. W przypadku </w:t>
      </w:r>
      <w:r w:rsidR="00CA7BEC">
        <w:rPr>
          <w:rFonts w:ascii="Tahoma" w:hAnsi="Tahoma" w:cs="Tahoma"/>
          <w:sz w:val="20"/>
          <w:szCs w:val="20"/>
        </w:rPr>
        <w:t>istniejących</w:t>
      </w:r>
      <w:r>
        <w:rPr>
          <w:rFonts w:ascii="Tahoma" w:hAnsi="Tahoma" w:cs="Tahoma"/>
          <w:sz w:val="20"/>
          <w:szCs w:val="20"/>
        </w:rPr>
        <w:t xml:space="preserve"> elektrowni wiatrowych</w:t>
      </w:r>
      <w:r w:rsidR="00CA7BEC">
        <w:rPr>
          <w:rFonts w:ascii="Tahoma" w:hAnsi="Tahoma" w:cs="Tahoma"/>
          <w:sz w:val="20"/>
          <w:szCs w:val="20"/>
        </w:rPr>
        <w:t xml:space="preserve"> [zarówno na terenie gminy Bielice jak i sąsiadującej gminy Gryfino]</w:t>
      </w:r>
      <w:r>
        <w:rPr>
          <w:rFonts w:ascii="Tahoma" w:hAnsi="Tahoma" w:cs="Tahoma"/>
          <w:sz w:val="20"/>
          <w:szCs w:val="20"/>
        </w:rPr>
        <w:t>, których</w:t>
      </w:r>
      <w:r w:rsidR="00CA7BEC">
        <w:rPr>
          <w:rFonts w:ascii="Tahoma" w:hAnsi="Tahoma" w:cs="Tahoma"/>
          <w:sz w:val="20"/>
          <w:szCs w:val="20"/>
        </w:rPr>
        <w:t>:</w:t>
      </w:r>
    </w:p>
    <w:p w:rsidR="00CA7BEC" w:rsidRDefault="00CA7BEC" w:rsidP="00CA7BEC">
      <w:pPr>
        <w:pStyle w:val="Akapitzlist"/>
        <w:numPr>
          <w:ilvl w:val="0"/>
          <w:numId w:val="31"/>
        </w:numPr>
        <w:tabs>
          <w:tab w:val="left" w:pos="426"/>
        </w:tabs>
        <w:spacing w:after="0" w:line="320" w:lineRule="atLeast"/>
        <w:ind w:left="426" w:hanging="426"/>
        <w:jc w:val="both"/>
        <w:rPr>
          <w:rFonts w:ascii="Tahoma" w:hAnsi="Tahoma" w:cs="Tahoma"/>
          <w:sz w:val="20"/>
          <w:szCs w:val="20"/>
        </w:rPr>
      </w:pPr>
      <w:r>
        <w:rPr>
          <w:rFonts w:ascii="Tahoma" w:hAnsi="Tahoma" w:cs="Tahoma"/>
          <w:sz w:val="20"/>
          <w:szCs w:val="20"/>
        </w:rPr>
        <w:t>Gmina Bielice:</w:t>
      </w:r>
    </w:p>
    <w:p w:rsidR="00CA7BEC" w:rsidRDefault="00CA7BEC" w:rsidP="00CA7BEC">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Linie - całkowita wysokość wież wynosi</w:t>
      </w:r>
      <w:r w:rsidRPr="00212D2A">
        <w:rPr>
          <w:rFonts w:ascii="Tahoma" w:hAnsi="Tahoma" w:cs="Tahoma"/>
          <w:sz w:val="20"/>
          <w:szCs w:val="20"/>
        </w:rPr>
        <w:t xml:space="preserve"> </w:t>
      </w:r>
      <w:r>
        <w:rPr>
          <w:rFonts w:ascii="Tahoma" w:hAnsi="Tahoma" w:cs="Tahoma"/>
          <w:sz w:val="20"/>
          <w:szCs w:val="20"/>
        </w:rPr>
        <w:t xml:space="preserve">180,0m a </w:t>
      </w:r>
      <w:r w:rsidRPr="00212D2A">
        <w:rPr>
          <w:rFonts w:ascii="Tahoma" w:hAnsi="Tahoma" w:cs="Tahoma"/>
          <w:sz w:val="20"/>
          <w:szCs w:val="20"/>
        </w:rPr>
        <w:t xml:space="preserve">strefa ta wynosi </w:t>
      </w:r>
      <w:r>
        <w:rPr>
          <w:rFonts w:ascii="Tahoma" w:hAnsi="Tahoma" w:cs="Tahoma"/>
          <w:sz w:val="20"/>
          <w:szCs w:val="20"/>
        </w:rPr>
        <w:t xml:space="preserve">minimum </w:t>
      </w:r>
      <w:r w:rsidRPr="00212D2A">
        <w:rPr>
          <w:rFonts w:ascii="Tahoma" w:hAnsi="Tahoma" w:cs="Tahoma"/>
          <w:sz w:val="20"/>
          <w:szCs w:val="20"/>
        </w:rPr>
        <w:t>1,</w:t>
      </w:r>
      <w:r>
        <w:rPr>
          <w:rFonts w:ascii="Tahoma" w:hAnsi="Tahoma" w:cs="Tahoma"/>
          <w:sz w:val="20"/>
          <w:szCs w:val="20"/>
        </w:rPr>
        <w:t>8</w:t>
      </w:r>
      <w:r w:rsidRPr="00212D2A">
        <w:rPr>
          <w:rFonts w:ascii="Tahoma" w:hAnsi="Tahoma" w:cs="Tahoma"/>
          <w:sz w:val="20"/>
          <w:szCs w:val="20"/>
        </w:rPr>
        <w:t xml:space="preserve"> km od pojedynczej wieży</w:t>
      </w:r>
      <w:r>
        <w:rPr>
          <w:rFonts w:ascii="Tahoma" w:hAnsi="Tahoma" w:cs="Tahoma"/>
          <w:sz w:val="20"/>
          <w:szCs w:val="20"/>
        </w:rPr>
        <w:t>;</w:t>
      </w:r>
    </w:p>
    <w:p w:rsidR="00CA7BEC" w:rsidRDefault="00CA7BEC" w:rsidP="00CA7BEC">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Nowe Chrapowo - całkowita wysokość wież wynosi</w:t>
      </w:r>
      <w:r w:rsidRPr="00212D2A">
        <w:rPr>
          <w:rFonts w:ascii="Tahoma" w:hAnsi="Tahoma" w:cs="Tahoma"/>
          <w:sz w:val="20"/>
          <w:szCs w:val="20"/>
        </w:rPr>
        <w:t xml:space="preserve"> </w:t>
      </w:r>
      <w:r>
        <w:rPr>
          <w:rFonts w:ascii="Tahoma" w:hAnsi="Tahoma" w:cs="Tahoma"/>
          <w:sz w:val="20"/>
          <w:szCs w:val="20"/>
        </w:rPr>
        <w:t xml:space="preserve">180,0m a </w:t>
      </w:r>
      <w:r w:rsidRPr="00212D2A">
        <w:rPr>
          <w:rFonts w:ascii="Tahoma" w:hAnsi="Tahoma" w:cs="Tahoma"/>
          <w:sz w:val="20"/>
          <w:szCs w:val="20"/>
        </w:rPr>
        <w:t xml:space="preserve">strefa ta wynosi </w:t>
      </w:r>
      <w:r>
        <w:rPr>
          <w:rFonts w:ascii="Tahoma" w:hAnsi="Tahoma" w:cs="Tahoma"/>
          <w:sz w:val="20"/>
          <w:szCs w:val="20"/>
        </w:rPr>
        <w:t xml:space="preserve">minimum </w:t>
      </w:r>
      <w:r w:rsidRPr="00212D2A">
        <w:rPr>
          <w:rFonts w:ascii="Tahoma" w:hAnsi="Tahoma" w:cs="Tahoma"/>
          <w:sz w:val="20"/>
          <w:szCs w:val="20"/>
        </w:rPr>
        <w:t>1,</w:t>
      </w:r>
      <w:r>
        <w:rPr>
          <w:rFonts w:ascii="Tahoma" w:hAnsi="Tahoma" w:cs="Tahoma"/>
          <w:sz w:val="20"/>
          <w:szCs w:val="20"/>
        </w:rPr>
        <w:t>8</w:t>
      </w:r>
      <w:r w:rsidRPr="00212D2A">
        <w:rPr>
          <w:rFonts w:ascii="Tahoma" w:hAnsi="Tahoma" w:cs="Tahoma"/>
          <w:sz w:val="20"/>
          <w:szCs w:val="20"/>
        </w:rPr>
        <w:t xml:space="preserve"> km od pojedynczej wieży</w:t>
      </w:r>
      <w:r>
        <w:rPr>
          <w:rFonts w:ascii="Tahoma" w:hAnsi="Tahoma" w:cs="Tahoma"/>
          <w:sz w:val="20"/>
          <w:szCs w:val="20"/>
        </w:rPr>
        <w:t>;</w:t>
      </w:r>
    </w:p>
    <w:p w:rsidR="00CA7BEC" w:rsidRDefault="00CA7BEC" w:rsidP="00CA7BEC">
      <w:pPr>
        <w:pStyle w:val="Akapitzlist"/>
        <w:numPr>
          <w:ilvl w:val="0"/>
          <w:numId w:val="31"/>
        </w:numPr>
        <w:tabs>
          <w:tab w:val="left" w:pos="426"/>
        </w:tabs>
        <w:spacing w:after="0" w:line="320" w:lineRule="atLeast"/>
        <w:ind w:left="426" w:hanging="426"/>
        <w:jc w:val="both"/>
        <w:rPr>
          <w:rFonts w:ascii="Tahoma" w:hAnsi="Tahoma" w:cs="Tahoma"/>
          <w:sz w:val="20"/>
          <w:szCs w:val="20"/>
        </w:rPr>
      </w:pPr>
      <w:r>
        <w:rPr>
          <w:rFonts w:ascii="Tahoma" w:hAnsi="Tahoma" w:cs="Tahoma"/>
          <w:sz w:val="20"/>
          <w:szCs w:val="20"/>
        </w:rPr>
        <w:t>Gmina Gryfino w części nachodzącej na teren gminy Bielice:</w:t>
      </w:r>
    </w:p>
    <w:p w:rsidR="00CA7BEC" w:rsidRDefault="00CA7BEC" w:rsidP="00CA7BEC">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Parsówek w części dot. terenu 2FW/R - całkowita wysokość wież wynosi</w:t>
      </w:r>
      <w:r w:rsidRPr="00212D2A">
        <w:rPr>
          <w:rFonts w:ascii="Tahoma" w:hAnsi="Tahoma" w:cs="Tahoma"/>
          <w:sz w:val="20"/>
          <w:szCs w:val="20"/>
        </w:rPr>
        <w:t xml:space="preserve"> </w:t>
      </w:r>
      <w:r>
        <w:rPr>
          <w:rFonts w:ascii="Tahoma" w:hAnsi="Tahoma" w:cs="Tahoma"/>
          <w:sz w:val="20"/>
          <w:szCs w:val="20"/>
        </w:rPr>
        <w:t xml:space="preserve">122,5m a </w:t>
      </w:r>
      <w:r w:rsidRPr="00212D2A">
        <w:rPr>
          <w:rFonts w:ascii="Tahoma" w:hAnsi="Tahoma" w:cs="Tahoma"/>
          <w:sz w:val="20"/>
          <w:szCs w:val="20"/>
        </w:rPr>
        <w:t xml:space="preserve">strefa ta wynosi </w:t>
      </w:r>
      <w:r>
        <w:rPr>
          <w:rFonts w:ascii="Tahoma" w:hAnsi="Tahoma" w:cs="Tahoma"/>
          <w:sz w:val="20"/>
          <w:szCs w:val="20"/>
        </w:rPr>
        <w:t xml:space="preserve">minimum </w:t>
      </w:r>
      <w:r w:rsidRPr="00212D2A">
        <w:rPr>
          <w:rFonts w:ascii="Tahoma" w:hAnsi="Tahoma" w:cs="Tahoma"/>
          <w:sz w:val="20"/>
          <w:szCs w:val="20"/>
        </w:rPr>
        <w:t>1,</w:t>
      </w:r>
      <w:r>
        <w:rPr>
          <w:rFonts w:ascii="Tahoma" w:hAnsi="Tahoma" w:cs="Tahoma"/>
          <w:sz w:val="20"/>
          <w:szCs w:val="20"/>
        </w:rPr>
        <w:t>225</w:t>
      </w:r>
      <w:r w:rsidRPr="00212D2A">
        <w:rPr>
          <w:rFonts w:ascii="Tahoma" w:hAnsi="Tahoma" w:cs="Tahoma"/>
          <w:sz w:val="20"/>
          <w:szCs w:val="20"/>
        </w:rPr>
        <w:t xml:space="preserve"> km od pojedynczej wieży</w:t>
      </w:r>
      <w:r>
        <w:rPr>
          <w:rFonts w:ascii="Tahoma" w:hAnsi="Tahoma" w:cs="Tahoma"/>
          <w:sz w:val="20"/>
          <w:szCs w:val="20"/>
        </w:rPr>
        <w:t>;</w:t>
      </w:r>
    </w:p>
    <w:p w:rsidR="00CA7BEC" w:rsidRDefault="00CA7BEC" w:rsidP="00CA7BEC">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Parsówek w części dot. terenu 1FW/R oraz 4FW/R - całkowita wysokość wież wynosi</w:t>
      </w:r>
      <w:r w:rsidRPr="00212D2A">
        <w:rPr>
          <w:rFonts w:ascii="Tahoma" w:hAnsi="Tahoma" w:cs="Tahoma"/>
          <w:sz w:val="20"/>
          <w:szCs w:val="20"/>
        </w:rPr>
        <w:t xml:space="preserve"> </w:t>
      </w:r>
      <w:r>
        <w:rPr>
          <w:rFonts w:ascii="Tahoma" w:hAnsi="Tahoma" w:cs="Tahoma"/>
          <w:sz w:val="20"/>
          <w:szCs w:val="20"/>
        </w:rPr>
        <w:t xml:space="preserve">142,5m  a </w:t>
      </w:r>
      <w:r w:rsidRPr="00212D2A">
        <w:rPr>
          <w:rFonts w:ascii="Tahoma" w:hAnsi="Tahoma" w:cs="Tahoma"/>
          <w:sz w:val="20"/>
          <w:szCs w:val="20"/>
        </w:rPr>
        <w:t xml:space="preserve">strefa ta wynosi </w:t>
      </w:r>
      <w:r>
        <w:rPr>
          <w:rFonts w:ascii="Tahoma" w:hAnsi="Tahoma" w:cs="Tahoma"/>
          <w:sz w:val="20"/>
          <w:szCs w:val="20"/>
        </w:rPr>
        <w:t xml:space="preserve">minimum </w:t>
      </w:r>
      <w:r w:rsidRPr="00212D2A">
        <w:rPr>
          <w:rFonts w:ascii="Tahoma" w:hAnsi="Tahoma" w:cs="Tahoma"/>
          <w:sz w:val="20"/>
          <w:szCs w:val="20"/>
        </w:rPr>
        <w:t>1,</w:t>
      </w:r>
      <w:r>
        <w:rPr>
          <w:rFonts w:ascii="Tahoma" w:hAnsi="Tahoma" w:cs="Tahoma"/>
          <w:sz w:val="20"/>
          <w:szCs w:val="20"/>
        </w:rPr>
        <w:t>425</w:t>
      </w:r>
      <w:r w:rsidRPr="00212D2A">
        <w:rPr>
          <w:rFonts w:ascii="Tahoma" w:hAnsi="Tahoma" w:cs="Tahoma"/>
          <w:sz w:val="20"/>
          <w:szCs w:val="20"/>
        </w:rPr>
        <w:t xml:space="preserve"> km od pojedynczej wieży</w:t>
      </w:r>
      <w:r>
        <w:rPr>
          <w:rFonts w:ascii="Tahoma" w:hAnsi="Tahoma" w:cs="Tahoma"/>
          <w:sz w:val="20"/>
          <w:szCs w:val="20"/>
        </w:rPr>
        <w:t>;</w:t>
      </w:r>
    </w:p>
    <w:p w:rsidR="00CE4E53" w:rsidRDefault="00CE4E53" w:rsidP="003C1323">
      <w:pPr>
        <w:autoSpaceDE w:val="0"/>
        <w:autoSpaceDN w:val="0"/>
        <w:adjustRightInd w:val="0"/>
        <w:spacing w:after="0" w:line="320" w:lineRule="atLeast"/>
        <w:jc w:val="both"/>
        <w:rPr>
          <w:rFonts w:ascii="Tahoma" w:hAnsi="Tahoma" w:cs="Tahoma"/>
          <w:sz w:val="20"/>
          <w:szCs w:val="20"/>
        </w:rPr>
      </w:pPr>
      <w:r>
        <w:rPr>
          <w:rFonts w:ascii="Tahoma" w:hAnsi="Tahoma" w:cs="Tahoma"/>
          <w:sz w:val="20"/>
          <w:szCs w:val="20"/>
        </w:rPr>
        <w:t>Obecnie obowiązując</w:t>
      </w:r>
      <w:r w:rsidR="00CA7BEC">
        <w:rPr>
          <w:rFonts w:ascii="Tahoma" w:hAnsi="Tahoma" w:cs="Tahoma"/>
          <w:sz w:val="20"/>
          <w:szCs w:val="20"/>
        </w:rPr>
        <w:t>y na terenie gminy Bielice</w:t>
      </w:r>
      <w:r>
        <w:rPr>
          <w:rFonts w:ascii="Tahoma" w:hAnsi="Tahoma" w:cs="Tahoma"/>
          <w:sz w:val="20"/>
          <w:szCs w:val="20"/>
        </w:rPr>
        <w:t xml:space="preserve"> plan miejscow</w:t>
      </w:r>
      <w:r w:rsidR="00CA7BEC">
        <w:rPr>
          <w:rFonts w:ascii="Tahoma" w:hAnsi="Tahoma" w:cs="Tahoma"/>
          <w:sz w:val="20"/>
          <w:szCs w:val="20"/>
        </w:rPr>
        <w:t>y [dla dwóch niezależnych od siebie terenów]</w:t>
      </w:r>
      <w:r>
        <w:rPr>
          <w:rFonts w:ascii="Tahoma" w:hAnsi="Tahoma" w:cs="Tahoma"/>
          <w:sz w:val="20"/>
          <w:szCs w:val="20"/>
        </w:rPr>
        <w:t xml:space="preserve"> wyznaczając</w:t>
      </w:r>
      <w:r w:rsidR="00CA7BEC">
        <w:rPr>
          <w:rFonts w:ascii="Tahoma" w:hAnsi="Tahoma" w:cs="Tahoma"/>
          <w:sz w:val="20"/>
          <w:szCs w:val="20"/>
        </w:rPr>
        <w:t>y</w:t>
      </w:r>
      <w:r>
        <w:rPr>
          <w:rFonts w:ascii="Tahoma" w:hAnsi="Tahoma" w:cs="Tahoma"/>
          <w:sz w:val="20"/>
          <w:szCs w:val="20"/>
        </w:rPr>
        <w:t xml:space="preserve"> tereny pod lokalizację elektrowni wiatrowych [plan pod nr: </w:t>
      </w:r>
      <w:r w:rsidR="00CA7BEC">
        <w:rPr>
          <w:rFonts w:ascii="Tahoma" w:hAnsi="Tahoma" w:cs="Tahoma"/>
          <w:sz w:val="20"/>
          <w:szCs w:val="20"/>
        </w:rPr>
        <w:t>3</w:t>
      </w:r>
      <w:r>
        <w:rPr>
          <w:rFonts w:ascii="Tahoma" w:hAnsi="Tahoma" w:cs="Tahoma"/>
          <w:sz w:val="20"/>
          <w:szCs w:val="20"/>
        </w:rPr>
        <w:t xml:space="preserve"> w tabeli nr </w:t>
      </w:r>
      <w:r w:rsidR="00CA7BEC">
        <w:rPr>
          <w:rFonts w:ascii="Tahoma" w:hAnsi="Tahoma" w:cs="Tahoma"/>
          <w:sz w:val="20"/>
          <w:szCs w:val="20"/>
        </w:rPr>
        <w:t>4</w:t>
      </w:r>
      <w:r>
        <w:rPr>
          <w:rFonts w:ascii="Tahoma" w:hAnsi="Tahoma" w:cs="Tahoma"/>
          <w:sz w:val="20"/>
          <w:szCs w:val="20"/>
        </w:rPr>
        <w:t>] posiadają, wyznaczoną wokół terenów wskazanych pod lokalizację elektrowni wiatrowych, strefę gruntów rolnych z zakazem zabudowy.</w:t>
      </w:r>
    </w:p>
    <w:p w:rsidR="00CE4E53" w:rsidRDefault="00CE4E53" w:rsidP="003C1323">
      <w:pPr>
        <w:autoSpaceDE w:val="0"/>
        <w:autoSpaceDN w:val="0"/>
        <w:adjustRightInd w:val="0"/>
        <w:spacing w:before="120" w:line="320" w:lineRule="atLeast"/>
        <w:jc w:val="both"/>
        <w:rPr>
          <w:rFonts w:ascii="Tahoma" w:hAnsi="Tahoma" w:cs="Tahoma"/>
          <w:sz w:val="20"/>
          <w:szCs w:val="20"/>
        </w:rPr>
      </w:pPr>
      <w:r w:rsidRPr="00384545">
        <w:rPr>
          <w:rFonts w:ascii="Tahoma" w:hAnsi="Tahoma" w:cs="Tahoma"/>
          <w:sz w:val="20"/>
          <w:szCs w:val="20"/>
        </w:rPr>
        <w:t xml:space="preserve">Jednakże strefa ta nie spełnia wymogów ww. ustawy o inwestycjach w zakresie elektrowni wiatrowych, </w:t>
      </w:r>
      <w:r>
        <w:rPr>
          <w:rFonts w:ascii="Tahoma" w:hAnsi="Tahoma" w:cs="Tahoma"/>
          <w:sz w:val="20"/>
          <w:szCs w:val="20"/>
        </w:rPr>
        <w:t>ponieważ</w:t>
      </w:r>
      <w:r w:rsidRPr="00384545">
        <w:rPr>
          <w:rFonts w:ascii="Tahoma" w:hAnsi="Tahoma" w:cs="Tahoma"/>
          <w:sz w:val="20"/>
          <w:szCs w:val="20"/>
        </w:rPr>
        <w:t xml:space="preserve"> w strefie ochronnej </w:t>
      </w:r>
      <w:r>
        <w:rPr>
          <w:rFonts w:ascii="Tahoma" w:hAnsi="Tahoma" w:cs="Tahoma"/>
          <w:sz w:val="20"/>
          <w:szCs w:val="20"/>
        </w:rPr>
        <w:t>wynoszącej 1,</w:t>
      </w:r>
      <w:r w:rsidR="00CA7BEC">
        <w:rPr>
          <w:rFonts w:ascii="Tahoma" w:hAnsi="Tahoma" w:cs="Tahoma"/>
          <w:sz w:val="20"/>
          <w:szCs w:val="20"/>
        </w:rPr>
        <w:t>8</w:t>
      </w:r>
      <w:r>
        <w:rPr>
          <w:rFonts w:ascii="Tahoma" w:hAnsi="Tahoma" w:cs="Tahoma"/>
          <w:sz w:val="20"/>
          <w:szCs w:val="20"/>
        </w:rPr>
        <w:t xml:space="preserve"> km </w:t>
      </w:r>
      <w:r w:rsidRPr="00384545">
        <w:rPr>
          <w:rFonts w:ascii="Tahoma" w:hAnsi="Tahoma" w:cs="Tahoma"/>
          <w:sz w:val="20"/>
          <w:szCs w:val="20"/>
        </w:rPr>
        <w:t xml:space="preserve">może być realizowana zabudowa </w:t>
      </w:r>
      <w:r>
        <w:rPr>
          <w:rFonts w:ascii="Tahoma" w:hAnsi="Tahoma" w:cs="Tahoma"/>
          <w:sz w:val="20"/>
          <w:szCs w:val="20"/>
        </w:rPr>
        <w:t>mieszkaniowa i przeznaczona na stały pobyt ludzi. Zatem to ustalenie plan</w:t>
      </w:r>
      <w:r w:rsidR="00CA7BEC">
        <w:rPr>
          <w:rFonts w:ascii="Tahoma" w:hAnsi="Tahoma" w:cs="Tahoma"/>
          <w:sz w:val="20"/>
          <w:szCs w:val="20"/>
        </w:rPr>
        <w:t>u</w:t>
      </w:r>
      <w:r>
        <w:rPr>
          <w:rFonts w:ascii="Tahoma" w:hAnsi="Tahoma" w:cs="Tahoma"/>
          <w:sz w:val="20"/>
          <w:szCs w:val="20"/>
        </w:rPr>
        <w:t xml:space="preserve"> ogranicza prawa właścicielskie  i jest niezgodnie z przepisami obowiązującego prawa.</w:t>
      </w:r>
    </w:p>
    <w:p w:rsidR="00CE4E53" w:rsidRPr="00CE4E53" w:rsidRDefault="00CE4E53" w:rsidP="003A511B">
      <w:pPr>
        <w:pStyle w:val="Akapitzlist"/>
        <w:numPr>
          <w:ilvl w:val="0"/>
          <w:numId w:val="24"/>
        </w:numPr>
        <w:spacing w:line="320" w:lineRule="atLeast"/>
        <w:ind w:left="567" w:hanging="501"/>
        <w:jc w:val="both"/>
        <w:rPr>
          <w:rFonts w:ascii="Tahoma" w:hAnsi="Tahoma" w:cs="Tahoma"/>
          <w:i/>
          <w:sz w:val="20"/>
          <w:szCs w:val="20"/>
        </w:rPr>
      </w:pPr>
      <w:r w:rsidRPr="00CE4E53">
        <w:rPr>
          <w:rFonts w:ascii="Tahoma" w:hAnsi="Tahoma" w:cs="Tahoma"/>
          <w:i/>
          <w:sz w:val="20"/>
          <w:szCs w:val="20"/>
        </w:rPr>
        <w:t>Ustawa z dnia 9 października 2015 r. o rewitalizacji [Dz. U. z 2015 r. poz. 1777]</w:t>
      </w:r>
      <w:r>
        <w:rPr>
          <w:rFonts w:ascii="Tahoma" w:hAnsi="Tahoma" w:cs="Tahoma"/>
          <w:i/>
          <w:sz w:val="20"/>
          <w:szCs w:val="20"/>
        </w:rPr>
        <w:t xml:space="preserve"> </w:t>
      </w:r>
      <w:r>
        <w:rPr>
          <w:rFonts w:ascii="Tahoma" w:hAnsi="Tahoma" w:cs="Tahoma"/>
          <w:i/>
          <w:sz w:val="20"/>
          <w:szCs w:val="20"/>
        </w:rPr>
        <w:br/>
        <w:t>oraz tzw. „ustawa krajobrazowa”</w:t>
      </w:r>
      <w:r w:rsidRPr="00CE4E53">
        <w:rPr>
          <w:rFonts w:ascii="Tahoma" w:hAnsi="Tahoma" w:cs="Tahoma"/>
          <w:i/>
          <w:sz w:val="20"/>
          <w:szCs w:val="20"/>
        </w:rPr>
        <w:t>;</w:t>
      </w:r>
    </w:p>
    <w:p w:rsidR="00CE4E53" w:rsidRDefault="00CE4E53" w:rsidP="003C1323">
      <w:pPr>
        <w:autoSpaceDE w:val="0"/>
        <w:autoSpaceDN w:val="0"/>
        <w:adjustRightInd w:val="0"/>
        <w:spacing w:after="0" w:line="320" w:lineRule="atLeast"/>
        <w:jc w:val="both"/>
        <w:rPr>
          <w:rFonts w:ascii="Tahoma" w:hAnsi="Tahoma" w:cs="Tahoma"/>
          <w:sz w:val="20"/>
          <w:szCs w:val="20"/>
        </w:rPr>
      </w:pPr>
      <w:r>
        <w:rPr>
          <w:rFonts w:ascii="Tahoma" w:hAnsi="Tahoma" w:cs="Tahoma"/>
          <w:sz w:val="20"/>
          <w:szCs w:val="20"/>
        </w:rPr>
        <w:t>Bardzo istotne</w:t>
      </w:r>
      <w:r w:rsidRPr="00EF3ED7">
        <w:rPr>
          <w:rFonts w:ascii="Tahoma" w:hAnsi="Tahoma" w:cs="Tahoma"/>
          <w:sz w:val="20"/>
          <w:szCs w:val="20"/>
        </w:rPr>
        <w:t xml:space="preserve"> zmiany wprowadzone </w:t>
      </w:r>
      <w:r>
        <w:rPr>
          <w:rFonts w:ascii="Tahoma" w:hAnsi="Tahoma" w:cs="Tahoma"/>
          <w:sz w:val="20"/>
          <w:szCs w:val="20"/>
        </w:rPr>
        <w:t xml:space="preserve">zostały </w:t>
      </w:r>
      <w:r w:rsidRPr="00EF3ED7">
        <w:rPr>
          <w:rFonts w:ascii="Tahoma" w:hAnsi="Tahoma" w:cs="Tahoma"/>
          <w:sz w:val="20"/>
          <w:szCs w:val="20"/>
        </w:rPr>
        <w:t>do ustawy o planowaniu i zagospodarowaniu przestrzennym</w:t>
      </w:r>
      <w:r w:rsidRPr="00CE4E53">
        <w:rPr>
          <w:rFonts w:ascii="Tahoma" w:hAnsi="Tahoma" w:cs="Tahoma"/>
          <w:sz w:val="20"/>
          <w:szCs w:val="20"/>
        </w:rPr>
        <w:t xml:space="preserve"> </w:t>
      </w:r>
      <w:r>
        <w:rPr>
          <w:rFonts w:ascii="Tahoma" w:hAnsi="Tahoma" w:cs="Tahoma"/>
          <w:sz w:val="20"/>
          <w:szCs w:val="20"/>
        </w:rPr>
        <w:t xml:space="preserve">w zakresie </w:t>
      </w:r>
      <w:r w:rsidRPr="00EF3ED7">
        <w:rPr>
          <w:rFonts w:ascii="Tahoma" w:hAnsi="Tahoma" w:cs="Tahoma"/>
          <w:sz w:val="20"/>
          <w:szCs w:val="20"/>
        </w:rPr>
        <w:t>dotycząc</w:t>
      </w:r>
      <w:r>
        <w:rPr>
          <w:rFonts w:ascii="Tahoma" w:hAnsi="Tahoma" w:cs="Tahoma"/>
          <w:sz w:val="20"/>
          <w:szCs w:val="20"/>
        </w:rPr>
        <w:t>ym</w:t>
      </w:r>
      <w:r w:rsidRPr="00EF3ED7">
        <w:rPr>
          <w:rFonts w:ascii="Tahoma" w:hAnsi="Tahoma" w:cs="Tahoma"/>
          <w:sz w:val="20"/>
          <w:szCs w:val="20"/>
        </w:rPr>
        <w:t xml:space="preserve"> planów miejscowych, </w:t>
      </w:r>
      <w:r>
        <w:rPr>
          <w:rFonts w:ascii="Tahoma" w:hAnsi="Tahoma" w:cs="Tahoma"/>
          <w:sz w:val="20"/>
          <w:szCs w:val="20"/>
        </w:rPr>
        <w:t xml:space="preserve">po </w:t>
      </w:r>
      <w:r w:rsidRPr="00EF3ED7">
        <w:rPr>
          <w:rFonts w:ascii="Tahoma" w:hAnsi="Tahoma" w:cs="Tahoma"/>
          <w:sz w:val="20"/>
          <w:szCs w:val="20"/>
        </w:rPr>
        <w:t>wejści</w:t>
      </w:r>
      <w:r>
        <w:rPr>
          <w:rFonts w:ascii="Tahoma" w:hAnsi="Tahoma" w:cs="Tahoma"/>
          <w:sz w:val="20"/>
          <w:szCs w:val="20"/>
        </w:rPr>
        <w:t>u</w:t>
      </w:r>
      <w:r w:rsidRPr="00EF3ED7">
        <w:rPr>
          <w:rFonts w:ascii="Tahoma" w:hAnsi="Tahoma" w:cs="Tahoma"/>
          <w:sz w:val="20"/>
          <w:szCs w:val="20"/>
        </w:rPr>
        <w:t xml:space="preserve"> w życie tzw. „ustawy krajobrazowej” oraz ustawy z dnia 9 października 2015 r. o rewitalizacji.</w:t>
      </w:r>
    </w:p>
    <w:p w:rsidR="00CE4E53" w:rsidRPr="00EF3ED7" w:rsidRDefault="00CE4E53" w:rsidP="003C1323">
      <w:pPr>
        <w:autoSpaceDE w:val="0"/>
        <w:autoSpaceDN w:val="0"/>
        <w:adjustRightInd w:val="0"/>
        <w:spacing w:before="120" w:after="120" w:line="320" w:lineRule="atLeast"/>
        <w:jc w:val="both"/>
        <w:rPr>
          <w:rFonts w:ascii="Tahoma" w:hAnsi="Tahoma" w:cs="Tahoma"/>
          <w:color w:val="000000"/>
          <w:sz w:val="20"/>
          <w:szCs w:val="20"/>
        </w:rPr>
      </w:pPr>
      <w:r w:rsidRPr="00EF3ED7">
        <w:rPr>
          <w:rFonts w:ascii="Tahoma" w:hAnsi="Tahoma" w:cs="Tahoma"/>
          <w:color w:val="000000"/>
          <w:sz w:val="20"/>
          <w:szCs w:val="20"/>
        </w:rPr>
        <w:t xml:space="preserve">Ustawa krajobrazowa wprowadziła szereg definicji, takich jak: reklama, tablica reklamowa, urządzenie reklamowe, szyld, krajobraz, krajobraz priorytetowy oraz nowy rodzaj dokumentu planistycznego – aktu prawa miejscowego: </w:t>
      </w:r>
    </w:p>
    <w:p w:rsidR="00CE4E53" w:rsidRPr="001A757A" w:rsidRDefault="00CE4E53" w:rsidP="00CE4E53">
      <w:pPr>
        <w:autoSpaceDE w:val="0"/>
        <w:autoSpaceDN w:val="0"/>
        <w:adjustRightInd w:val="0"/>
        <w:spacing w:after="120" w:line="320" w:lineRule="atLeast"/>
        <w:ind w:left="284"/>
        <w:jc w:val="both"/>
        <w:rPr>
          <w:rFonts w:ascii="Tahoma" w:hAnsi="Tahoma" w:cs="Tahoma"/>
          <w:i/>
          <w:color w:val="000000"/>
          <w:sz w:val="18"/>
          <w:szCs w:val="18"/>
        </w:rPr>
      </w:pPr>
      <w:r w:rsidRPr="001A757A">
        <w:rPr>
          <w:rFonts w:ascii="Tahoma" w:hAnsi="Tahoma" w:cs="Tahoma"/>
          <w:i/>
          <w:color w:val="000000"/>
          <w:sz w:val="18"/>
          <w:szCs w:val="18"/>
        </w:rPr>
        <w:t xml:space="preserve">„Art. 37a.1. Rada gminy może ustalić w formie uchwały zasady i warunki sytuowania obiektów małej architektury, tablic reklamowych i urządzeń reklamowych oraz ogrodzeń, ich gabaryty, standardy jakościowe oraz rodzaje materiałów budowlanych, z jakich mogą być wykonane.” </w:t>
      </w:r>
    </w:p>
    <w:p w:rsidR="00CE4E53" w:rsidRPr="00EF3ED7" w:rsidRDefault="00CE4E53" w:rsidP="00CE4E53">
      <w:pPr>
        <w:autoSpaceDE w:val="0"/>
        <w:autoSpaceDN w:val="0"/>
        <w:adjustRightInd w:val="0"/>
        <w:spacing w:line="320" w:lineRule="atLeast"/>
        <w:jc w:val="both"/>
        <w:rPr>
          <w:rFonts w:ascii="Tahoma" w:hAnsi="Tahoma" w:cs="Tahoma"/>
          <w:color w:val="000000"/>
          <w:sz w:val="20"/>
          <w:szCs w:val="20"/>
        </w:rPr>
      </w:pPr>
      <w:r>
        <w:rPr>
          <w:rFonts w:ascii="Tahoma" w:hAnsi="Tahoma" w:cs="Tahoma"/>
          <w:color w:val="000000"/>
          <w:sz w:val="20"/>
          <w:szCs w:val="20"/>
        </w:rPr>
        <w:t>Doprowadziło to do</w:t>
      </w:r>
      <w:r w:rsidRPr="00EF3ED7">
        <w:rPr>
          <w:rFonts w:ascii="Tahoma" w:hAnsi="Tahoma" w:cs="Tahoma"/>
          <w:color w:val="000000"/>
          <w:sz w:val="20"/>
          <w:szCs w:val="20"/>
        </w:rPr>
        <w:t xml:space="preserve"> wykreśleni</w:t>
      </w:r>
      <w:r>
        <w:rPr>
          <w:rFonts w:ascii="Tahoma" w:hAnsi="Tahoma" w:cs="Tahoma"/>
          <w:color w:val="000000"/>
          <w:sz w:val="20"/>
          <w:szCs w:val="20"/>
        </w:rPr>
        <w:t>a z</w:t>
      </w:r>
      <w:r w:rsidRPr="00EF3ED7">
        <w:rPr>
          <w:rFonts w:ascii="Tahoma" w:hAnsi="Tahoma" w:cs="Tahoma"/>
          <w:color w:val="000000"/>
          <w:sz w:val="20"/>
          <w:szCs w:val="20"/>
        </w:rPr>
        <w:t xml:space="preserve"> </w:t>
      </w:r>
      <w:r>
        <w:rPr>
          <w:rFonts w:ascii="Tahoma" w:hAnsi="Tahoma" w:cs="Tahoma"/>
          <w:color w:val="000000"/>
          <w:sz w:val="20"/>
          <w:szCs w:val="20"/>
        </w:rPr>
        <w:t>zakresu</w:t>
      </w:r>
      <w:r w:rsidRPr="00EF3ED7">
        <w:rPr>
          <w:rFonts w:ascii="Tahoma" w:hAnsi="Tahoma" w:cs="Tahoma"/>
          <w:color w:val="000000"/>
          <w:sz w:val="20"/>
          <w:szCs w:val="20"/>
        </w:rPr>
        <w:t xml:space="preserve"> planu </w:t>
      </w:r>
      <w:r>
        <w:rPr>
          <w:rFonts w:ascii="Tahoma" w:hAnsi="Tahoma" w:cs="Tahoma"/>
          <w:color w:val="000000"/>
          <w:sz w:val="20"/>
          <w:szCs w:val="20"/>
        </w:rPr>
        <w:t xml:space="preserve">miejscowego </w:t>
      </w:r>
      <w:r w:rsidRPr="00EF3ED7">
        <w:rPr>
          <w:rFonts w:ascii="Tahoma" w:hAnsi="Tahoma" w:cs="Tahoma"/>
          <w:color w:val="000000"/>
          <w:sz w:val="20"/>
          <w:szCs w:val="20"/>
        </w:rPr>
        <w:t xml:space="preserve">ustaleń dotyczących reklam i małej architektury. W ocenie środowiska architektów i urbanistów, zapisy ustawy w tej kwestii są niejednoznaczne, jednak są już przykłady uchyleń nadzorczych wojewodów, dotyczących regulacji zasad sytuowania oraz form reklam i małej architektury w uchwałach planów miejscowych. Należy więc uznać, że wszystkie plany, do których przystąpiono po dniu wejścia w życie </w:t>
      </w:r>
      <w:r>
        <w:rPr>
          <w:rFonts w:ascii="Tahoma" w:hAnsi="Tahoma" w:cs="Tahoma"/>
          <w:color w:val="000000"/>
          <w:sz w:val="20"/>
          <w:szCs w:val="20"/>
        </w:rPr>
        <w:t>„</w:t>
      </w:r>
      <w:r w:rsidRPr="00EF3ED7">
        <w:rPr>
          <w:rFonts w:ascii="Tahoma" w:hAnsi="Tahoma" w:cs="Tahoma"/>
          <w:color w:val="000000"/>
          <w:sz w:val="20"/>
          <w:szCs w:val="20"/>
        </w:rPr>
        <w:t>ustawy krajobrazowej</w:t>
      </w:r>
      <w:r>
        <w:rPr>
          <w:rFonts w:ascii="Tahoma" w:hAnsi="Tahoma" w:cs="Tahoma"/>
          <w:color w:val="000000"/>
          <w:sz w:val="20"/>
          <w:szCs w:val="20"/>
        </w:rPr>
        <w:t>”</w:t>
      </w:r>
      <w:r w:rsidRPr="00EF3ED7">
        <w:rPr>
          <w:rFonts w:ascii="Tahoma" w:hAnsi="Tahoma" w:cs="Tahoma"/>
          <w:color w:val="000000"/>
          <w:sz w:val="20"/>
          <w:szCs w:val="20"/>
        </w:rPr>
        <w:t xml:space="preserve"> nie mogą zawierać takich regulacji. </w:t>
      </w:r>
    </w:p>
    <w:p w:rsidR="00CE4E53" w:rsidRPr="00EF3ED7" w:rsidRDefault="00CE4E53" w:rsidP="003C1323">
      <w:pPr>
        <w:autoSpaceDE w:val="0"/>
        <w:autoSpaceDN w:val="0"/>
        <w:adjustRightInd w:val="0"/>
        <w:spacing w:before="120" w:after="0" w:line="320" w:lineRule="atLeast"/>
        <w:jc w:val="both"/>
        <w:rPr>
          <w:rFonts w:ascii="Tahoma" w:hAnsi="Tahoma" w:cs="Tahoma"/>
          <w:color w:val="000000"/>
          <w:sz w:val="20"/>
          <w:szCs w:val="20"/>
        </w:rPr>
      </w:pPr>
      <w:r>
        <w:rPr>
          <w:rFonts w:ascii="Tahoma" w:hAnsi="Tahoma" w:cs="Tahoma"/>
          <w:color w:val="000000"/>
          <w:sz w:val="20"/>
          <w:szCs w:val="20"/>
        </w:rPr>
        <w:t>Również u</w:t>
      </w:r>
      <w:r w:rsidRPr="00EF3ED7">
        <w:rPr>
          <w:rFonts w:ascii="Tahoma" w:hAnsi="Tahoma" w:cs="Tahoma"/>
          <w:color w:val="000000"/>
          <w:sz w:val="20"/>
          <w:szCs w:val="20"/>
        </w:rPr>
        <w:t>stawa o rewitalizacji wprowadziła nowy r</w:t>
      </w:r>
      <w:r>
        <w:rPr>
          <w:rFonts w:ascii="Tahoma" w:hAnsi="Tahoma" w:cs="Tahoma"/>
          <w:color w:val="000000"/>
          <w:sz w:val="20"/>
          <w:szCs w:val="20"/>
        </w:rPr>
        <w:t>odzaj dokumentu planistycznego, stanowiącego akt</w:t>
      </w:r>
      <w:r w:rsidRPr="00EF3ED7">
        <w:rPr>
          <w:rFonts w:ascii="Tahoma" w:hAnsi="Tahoma" w:cs="Tahoma"/>
          <w:color w:val="000000"/>
          <w:sz w:val="20"/>
          <w:szCs w:val="20"/>
        </w:rPr>
        <w:t xml:space="preserve"> prawa miejscowego: </w:t>
      </w:r>
    </w:p>
    <w:p w:rsidR="00CE4E53" w:rsidRPr="001A757A" w:rsidRDefault="00CE4E53" w:rsidP="003C1323">
      <w:pPr>
        <w:autoSpaceDE w:val="0"/>
        <w:autoSpaceDN w:val="0"/>
        <w:adjustRightInd w:val="0"/>
        <w:spacing w:before="120" w:after="0" w:line="320" w:lineRule="atLeast"/>
        <w:ind w:left="284" w:right="-1"/>
        <w:jc w:val="both"/>
        <w:rPr>
          <w:rFonts w:ascii="Tahoma" w:hAnsi="Tahoma" w:cs="Tahoma"/>
          <w:i/>
          <w:color w:val="000000"/>
          <w:sz w:val="20"/>
          <w:szCs w:val="20"/>
        </w:rPr>
      </w:pPr>
      <w:r w:rsidRPr="001A757A">
        <w:rPr>
          <w:rFonts w:ascii="Tahoma" w:hAnsi="Tahoma" w:cs="Tahoma"/>
          <w:i/>
          <w:color w:val="000000"/>
          <w:sz w:val="20"/>
          <w:szCs w:val="20"/>
        </w:rPr>
        <w:t xml:space="preserve">„Art. </w:t>
      </w:r>
      <w:smartTag w:uri="urn:schemas-microsoft-com:office:smarttags" w:element="metricconverter">
        <w:smartTagPr>
          <w:attr w:name="ProductID" w:val="37f"/>
        </w:smartTagPr>
        <w:r w:rsidRPr="001A757A">
          <w:rPr>
            <w:rFonts w:ascii="Tahoma" w:hAnsi="Tahoma" w:cs="Tahoma"/>
            <w:i/>
            <w:color w:val="000000"/>
            <w:sz w:val="20"/>
            <w:szCs w:val="20"/>
          </w:rPr>
          <w:t>37f</w:t>
        </w:r>
      </w:smartTag>
      <w:r w:rsidRPr="001A757A">
        <w:rPr>
          <w:rFonts w:ascii="Tahoma" w:hAnsi="Tahoma" w:cs="Tahoma"/>
          <w:i/>
          <w:color w:val="000000"/>
          <w:sz w:val="20"/>
          <w:szCs w:val="20"/>
        </w:rPr>
        <w:t xml:space="preserve">. 1. Rada gminy może uchwalić dla obszaru rewitalizacji, o którym mowa w rozdziale 3 ustawy z dnia 9 października 2015 r. o rewitalizacji (Dz. U. poz. 1777), </w:t>
      </w:r>
      <w:r w:rsidRPr="001A757A">
        <w:rPr>
          <w:rFonts w:ascii="Tahoma" w:hAnsi="Tahoma" w:cs="Tahoma"/>
          <w:bCs/>
          <w:i/>
          <w:color w:val="000000"/>
          <w:sz w:val="20"/>
          <w:szCs w:val="20"/>
        </w:rPr>
        <w:t>miejscowy plan rewitalizacji</w:t>
      </w:r>
      <w:r w:rsidRPr="001A757A">
        <w:rPr>
          <w:rFonts w:ascii="Tahoma" w:hAnsi="Tahoma" w:cs="Tahoma"/>
          <w:i/>
          <w:color w:val="000000"/>
          <w:sz w:val="20"/>
          <w:szCs w:val="20"/>
        </w:rPr>
        <w:t xml:space="preserve">, jeżeli uchwalony został gminny program rewitalizacji, o którym mowa w rozdziale 4 tej ustawy.” </w:t>
      </w:r>
    </w:p>
    <w:p w:rsidR="00CE4E53" w:rsidRPr="00EF3ED7" w:rsidRDefault="00CE4E53" w:rsidP="003C1323">
      <w:pPr>
        <w:autoSpaceDE w:val="0"/>
        <w:autoSpaceDN w:val="0"/>
        <w:adjustRightInd w:val="0"/>
        <w:spacing w:before="120" w:after="0" w:line="320" w:lineRule="atLeast"/>
        <w:jc w:val="both"/>
        <w:rPr>
          <w:rFonts w:ascii="Tahoma" w:hAnsi="Tahoma" w:cs="Tahoma"/>
          <w:color w:val="000000"/>
          <w:sz w:val="20"/>
          <w:szCs w:val="20"/>
        </w:rPr>
      </w:pPr>
      <w:r w:rsidRPr="00EF3ED7">
        <w:rPr>
          <w:rFonts w:ascii="Tahoma" w:hAnsi="Tahoma" w:cs="Tahoma"/>
          <w:color w:val="000000"/>
          <w:sz w:val="20"/>
          <w:szCs w:val="20"/>
        </w:rPr>
        <w:t xml:space="preserve">Plan rewitalizacji ma zakres regulacji, </w:t>
      </w:r>
      <w:r w:rsidR="00E654BE" w:rsidRPr="00EF3ED7">
        <w:rPr>
          <w:rFonts w:ascii="Tahoma" w:hAnsi="Tahoma" w:cs="Tahoma"/>
          <w:color w:val="000000"/>
          <w:sz w:val="20"/>
          <w:szCs w:val="20"/>
        </w:rPr>
        <w:t xml:space="preserve">znacznie </w:t>
      </w:r>
      <w:r w:rsidRPr="00EF3ED7">
        <w:rPr>
          <w:rFonts w:ascii="Tahoma" w:hAnsi="Tahoma" w:cs="Tahoma"/>
          <w:color w:val="000000"/>
          <w:sz w:val="20"/>
          <w:szCs w:val="20"/>
        </w:rPr>
        <w:t xml:space="preserve">wykraczający poza ustalenie przeznaczenia </w:t>
      </w:r>
      <w:r w:rsidR="00E654BE">
        <w:rPr>
          <w:rFonts w:ascii="Tahoma" w:hAnsi="Tahoma" w:cs="Tahoma"/>
          <w:color w:val="000000"/>
          <w:sz w:val="20"/>
          <w:szCs w:val="20"/>
        </w:rPr>
        <w:t>poszczególnych terenów</w:t>
      </w:r>
      <w:r w:rsidRPr="00EF3ED7">
        <w:rPr>
          <w:rFonts w:ascii="Tahoma" w:hAnsi="Tahoma" w:cs="Tahoma"/>
          <w:color w:val="000000"/>
          <w:sz w:val="20"/>
          <w:szCs w:val="20"/>
        </w:rPr>
        <w:t xml:space="preserve"> oraz sposobu </w:t>
      </w:r>
      <w:r w:rsidR="00E654BE">
        <w:rPr>
          <w:rFonts w:ascii="Tahoma" w:hAnsi="Tahoma" w:cs="Tahoma"/>
          <w:color w:val="000000"/>
          <w:sz w:val="20"/>
          <w:szCs w:val="20"/>
        </w:rPr>
        <w:t>ich</w:t>
      </w:r>
      <w:r w:rsidRPr="00EF3ED7">
        <w:rPr>
          <w:rFonts w:ascii="Tahoma" w:hAnsi="Tahoma" w:cs="Tahoma"/>
          <w:color w:val="000000"/>
          <w:sz w:val="20"/>
          <w:szCs w:val="20"/>
        </w:rPr>
        <w:t xml:space="preserve"> zabudowy i zagospodarowania. Plan reguluje </w:t>
      </w:r>
      <w:r w:rsidR="00E654BE">
        <w:rPr>
          <w:rFonts w:ascii="Tahoma" w:hAnsi="Tahoma" w:cs="Tahoma"/>
          <w:color w:val="000000"/>
          <w:sz w:val="20"/>
          <w:szCs w:val="20"/>
        </w:rPr>
        <w:t>także</w:t>
      </w:r>
      <w:r w:rsidRPr="00EF3ED7">
        <w:rPr>
          <w:rFonts w:ascii="Tahoma" w:hAnsi="Tahoma" w:cs="Tahoma"/>
          <w:color w:val="000000"/>
          <w:sz w:val="20"/>
          <w:szCs w:val="20"/>
        </w:rPr>
        <w:t xml:space="preserve"> zasady realizacji, partycypacji i odszkodowań z tytułu ograniczenia sposobu użytkowania nieruchomości. </w:t>
      </w:r>
    </w:p>
    <w:p w:rsidR="00CE4E53" w:rsidRDefault="00CE4E53" w:rsidP="003C1323">
      <w:pPr>
        <w:autoSpaceDE w:val="0"/>
        <w:autoSpaceDN w:val="0"/>
        <w:adjustRightInd w:val="0"/>
        <w:spacing w:before="120" w:after="0" w:line="320" w:lineRule="atLeast"/>
        <w:jc w:val="both"/>
        <w:rPr>
          <w:rFonts w:ascii="Tahoma" w:hAnsi="Tahoma" w:cs="Tahoma"/>
          <w:sz w:val="20"/>
          <w:szCs w:val="20"/>
        </w:rPr>
      </w:pPr>
      <w:r w:rsidRPr="008400D3">
        <w:rPr>
          <w:rFonts w:ascii="Tahoma" w:hAnsi="Tahoma" w:cs="Tahoma"/>
          <w:sz w:val="20"/>
          <w:szCs w:val="20"/>
        </w:rPr>
        <w:t>Sporządzenie planu rewitalizacji, jak też przyjęcie uchwały „krajobrazowej” nie jest obligatoryjne.</w:t>
      </w:r>
    </w:p>
    <w:p w:rsidR="00E654BE" w:rsidRPr="00E654BE" w:rsidRDefault="00E654BE" w:rsidP="003C1323">
      <w:pPr>
        <w:autoSpaceDE w:val="0"/>
        <w:autoSpaceDN w:val="0"/>
        <w:adjustRightInd w:val="0"/>
        <w:spacing w:before="120" w:after="0" w:line="320" w:lineRule="atLeast"/>
        <w:jc w:val="both"/>
        <w:rPr>
          <w:rFonts w:ascii="Tahoma" w:hAnsi="Tahoma" w:cs="Tahoma"/>
          <w:sz w:val="20"/>
          <w:szCs w:val="20"/>
        </w:rPr>
      </w:pPr>
      <w:r w:rsidRPr="00E654BE">
        <w:rPr>
          <w:rFonts w:ascii="Tahoma" w:hAnsi="Tahoma" w:cs="Tahoma"/>
          <w:sz w:val="20"/>
          <w:szCs w:val="20"/>
        </w:rPr>
        <w:t>Uchwałą nr XXVIII/145/18 z dnia 16.02.2018 r. przyjęto Program Rewitalizacji Gminy Bielice na lata 2017 – 2023, którego zapisy mają znaczący wpływ na planowanie przestrzenne.</w:t>
      </w:r>
    </w:p>
    <w:p w:rsidR="00BF0678" w:rsidRDefault="00BF0678">
      <w:pPr>
        <w:rPr>
          <w:rFonts w:ascii="Tahoma" w:hAnsi="Tahoma" w:cs="Tahoma"/>
          <w:sz w:val="20"/>
          <w:szCs w:val="20"/>
          <w:u w:val="single"/>
        </w:rPr>
      </w:pPr>
      <w:r>
        <w:rPr>
          <w:rFonts w:ascii="Tahoma" w:hAnsi="Tahoma" w:cs="Tahoma"/>
          <w:sz w:val="20"/>
          <w:szCs w:val="20"/>
          <w:u w:val="single"/>
        </w:rPr>
        <w:br w:type="page"/>
      </w:r>
    </w:p>
    <w:p w:rsidR="00AB43E3" w:rsidRPr="00D0359B" w:rsidRDefault="00AB43E3" w:rsidP="00D0359B">
      <w:pPr>
        <w:spacing w:before="240" w:line="320" w:lineRule="atLeast"/>
        <w:ind w:left="426" w:hanging="426"/>
        <w:jc w:val="both"/>
        <w:rPr>
          <w:rFonts w:ascii="Tahoma" w:hAnsi="Tahoma" w:cs="Tahoma"/>
          <w:sz w:val="20"/>
          <w:szCs w:val="20"/>
          <w:u w:val="single"/>
        </w:rPr>
      </w:pPr>
      <w:r w:rsidRPr="00D0359B">
        <w:rPr>
          <w:rFonts w:ascii="Tahoma" w:hAnsi="Tahoma" w:cs="Tahoma"/>
          <w:sz w:val="20"/>
          <w:szCs w:val="20"/>
          <w:u w:val="single"/>
        </w:rPr>
        <w:t xml:space="preserve">4.3. Wnioski końcowe z analizy opracowań miejscowych planów zagospodarowania przestrzennego </w:t>
      </w:r>
      <w:r w:rsidR="004B1242" w:rsidRPr="00D0359B">
        <w:rPr>
          <w:rFonts w:ascii="Tahoma" w:hAnsi="Tahoma" w:cs="Tahoma"/>
          <w:sz w:val="20"/>
          <w:szCs w:val="20"/>
          <w:u w:val="single"/>
        </w:rPr>
        <w:br/>
      </w:r>
      <w:r w:rsidRPr="00D0359B">
        <w:rPr>
          <w:rFonts w:ascii="Tahoma" w:hAnsi="Tahoma" w:cs="Tahoma"/>
          <w:sz w:val="20"/>
          <w:szCs w:val="20"/>
          <w:u w:val="single"/>
        </w:rPr>
        <w:t xml:space="preserve">na terenie gminy </w:t>
      </w:r>
      <w:r w:rsidR="0036372E">
        <w:rPr>
          <w:rFonts w:ascii="Tahoma" w:hAnsi="Tahoma" w:cs="Tahoma"/>
          <w:sz w:val="20"/>
          <w:szCs w:val="20"/>
          <w:u w:val="single"/>
        </w:rPr>
        <w:t>Bielice</w:t>
      </w:r>
      <w:r w:rsidRPr="00D0359B">
        <w:rPr>
          <w:rFonts w:ascii="Tahoma" w:hAnsi="Tahoma" w:cs="Tahoma"/>
          <w:sz w:val="20"/>
          <w:szCs w:val="20"/>
          <w:u w:val="single"/>
        </w:rPr>
        <w:t xml:space="preserve"> </w:t>
      </w:r>
    </w:p>
    <w:p w:rsidR="00AB43E3" w:rsidRPr="00F36E2F" w:rsidRDefault="00AB43E3" w:rsidP="001E2C30">
      <w:pPr>
        <w:spacing w:line="320" w:lineRule="atLeast"/>
        <w:ind w:firstLine="567"/>
        <w:jc w:val="both"/>
        <w:rPr>
          <w:rFonts w:ascii="Tahoma" w:hAnsi="Tahoma" w:cs="Tahoma"/>
          <w:sz w:val="20"/>
          <w:szCs w:val="20"/>
        </w:rPr>
      </w:pPr>
      <w:r w:rsidRPr="00F36E2F">
        <w:rPr>
          <w:rFonts w:ascii="Tahoma" w:hAnsi="Tahoma" w:cs="Tahoma"/>
          <w:sz w:val="20"/>
          <w:szCs w:val="20"/>
        </w:rPr>
        <w:t xml:space="preserve">W gminie obowiązuje </w:t>
      </w:r>
      <w:r w:rsidR="00646A7F">
        <w:rPr>
          <w:rFonts w:ascii="Tahoma" w:hAnsi="Tahoma" w:cs="Tahoma"/>
          <w:sz w:val="20"/>
          <w:szCs w:val="20"/>
        </w:rPr>
        <w:t>7</w:t>
      </w:r>
      <w:r w:rsidR="001E2C30">
        <w:rPr>
          <w:rFonts w:ascii="Tahoma" w:hAnsi="Tahoma" w:cs="Tahoma"/>
          <w:sz w:val="20"/>
          <w:szCs w:val="20"/>
        </w:rPr>
        <w:t xml:space="preserve"> miejscowych</w:t>
      </w:r>
      <w:r w:rsidRPr="00F36E2F">
        <w:rPr>
          <w:rFonts w:ascii="Tahoma" w:hAnsi="Tahoma" w:cs="Tahoma"/>
          <w:sz w:val="20"/>
          <w:szCs w:val="20"/>
        </w:rPr>
        <w:t xml:space="preserve"> planów </w:t>
      </w:r>
      <w:r w:rsidR="001E2C30">
        <w:rPr>
          <w:rFonts w:ascii="Tahoma" w:hAnsi="Tahoma" w:cs="Tahoma"/>
          <w:sz w:val="20"/>
          <w:szCs w:val="20"/>
        </w:rPr>
        <w:t>zagospodarowania przestrzennego. Jednakże ze względu na fakt, iż zostały opracowane w większości dla niewielki</w:t>
      </w:r>
      <w:r w:rsidR="00646A7F">
        <w:rPr>
          <w:rFonts w:ascii="Tahoma" w:hAnsi="Tahoma" w:cs="Tahoma"/>
          <w:sz w:val="20"/>
          <w:szCs w:val="20"/>
        </w:rPr>
        <w:t>ch</w:t>
      </w:r>
      <w:r w:rsidR="001E2C30">
        <w:rPr>
          <w:rFonts w:ascii="Tahoma" w:hAnsi="Tahoma" w:cs="Tahoma"/>
          <w:sz w:val="20"/>
          <w:szCs w:val="20"/>
        </w:rPr>
        <w:t xml:space="preserve"> zgrupowa</w:t>
      </w:r>
      <w:r w:rsidR="00646A7F">
        <w:rPr>
          <w:rFonts w:ascii="Tahoma" w:hAnsi="Tahoma" w:cs="Tahoma"/>
          <w:sz w:val="20"/>
          <w:szCs w:val="20"/>
        </w:rPr>
        <w:t>ń</w:t>
      </w:r>
      <w:r w:rsidRPr="00F36E2F">
        <w:rPr>
          <w:rFonts w:ascii="Tahoma" w:hAnsi="Tahoma" w:cs="Tahoma"/>
          <w:sz w:val="20"/>
          <w:szCs w:val="20"/>
        </w:rPr>
        <w:t xml:space="preserve"> </w:t>
      </w:r>
      <w:r w:rsidR="00646A7F">
        <w:rPr>
          <w:rFonts w:ascii="Tahoma" w:hAnsi="Tahoma" w:cs="Tahoma"/>
          <w:sz w:val="20"/>
          <w:szCs w:val="20"/>
        </w:rPr>
        <w:t xml:space="preserve">działek oraz </w:t>
      </w:r>
      <w:r w:rsidR="00E21763">
        <w:rPr>
          <w:rFonts w:ascii="Tahoma" w:hAnsi="Tahoma" w:cs="Tahoma"/>
          <w:sz w:val="20"/>
          <w:szCs w:val="20"/>
        </w:rPr>
        <w:t xml:space="preserve">pod farmy elektrowni wiatrowych </w:t>
      </w:r>
      <w:r w:rsidR="001E2C30">
        <w:rPr>
          <w:rFonts w:ascii="Tahoma" w:hAnsi="Tahoma" w:cs="Tahoma"/>
          <w:sz w:val="20"/>
          <w:szCs w:val="20"/>
        </w:rPr>
        <w:t>to</w:t>
      </w:r>
      <w:r w:rsidRPr="00F36E2F">
        <w:rPr>
          <w:rFonts w:ascii="Tahoma" w:hAnsi="Tahoma" w:cs="Tahoma"/>
          <w:sz w:val="20"/>
          <w:szCs w:val="20"/>
        </w:rPr>
        <w:t xml:space="preserve"> suma powierzchni objętych opracowaniem planistycznym wynosi </w:t>
      </w:r>
      <w:r w:rsidR="001E2C30">
        <w:rPr>
          <w:rFonts w:ascii="Tahoma" w:hAnsi="Tahoma" w:cs="Tahoma"/>
          <w:sz w:val="20"/>
          <w:szCs w:val="20"/>
        </w:rPr>
        <w:t xml:space="preserve">zaledwie </w:t>
      </w:r>
      <w:r w:rsidR="00646A7F">
        <w:rPr>
          <w:rFonts w:ascii="Tahoma" w:hAnsi="Tahoma" w:cs="Tahoma"/>
          <w:sz w:val="20"/>
          <w:szCs w:val="20"/>
        </w:rPr>
        <w:t>12,66</w:t>
      </w:r>
      <w:r w:rsidRPr="00F36E2F">
        <w:rPr>
          <w:rFonts w:ascii="Tahoma" w:hAnsi="Tahoma" w:cs="Tahoma"/>
          <w:sz w:val="20"/>
          <w:szCs w:val="20"/>
        </w:rPr>
        <w:t xml:space="preserve">% powierzchni gminy. </w:t>
      </w:r>
      <w:r w:rsidR="001E2C30">
        <w:rPr>
          <w:rFonts w:ascii="Tahoma" w:hAnsi="Tahoma" w:cs="Tahoma"/>
          <w:sz w:val="20"/>
          <w:szCs w:val="20"/>
        </w:rPr>
        <w:t>Do</w:t>
      </w:r>
      <w:r w:rsidRPr="00F36E2F">
        <w:rPr>
          <w:rFonts w:ascii="Tahoma" w:hAnsi="Tahoma" w:cs="Tahoma"/>
          <w:sz w:val="20"/>
          <w:szCs w:val="20"/>
        </w:rPr>
        <w:t xml:space="preserve"> </w:t>
      </w:r>
      <w:r w:rsidR="001E2C30">
        <w:rPr>
          <w:rFonts w:ascii="Tahoma" w:hAnsi="Tahoma" w:cs="Tahoma"/>
          <w:sz w:val="20"/>
          <w:szCs w:val="20"/>
        </w:rPr>
        <w:t>dnia</w:t>
      </w:r>
      <w:r w:rsidRPr="00F36E2F">
        <w:rPr>
          <w:rFonts w:ascii="Tahoma" w:hAnsi="Tahoma" w:cs="Tahoma"/>
          <w:sz w:val="20"/>
          <w:szCs w:val="20"/>
        </w:rPr>
        <w:t xml:space="preserve"> spor</w:t>
      </w:r>
      <w:r w:rsidR="001E2C30">
        <w:rPr>
          <w:rFonts w:ascii="Tahoma" w:hAnsi="Tahoma" w:cs="Tahoma"/>
          <w:sz w:val="20"/>
          <w:szCs w:val="20"/>
        </w:rPr>
        <w:t xml:space="preserve">ządzenia analizy, Rada </w:t>
      </w:r>
      <w:r w:rsidR="00646A7F">
        <w:rPr>
          <w:rFonts w:ascii="Tahoma" w:hAnsi="Tahoma" w:cs="Tahoma"/>
          <w:sz w:val="20"/>
          <w:szCs w:val="20"/>
        </w:rPr>
        <w:t>Gminy Bielice</w:t>
      </w:r>
      <w:r w:rsidRPr="00F36E2F">
        <w:rPr>
          <w:rFonts w:ascii="Tahoma" w:hAnsi="Tahoma" w:cs="Tahoma"/>
          <w:sz w:val="20"/>
          <w:szCs w:val="20"/>
        </w:rPr>
        <w:t xml:space="preserve"> podjęła </w:t>
      </w:r>
      <w:r w:rsidR="00E21763">
        <w:rPr>
          <w:rFonts w:ascii="Tahoma" w:hAnsi="Tahoma" w:cs="Tahoma"/>
          <w:sz w:val="20"/>
          <w:szCs w:val="20"/>
        </w:rPr>
        <w:t>tylko jedną</w:t>
      </w:r>
      <w:r w:rsidRPr="00F36E2F">
        <w:rPr>
          <w:rFonts w:ascii="Tahoma" w:hAnsi="Tahoma" w:cs="Tahoma"/>
          <w:sz w:val="20"/>
          <w:szCs w:val="20"/>
        </w:rPr>
        <w:t xml:space="preserve"> uchwał</w:t>
      </w:r>
      <w:r w:rsidR="00E21763">
        <w:rPr>
          <w:rFonts w:ascii="Tahoma" w:hAnsi="Tahoma" w:cs="Tahoma"/>
          <w:sz w:val="20"/>
          <w:szCs w:val="20"/>
        </w:rPr>
        <w:t>ę</w:t>
      </w:r>
      <w:r w:rsidRPr="00F36E2F">
        <w:rPr>
          <w:rFonts w:ascii="Tahoma" w:hAnsi="Tahoma" w:cs="Tahoma"/>
          <w:sz w:val="20"/>
          <w:szCs w:val="20"/>
        </w:rPr>
        <w:t xml:space="preserve"> mając</w:t>
      </w:r>
      <w:r w:rsidR="00E21763">
        <w:rPr>
          <w:rFonts w:ascii="Tahoma" w:hAnsi="Tahoma" w:cs="Tahoma"/>
          <w:sz w:val="20"/>
          <w:szCs w:val="20"/>
        </w:rPr>
        <w:t>ą</w:t>
      </w:r>
      <w:r w:rsidRPr="00F36E2F">
        <w:rPr>
          <w:rFonts w:ascii="Tahoma" w:hAnsi="Tahoma" w:cs="Tahoma"/>
          <w:sz w:val="20"/>
          <w:szCs w:val="20"/>
        </w:rPr>
        <w:t xml:space="preserve"> na celu sporządzenie miejscow</w:t>
      </w:r>
      <w:r w:rsidR="00E21763">
        <w:rPr>
          <w:rFonts w:ascii="Tahoma" w:hAnsi="Tahoma" w:cs="Tahoma"/>
          <w:sz w:val="20"/>
          <w:szCs w:val="20"/>
        </w:rPr>
        <w:t>ego planu</w:t>
      </w:r>
      <w:r w:rsidRPr="00F36E2F">
        <w:rPr>
          <w:rFonts w:ascii="Tahoma" w:hAnsi="Tahoma" w:cs="Tahoma"/>
          <w:sz w:val="20"/>
          <w:szCs w:val="20"/>
        </w:rPr>
        <w:t xml:space="preserve"> zagospodarowania przestrzennego. </w:t>
      </w:r>
      <w:r w:rsidR="00AE7DA7">
        <w:rPr>
          <w:rFonts w:ascii="Tahoma" w:hAnsi="Tahoma" w:cs="Tahoma"/>
          <w:sz w:val="20"/>
          <w:szCs w:val="20"/>
        </w:rPr>
        <w:t xml:space="preserve">Plan ten miał na celu </w:t>
      </w:r>
      <w:r w:rsidR="00646A7F">
        <w:rPr>
          <w:rFonts w:ascii="Tahoma" w:hAnsi="Tahoma" w:cs="Tahoma"/>
          <w:sz w:val="20"/>
          <w:szCs w:val="20"/>
        </w:rPr>
        <w:t>zmianę ustaleń obowiązującego planu zagospodarowania przestrzennego</w:t>
      </w:r>
      <w:r w:rsidR="00AE7DA7">
        <w:rPr>
          <w:rFonts w:ascii="Tahoma" w:hAnsi="Tahoma" w:cs="Tahoma"/>
          <w:sz w:val="20"/>
          <w:szCs w:val="20"/>
        </w:rPr>
        <w:t xml:space="preserve">. </w:t>
      </w:r>
    </w:p>
    <w:p w:rsidR="00AB43E3" w:rsidRPr="00F36E2F" w:rsidRDefault="00AB43E3" w:rsidP="00AB43E3">
      <w:pPr>
        <w:spacing w:line="320" w:lineRule="atLeast"/>
        <w:jc w:val="both"/>
        <w:rPr>
          <w:rFonts w:ascii="Tahoma" w:hAnsi="Tahoma" w:cs="Tahoma"/>
          <w:sz w:val="20"/>
          <w:szCs w:val="20"/>
        </w:rPr>
      </w:pPr>
      <w:r w:rsidRPr="00F36E2F">
        <w:rPr>
          <w:rFonts w:ascii="Tahoma" w:hAnsi="Tahoma" w:cs="Tahoma"/>
          <w:sz w:val="20"/>
          <w:szCs w:val="20"/>
        </w:rPr>
        <w:t xml:space="preserve">Wyznaczone w miejscowych planach zagospodarowania przestrzennego funkcje rozwoju zabudowy </w:t>
      </w:r>
      <w:r w:rsidR="00902B9F">
        <w:rPr>
          <w:rFonts w:ascii="Tahoma" w:hAnsi="Tahoma" w:cs="Tahoma"/>
          <w:sz w:val="20"/>
          <w:szCs w:val="20"/>
        </w:rPr>
        <w:br/>
      </w:r>
      <w:r w:rsidRPr="00F36E2F">
        <w:rPr>
          <w:rFonts w:ascii="Tahoma" w:hAnsi="Tahoma" w:cs="Tahoma"/>
          <w:sz w:val="20"/>
          <w:szCs w:val="20"/>
        </w:rPr>
        <w:t xml:space="preserve">są </w:t>
      </w:r>
      <w:r w:rsidR="008901A7">
        <w:rPr>
          <w:rFonts w:ascii="Tahoma" w:hAnsi="Tahoma" w:cs="Tahoma"/>
          <w:sz w:val="20"/>
          <w:szCs w:val="20"/>
        </w:rPr>
        <w:t xml:space="preserve">zasadniczo </w:t>
      </w:r>
      <w:r w:rsidRPr="00F36E2F">
        <w:rPr>
          <w:rFonts w:ascii="Tahoma" w:hAnsi="Tahoma" w:cs="Tahoma"/>
          <w:sz w:val="20"/>
          <w:szCs w:val="20"/>
        </w:rPr>
        <w:t xml:space="preserve">zgodne z predyspozycjami terenów </w:t>
      </w:r>
      <w:r w:rsidR="001E2C30">
        <w:rPr>
          <w:rFonts w:ascii="Tahoma" w:hAnsi="Tahoma" w:cs="Tahoma"/>
          <w:sz w:val="20"/>
          <w:szCs w:val="20"/>
        </w:rPr>
        <w:t xml:space="preserve">przewidzianych pod </w:t>
      </w:r>
      <w:r w:rsidRPr="00F36E2F">
        <w:rPr>
          <w:rFonts w:ascii="Tahoma" w:hAnsi="Tahoma" w:cs="Tahoma"/>
          <w:sz w:val="20"/>
          <w:szCs w:val="20"/>
        </w:rPr>
        <w:t>zabudow</w:t>
      </w:r>
      <w:r w:rsidR="001E2C30">
        <w:rPr>
          <w:rFonts w:ascii="Tahoma" w:hAnsi="Tahoma" w:cs="Tahoma"/>
          <w:sz w:val="20"/>
          <w:szCs w:val="20"/>
        </w:rPr>
        <w:t>ę</w:t>
      </w:r>
      <w:r w:rsidRPr="00F36E2F">
        <w:rPr>
          <w:rFonts w:ascii="Tahoma" w:hAnsi="Tahoma" w:cs="Tahoma"/>
          <w:sz w:val="20"/>
          <w:szCs w:val="20"/>
        </w:rPr>
        <w:t xml:space="preserve"> zatem spełniają swój zasadniczy cel tj.: umożliwiają właściwy i kierunkowy rozwój gminy. </w:t>
      </w:r>
    </w:p>
    <w:p w:rsidR="002D4983" w:rsidRDefault="002D4983" w:rsidP="006340E0">
      <w:pPr>
        <w:autoSpaceDE w:val="0"/>
        <w:autoSpaceDN w:val="0"/>
        <w:adjustRightInd w:val="0"/>
        <w:spacing w:line="300" w:lineRule="atLeast"/>
        <w:ind w:firstLine="567"/>
        <w:jc w:val="both"/>
        <w:rPr>
          <w:rFonts w:ascii="Tahoma" w:hAnsi="Tahoma" w:cs="Tahoma"/>
          <w:sz w:val="20"/>
          <w:szCs w:val="20"/>
        </w:rPr>
      </w:pPr>
      <w:r>
        <w:rPr>
          <w:rFonts w:ascii="Tahoma" w:hAnsi="Tahoma" w:cs="Tahoma"/>
          <w:sz w:val="20"/>
          <w:szCs w:val="20"/>
        </w:rPr>
        <w:t>Pięć</w:t>
      </w:r>
      <w:r w:rsidRPr="007E1E16">
        <w:rPr>
          <w:rFonts w:ascii="Tahoma" w:hAnsi="Tahoma" w:cs="Tahoma"/>
          <w:sz w:val="20"/>
          <w:szCs w:val="20"/>
        </w:rPr>
        <w:t xml:space="preserve"> planów </w:t>
      </w:r>
      <w:r>
        <w:rPr>
          <w:rFonts w:ascii="Tahoma" w:hAnsi="Tahoma" w:cs="Tahoma"/>
          <w:sz w:val="20"/>
          <w:szCs w:val="20"/>
        </w:rPr>
        <w:t>miejscowych</w:t>
      </w:r>
      <w:r w:rsidRPr="007E1E16">
        <w:rPr>
          <w:rFonts w:ascii="Tahoma" w:hAnsi="Tahoma" w:cs="Tahoma"/>
          <w:sz w:val="20"/>
          <w:szCs w:val="20"/>
        </w:rPr>
        <w:t xml:space="preserve"> </w:t>
      </w:r>
      <w:r>
        <w:rPr>
          <w:rFonts w:ascii="Tahoma" w:hAnsi="Tahoma" w:cs="Tahoma"/>
          <w:sz w:val="20"/>
          <w:szCs w:val="20"/>
        </w:rPr>
        <w:t>wykazanych w pkt.</w:t>
      </w:r>
      <w:r w:rsidRPr="007E1E16">
        <w:rPr>
          <w:rFonts w:ascii="Tahoma" w:hAnsi="Tahoma" w:cs="Tahoma"/>
          <w:sz w:val="20"/>
          <w:szCs w:val="20"/>
        </w:rPr>
        <w:t xml:space="preserve"> </w:t>
      </w:r>
      <w:r w:rsidR="00063151">
        <w:rPr>
          <w:rFonts w:ascii="Tahoma" w:hAnsi="Tahoma" w:cs="Tahoma"/>
          <w:sz w:val="20"/>
          <w:szCs w:val="20"/>
        </w:rPr>
        <w:t>3</w:t>
      </w:r>
      <w:r w:rsidRPr="007E1E16">
        <w:rPr>
          <w:rFonts w:ascii="Tahoma" w:hAnsi="Tahoma" w:cs="Tahoma"/>
          <w:sz w:val="20"/>
          <w:szCs w:val="20"/>
        </w:rPr>
        <w:t xml:space="preserve"> – </w:t>
      </w:r>
      <w:r w:rsidR="00063151">
        <w:rPr>
          <w:rFonts w:ascii="Tahoma" w:hAnsi="Tahoma" w:cs="Tahoma"/>
          <w:sz w:val="20"/>
          <w:szCs w:val="20"/>
        </w:rPr>
        <w:t>7</w:t>
      </w:r>
      <w:r>
        <w:rPr>
          <w:rFonts w:ascii="Tahoma" w:hAnsi="Tahoma" w:cs="Tahoma"/>
          <w:sz w:val="20"/>
          <w:szCs w:val="20"/>
        </w:rPr>
        <w:t xml:space="preserve"> tabeli nr </w:t>
      </w:r>
      <w:r w:rsidR="00063151">
        <w:rPr>
          <w:rFonts w:ascii="Tahoma" w:hAnsi="Tahoma" w:cs="Tahoma"/>
          <w:sz w:val="20"/>
          <w:szCs w:val="20"/>
        </w:rPr>
        <w:t>4</w:t>
      </w:r>
      <w:r w:rsidRPr="007E1E16">
        <w:rPr>
          <w:rFonts w:ascii="Tahoma" w:hAnsi="Tahoma" w:cs="Tahoma"/>
          <w:sz w:val="20"/>
          <w:szCs w:val="20"/>
        </w:rPr>
        <w:t xml:space="preserve"> uwzględniał</w:t>
      </w:r>
      <w:r>
        <w:rPr>
          <w:rFonts w:ascii="Tahoma" w:hAnsi="Tahoma" w:cs="Tahoma"/>
          <w:sz w:val="20"/>
          <w:szCs w:val="20"/>
        </w:rPr>
        <w:t>o</w:t>
      </w:r>
      <w:r w:rsidRPr="007E1E16">
        <w:rPr>
          <w:rFonts w:ascii="Tahoma" w:hAnsi="Tahoma" w:cs="Tahoma"/>
          <w:sz w:val="20"/>
          <w:szCs w:val="20"/>
        </w:rPr>
        <w:t xml:space="preserve"> przepisy ustawy </w:t>
      </w:r>
      <w:r w:rsidR="00902B9F">
        <w:rPr>
          <w:rFonts w:ascii="Tahoma" w:hAnsi="Tahoma" w:cs="Tahoma"/>
          <w:sz w:val="20"/>
          <w:szCs w:val="20"/>
        </w:rPr>
        <w:br/>
      </w:r>
      <w:r w:rsidRPr="007E1E16">
        <w:rPr>
          <w:rFonts w:ascii="Tahoma" w:hAnsi="Tahoma" w:cs="Tahoma"/>
          <w:sz w:val="20"/>
          <w:szCs w:val="20"/>
        </w:rPr>
        <w:t>z dnia 3 października 2008 r. o udostępnianiu informacji o środowisku i jego ochronie, udziale społeczeństwa w ochronie środowiska oraz o ocenach oddziaływania na środowisko.</w:t>
      </w:r>
      <w:r>
        <w:rPr>
          <w:rFonts w:ascii="Tahoma" w:hAnsi="Tahoma" w:cs="Tahoma"/>
          <w:sz w:val="20"/>
          <w:szCs w:val="20"/>
        </w:rPr>
        <w:t xml:space="preserve"> Plan</w:t>
      </w:r>
      <w:r w:rsidR="00063151">
        <w:rPr>
          <w:rFonts w:ascii="Tahoma" w:hAnsi="Tahoma" w:cs="Tahoma"/>
          <w:sz w:val="20"/>
          <w:szCs w:val="20"/>
        </w:rPr>
        <w:t>y</w:t>
      </w:r>
      <w:r>
        <w:rPr>
          <w:rFonts w:ascii="Tahoma" w:hAnsi="Tahoma" w:cs="Tahoma"/>
          <w:sz w:val="20"/>
          <w:szCs w:val="20"/>
        </w:rPr>
        <w:t xml:space="preserve"> miejscow</w:t>
      </w:r>
      <w:r w:rsidR="00063151">
        <w:rPr>
          <w:rFonts w:ascii="Tahoma" w:hAnsi="Tahoma" w:cs="Tahoma"/>
          <w:sz w:val="20"/>
          <w:szCs w:val="20"/>
        </w:rPr>
        <w:t>e</w:t>
      </w:r>
      <w:r>
        <w:rPr>
          <w:rFonts w:ascii="Tahoma" w:hAnsi="Tahoma" w:cs="Tahoma"/>
          <w:sz w:val="20"/>
          <w:szCs w:val="20"/>
        </w:rPr>
        <w:t xml:space="preserve"> wykazan</w:t>
      </w:r>
      <w:r w:rsidR="00063151">
        <w:rPr>
          <w:rFonts w:ascii="Tahoma" w:hAnsi="Tahoma" w:cs="Tahoma"/>
          <w:sz w:val="20"/>
          <w:szCs w:val="20"/>
        </w:rPr>
        <w:t>e</w:t>
      </w:r>
      <w:r>
        <w:rPr>
          <w:rFonts w:ascii="Tahoma" w:hAnsi="Tahoma" w:cs="Tahoma"/>
          <w:sz w:val="20"/>
          <w:szCs w:val="20"/>
        </w:rPr>
        <w:t xml:space="preserve"> w pozycji nr 1</w:t>
      </w:r>
      <w:r w:rsidR="00063151">
        <w:rPr>
          <w:rFonts w:ascii="Tahoma" w:hAnsi="Tahoma" w:cs="Tahoma"/>
          <w:sz w:val="20"/>
          <w:szCs w:val="20"/>
        </w:rPr>
        <w:t xml:space="preserve"> i 2</w:t>
      </w:r>
      <w:r>
        <w:rPr>
          <w:rFonts w:ascii="Tahoma" w:hAnsi="Tahoma" w:cs="Tahoma"/>
          <w:sz w:val="20"/>
          <w:szCs w:val="20"/>
        </w:rPr>
        <w:t xml:space="preserve"> nie uwzględnia</w:t>
      </w:r>
      <w:r w:rsidR="00063151">
        <w:rPr>
          <w:rFonts w:ascii="Tahoma" w:hAnsi="Tahoma" w:cs="Tahoma"/>
          <w:sz w:val="20"/>
          <w:szCs w:val="20"/>
        </w:rPr>
        <w:t>ją</w:t>
      </w:r>
      <w:r>
        <w:rPr>
          <w:rFonts w:ascii="Tahoma" w:hAnsi="Tahoma" w:cs="Tahoma"/>
          <w:sz w:val="20"/>
          <w:szCs w:val="20"/>
        </w:rPr>
        <w:t xml:space="preserve"> przepisów ustawy </w:t>
      </w:r>
      <w:r w:rsidRPr="007E1E16">
        <w:rPr>
          <w:rFonts w:ascii="Tahoma" w:hAnsi="Tahoma" w:cs="Tahoma"/>
          <w:sz w:val="20"/>
          <w:szCs w:val="20"/>
        </w:rPr>
        <w:t xml:space="preserve">o udostępnianiu informacji </w:t>
      </w:r>
      <w:r w:rsidR="005649DD">
        <w:rPr>
          <w:rFonts w:ascii="Tahoma" w:hAnsi="Tahoma" w:cs="Tahoma"/>
          <w:sz w:val="20"/>
          <w:szCs w:val="20"/>
        </w:rPr>
        <w:br/>
      </w:r>
      <w:r w:rsidRPr="007E1E16">
        <w:rPr>
          <w:rFonts w:ascii="Tahoma" w:hAnsi="Tahoma" w:cs="Tahoma"/>
          <w:sz w:val="20"/>
          <w:szCs w:val="20"/>
        </w:rPr>
        <w:t>o środowisku i jego ochronie, udziale społeczeństwa w ochronie środowiska oraz o ocenach oddziaływania na środowisko</w:t>
      </w:r>
      <w:r>
        <w:rPr>
          <w:rFonts w:ascii="Tahoma" w:hAnsi="Tahoma" w:cs="Tahoma"/>
          <w:sz w:val="20"/>
          <w:szCs w:val="20"/>
        </w:rPr>
        <w:t>.</w:t>
      </w:r>
    </w:p>
    <w:p w:rsidR="006340E0" w:rsidRPr="00092167" w:rsidRDefault="006340E0" w:rsidP="00902B9F">
      <w:pPr>
        <w:autoSpaceDE w:val="0"/>
        <w:autoSpaceDN w:val="0"/>
        <w:adjustRightInd w:val="0"/>
        <w:spacing w:after="0" w:line="320" w:lineRule="atLeast"/>
        <w:jc w:val="both"/>
        <w:rPr>
          <w:rFonts w:ascii="Tahoma" w:hAnsi="Tahoma" w:cs="Tahoma"/>
          <w:sz w:val="20"/>
          <w:szCs w:val="20"/>
        </w:rPr>
      </w:pPr>
      <w:r w:rsidRPr="00092167">
        <w:rPr>
          <w:rFonts w:ascii="Tahoma" w:hAnsi="Tahoma" w:cs="Tahoma"/>
          <w:sz w:val="20"/>
          <w:szCs w:val="20"/>
        </w:rPr>
        <w:t xml:space="preserve">Brakuje w niektórych </w:t>
      </w:r>
      <w:r>
        <w:rPr>
          <w:rFonts w:ascii="Tahoma" w:hAnsi="Tahoma" w:cs="Tahoma"/>
          <w:sz w:val="20"/>
          <w:szCs w:val="20"/>
        </w:rPr>
        <w:t>planach,</w:t>
      </w:r>
      <w:r w:rsidRPr="00092167">
        <w:rPr>
          <w:rFonts w:ascii="Tahoma" w:hAnsi="Tahoma" w:cs="Tahoma"/>
          <w:sz w:val="20"/>
          <w:szCs w:val="20"/>
        </w:rPr>
        <w:t xml:space="preserve"> elementó</w:t>
      </w:r>
      <w:r w:rsidR="008400D3">
        <w:rPr>
          <w:rFonts w:ascii="Tahoma" w:hAnsi="Tahoma" w:cs="Tahoma"/>
          <w:sz w:val="20"/>
          <w:szCs w:val="20"/>
        </w:rPr>
        <w:t>w określonych w art. 15 ust. 2 [</w:t>
      </w:r>
      <w:r w:rsidRPr="00092167">
        <w:rPr>
          <w:rFonts w:ascii="Tahoma" w:hAnsi="Tahoma" w:cs="Tahoma"/>
          <w:sz w:val="20"/>
          <w:szCs w:val="20"/>
        </w:rPr>
        <w:t>obowiązkowych</w:t>
      </w:r>
      <w:r w:rsidR="008400D3">
        <w:rPr>
          <w:rFonts w:ascii="Tahoma" w:hAnsi="Tahoma" w:cs="Tahoma"/>
          <w:sz w:val="20"/>
          <w:szCs w:val="20"/>
        </w:rPr>
        <w:t>]</w:t>
      </w:r>
      <w:r w:rsidRPr="00092167">
        <w:rPr>
          <w:rFonts w:ascii="Tahoma" w:hAnsi="Tahoma" w:cs="Tahoma"/>
          <w:sz w:val="20"/>
          <w:szCs w:val="20"/>
        </w:rPr>
        <w:t xml:space="preserve"> –  dotyczy </w:t>
      </w:r>
      <w:r w:rsidR="005649DD">
        <w:rPr>
          <w:rFonts w:ascii="Tahoma" w:hAnsi="Tahoma" w:cs="Tahoma"/>
          <w:sz w:val="20"/>
          <w:szCs w:val="20"/>
        </w:rPr>
        <w:br/>
      </w:r>
      <w:r w:rsidRPr="00092167">
        <w:rPr>
          <w:rFonts w:ascii="Tahoma" w:hAnsi="Tahoma" w:cs="Tahoma"/>
          <w:sz w:val="20"/>
          <w:szCs w:val="20"/>
        </w:rPr>
        <w:t>to w szczególności zagadnień:</w:t>
      </w:r>
    </w:p>
    <w:p w:rsidR="00902B9F" w:rsidRPr="00902B9F" w:rsidRDefault="00902B9F" w:rsidP="00902B9F">
      <w:pPr>
        <w:pStyle w:val="Akapitzlist"/>
        <w:numPr>
          <w:ilvl w:val="0"/>
          <w:numId w:val="36"/>
        </w:numPr>
        <w:spacing w:after="0" w:line="320" w:lineRule="atLeast"/>
        <w:ind w:left="567" w:hanging="425"/>
        <w:contextualSpacing w:val="0"/>
        <w:rPr>
          <w:rFonts w:ascii="Tahoma" w:hAnsi="Tahoma" w:cs="Tahoma"/>
          <w:sz w:val="20"/>
          <w:szCs w:val="20"/>
        </w:rPr>
      </w:pPr>
      <w:r w:rsidRPr="00902B9F">
        <w:rPr>
          <w:rFonts w:ascii="Tahoma" w:hAnsi="Tahoma" w:cs="Tahoma"/>
          <w:sz w:val="20"/>
          <w:szCs w:val="20"/>
        </w:rPr>
        <w:t>dotyczących minimalnej i maksymalnej intensywności zabudowy,</w:t>
      </w:r>
    </w:p>
    <w:p w:rsidR="00902B9F" w:rsidRPr="00902B9F" w:rsidRDefault="00902B9F" w:rsidP="00902B9F">
      <w:pPr>
        <w:pStyle w:val="Akapitzlist"/>
        <w:numPr>
          <w:ilvl w:val="0"/>
          <w:numId w:val="36"/>
        </w:numPr>
        <w:spacing w:after="0" w:line="320" w:lineRule="atLeast"/>
        <w:ind w:left="567" w:hanging="425"/>
        <w:contextualSpacing w:val="0"/>
        <w:rPr>
          <w:rFonts w:ascii="Tahoma" w:hAnsi="Tahoma" w:cs="Tahoma"/>
          <w:sz w:val="20"/>
          <w:szCs w:val="20"/>
        </w:rPr>
      </w:pPr>
      <w:r w:rsidRPr="00902B9F">
        <w:rPr>
          <w:rFonts w:ascii="Tahoma" w:hAnsi="Tahoma" w:cs="Tahoma"/>
          <w:sz w:val="20"/>
          <w:szCs w:val="20"/>
        </w:rPr>
        <w:t>dotyczących powierzchni całkowitej zabudowy w odniesieniu do powierzchni działki,</w:t>
      </w:r>
    </w:p>
    <w:p w:rsidR="006340E0" w:rsidRPr="00902B9F" w:rsidRDefault="006340E0" w:rsidP="00902B9F">
      <w:pPr>
        <w:numPr>
          <w:ilvl w:val="0"/>
          <w:numId w:val="36"/>
        </w:numPr>
        <w:autoSpaceDE w:val="0"/>
        <w:autoSpaceDN w:val="0"/>
        <w:adjustRightInd w:val="0"/>
        <w:spacing w:after="0" w:line="320" w:lineRule="atLeast"/>
        <w:ind w:left="567" w:hanging="425"/>
        <w:jc w:val="both"/>
        <w:rPr>
          <w:rFonts w:ascii="Tahoma" w:hAnsi="Tahoma" w:cs="Tahoma"/>
          <w:sz w:val="20"/>
          <w:szCs w:val="20"/>
        </w:rPr>
      </w:pPr>
      <w:r w:rsidRPr="00902B9F">
        <w:rPr>
          <w:rFonts w:ascii="Tahoma" w:hAnsi="Tahoma" w:cs="Tahoma"/>
          <w:sz w:val="20"/>
          <w:szCs w:val="20"/>
        </w:rPr>
        <w:t xml:space="preserve">minimalnego udziału procentowego powierzchni biologicznie czynnej w odniesieniu </w:t>
      </w:r>
      <w:r w:rsidR="005649DD">
        <w:rPr>
          <w:rFonts w:ascii="Tahoma" w:hAnsi="Tahoma" w:cs="Tahoma"/>
          <w:sz w:val="20"/>
          <w:szCs w:val="20"/>
        </w:rPr>
        <w:br/>
      </w:r>
      <w:r w:rsidRPr="00902B9F">
        <w:rPr>
          <w:rFonts w:ascii="Tahoma" w:hAnsi="Tahoma" w:cs="Tahoma"/>
          <w:sz w:val="20"/>
          <w:szCs w:val="20"/>
        </w:rPr>
        <w:t>do powierzchni działki budowlanej,</w:t>
      </w:r>
    </w:p>
    <w:p w:rsidR="006340E0" w:rsidRPr="00902B9F" w:rsidRDefault="006340E0" w:rsidP="00902B9F">
      <w:pPr>
        <w:numPr>
          <w:ilvl w:val="0"/>
          <w:numId w:val="36"/>
        </w:numPr>
        <w:autoSpaceDE w:val="0"/>
        <w:autoSpaceDN w:val="0"/>
        <w:adjustRightInd w:val="0"/>
        <w:spacing w:after="0" w:line="320" w:lineRule="atLeast"/>
        <w:ind w:left="567" w:hanging="425"/>
        <w:jc w:val="both"/>
        <w:rPr>
          <w:rFonts w:ascii="Tahoma" w:hAnsi="Tahoma" w:cs="Tahoma"/>
          <w:sz w:val="20"/>
          <w:szCs w:val="20"/>
        </w:rPr>
      </w:pPr>
      <w:r w:rsidRPr="00902B9F">
        <w:rPr>
          <w:rFonts w:ascii="Tahoma" w:hAnsi="Tahoma" w:cs="Tahoma"/>
          <w:sz w:val="20"/>
          <w:szCs w:val="20"/>
        </w:rPr>
        <w:t>minimalnej liczby miejsc do parkowania, w tym miejsc przeznaczonych na parkowanie pojazdów zaopatrzonych w kartę parkingową,</w:t>
      </w:r>
    </w:p>
    <w:p w:rsidR="006340E0" w:rsidRPr="00902B9F" w:rsidRDefault="006340E0" w:rsidP="00902B9F">
      <w:pPr>
        <w:numPr>
          <w:ilvl w:val="0"/>
          <w:numId w:val="36"/>
        </w:numPr>
        <w:autoSpaceDE w:val="0"/>
        <w:autoSpaceDN w:val="0"/>
        <w:adjustRightInd w:val="0"/>
        <w:spacing w:after="0" w:line="320" w:lineRule="atLeast"/>
        <w:ind w:left="567" w:hanging="425"/>
        <w:jc w:val="both"/>
        <w:rPr>
          <w:rFonts w:ascii="Tahoma" w:hAnsi="Tahoma" w:cs="Tahoma"/>
          <w:sz w:val="20"/>
          <w:szCs w:val="20"/>
        </w:rPr>
      </w:pPr>
      <w:r w:rsidRPr="00902B9F">
        <w:rPr>
          <w:rFonts w:ascii="Tahoma" w:hAnsi="Tahoma" w:cs="Tahoma"/>
          <w:sz w:val="20"/>
          <w:szCs w:val="20"/>
        </w:rPr>
        <w:t>minimalnej powierzchni nowo wy</w:t>
      </w:r>
      <w:r w:rsidR="008400D3" w:rsidRPr="00902B9F">
        <w:rPr>
          <w:rFonts w:ascii="Tahoma" w:hAnsi="Tahoma" w:cs="Tahoma"/>
          <w:sz w:val="20"/>
          <w:szCs w:val="20"/>
        </w:rPr>
        <w:t>dzielonych działek budowlanych [</w:t>
      </w:r>
      <w:r w:rsidRPr="00902B9F">
        <w:rPr>
          <w:rFonts w:ascii="Tahoma" w:hAnsi="Tahoma" w:cs="Tahoma"/>
          <w:sz w:val="20"/>
          <w:szCs w:val="20"/>
        </w:rPr>
        <w:t>jeżeli występowała potrzeba, sposób podziału określano na rysunku</w:t>
      </w:r>
      <w:r w:rsidR="008400D3" w:rsidRPr="00902B9F">
        <w:rPr>
          <w:rFonts w:ascii="Tahoma" w:hAnsi="Tahoma" w:cs="Tahoma"/>
          <w:sz w:val="20"/>
          <w:szCs w:val="20"/>
        </w:rPr>
        <w:t>]</w:t>
      </w:r>
      <w:r w:rsidRPr="00902B9F">
        <w:rPr>
          <w:rFonts w:ascii="Tahoma" w:hAnsi="Tahoma" w:cs="Tahoma"/>
          <w:sz w:val="20"/>
          <w:szCs w:val="20"/>
        </w:rPr>
        <w:t>.</w:t>
      </w:r>
    </w:p>
    <w:p w:rsidR="006340E0" w:rsidRDefault="00902B9F" w:rsidP="00902B9F">
      <w:pPr>
        <w:autoSpaceDE w:val="0"/>
        <w:autoSpaceDN w:val="0"/>
        <w:adjustRightInd w:val="0"/>
        <w:spacing w:before="120" w:line="320" w:lineRule="atLeast"/>
        <w:jc w:val="both"/>
        <w:rPr>
          <w:rFonts w:ascii="Tahoma" w:hAnsi="Tahoma" w:cs="Tahoma"/>
          <w:iCs/>
          <w:sz w:val="20"/>
          <w:szCs w:val="20"/>
        </w:rPr>
      </w:pPr>
      <w:r>
        <w:rPr>
          <w:rFonts w:ascii="Tahoma" w:hAnsi="Tahoma" w:cs="Tahoma"/>
          <w:iCs/>
          <w:sz w:val="20"/>
          <w:szCs w:val="20"/>
        </w:rPr>
        <w:t>W</w:t>
      </w:r>
      <w:r w:rsidR="006340E0" w:rsidRPr="00AC185C">
        <w:rPr>
          <w:rFonts w:ascii="Tahoma" w:hAnsi="Tahoma" w:cs="Tahoma"/>
          <w:iCs/>
          <w:sz w:val="20"/>
          <w:szCs w:val="20"/>
        </w:rPr>
        <w:t xml:space="preserve">szystkie obowiązujące plany zagospodarowania przestrzennego zostały sporządzone zgodnie </w:t>
      </w:r>
      <w:r>
        <w:rPr>
          <w:rFonts w:ascii="Tahoma" w:hAnsi="Tahoma" w:cs="Tahoma"/>
          <w:iCs/>
          <w:sz w:val="20"/>
          <w:szCs w:val="20"/>
        </w:rPr>
        <w:br/>
      </w:r>
      <w:r w:rsidR="006340E0" w:rsidRPr="00AC185C">
        <w:rPr>
          <w:rFonts w:ascii="Tahoma" w:hAnsi="Tahoma" w:cs="Tahoma"/>
          <w:iCs/>
          <w:sz w:val="20"/>
          <w:szCs w:val="20"/>
        </w:rPr>
        <w:t>z przepisami odrębnymi, obowią</w:t>
      </w:r>
      <w:r>
        <w:rPr>
          <w:rFonts w:ascii="Tahoma" w:hAnsi="Tahoma" w:cs="Tahoma"/>
          <w:iCs/>
          <w:sz w:val="20"/>
          <w:szCs w:val="20"/>
        </w:rPr>
        <w:t>zującymi w dniu ich uchwalenia.</w:t>
      </w:r>
    </w:p>
    <w:p w:rsidR="008400D3" w:rsidRPr="00AC185C" w:rsidRDefault="008400D3" w:rsidP="008400D3">
      <w:pPr>
        <w:autoSpaceDE w:val="0"/>
        <w:autoSpaceDN w:val="0"/>
        <w:adjustRightInd w:val="0"/>
        <w:spacing w:line="320" w:lineRule="atLeast"/>
        <w:jc w:val="both"/>
        <w:rPr>
          <w:rFonts w:ascii="Tahoma" w:hAnsi="Tahoma" w:cs="Tahoma"/>
          <w:iCs/>
          <w:sz w:val="20"/>
          <w:szCs w:val="20"/>
        </w:rPr>
      </w:pPr>
      <w:r w:rsidRPr="00AC185C">
        <w:rPr>
          <w:rFonts w:ascii="Tahoma" w:hAnsi="Tahoma" w:cs="Tahoma"/>
          <w:iCs/>
          <w:sz w:val="20"/>
          <w:szCs w:val="20"/>
        </w:rPr>
        <w:t xml:space="preserve">Żaden z planów nie posiada uzasadnienia, o którym mowa w art. 15 ust. 1, ponieważ obowiązek sporządzenia tego uzasadnienia wszedł w życie </w:t>
      </w:r>
      <w:r w:rsidR="001A757A">
        <w:rPr>
          <w:rFonts w:ascii="Tahoma" w:hAnsi="Tahoma" w:cs="Tahoma"/>
          <w:iCs/>
          <w:sz w:val="20"/>
          <w:szCs w:val="20"/>
        </w:rPr>
        <w:t>z dniem</w:t>
      </w:r>
      <w:r w:rsidRPr="00AC185C">
        <w:rPr>
          <w:rFonts w:ascii="Tahoma" w:hAnsi="Tahoma" w:cs="Tahoma"/>
          <w:iCs/>
          <w:sz w:val="20"/>
          <w:szCs w:val="20"/>
        </w:rPr>
        <w:t xml:space="preserve"> 18 listopada 2015 r.</w:t>
      </w:r>
      <w:r>
        <w:rPr>
          <w:rFonts w:ascii="Tahoma" w:hAnsi="Tahoma" w:cs="Tahoma"/>
          <w:iCs/>
          <w:sz w:val="20"/>
          <w:szCs w:val="20"/>
        </w:rPr>
        <w:t>:</w:t>
      </w:r>
    </w:p>
    <w:p w:rsidR="008400D3" w:rsidRPr="008400D3" w:rsidRDefault="008400D3" w:rsidP="008400D3">
      <w:pPr>
        <w:autoSpaceDE w:val="0"/>
        <w:autoSpaceDN w:val="0"/>
        <w:adjustRightInd w:val="0"/>
        <w:spacing w:after="0" w:line="320" w:lineRule="atLeast"/>
        <w:ind w:left="142" w:right="-1"/>
        <w:jc w:val="both"/>
        <w:rPr>
          <w:rFonts w:ascii="Tahoma" w:hAnsi="Tahoma" w:cs="Tahoma"/>
          <w:i/>
          <w:color w:val="000000"/>
          <w:sz w:val="20"/>
          <w:szCs w:val="20"/>
        </w:rPr>
      </w:pPr>
      <w:r w:rsidRPr="008400D3">
        <w:rPr>
          <w:rFonts w:ascii="Tahoma" w:hAnsi="Tahoma" w:cs="Tahoma"/>
          <w:i/>
          <w:color w:val="000000"/>
          <w:sz w:val="20"/>
          <w:szCs w:val="20"/>
        </w:rPr>
        <w:t xml:space="preserve">„(…) W uzasadnieniu przedstawia się w szczególności: </w:t>
      </w:r>
    </w:p>
    <w:p w:rsidR="008400D3" w:rsidRPr="008400D3" w:rsidRDefault="008400D3" w:rsidP="003A511B">
      <w:pPr>
        <w:pStyle w:val="Akapitzlist"/>
        <w:numPr>
          <w:ilvl w:val="0"/>
          <w:numId w:val="25"/>
        </w:numPr>
        <w:autoSpaceDE w:val="0"/>
        <w:autoSpaceDN w:val="0"/>
        <w:adjustRightInd w:val="0"/>
        <w:spacing w:after="0" w:line="320" w:lineRule="atLeast"/>
        <w:ind w:right="-1"/>
        <w:jc w:val="both"/>
        <w:rPr>
          <w:rFonts w:ascii="Tahoma" w:hAnsi="Tahoma" w:cs="Tahoma"/>
          <w:i/>
          <w:color w:val="000000"/>
          <w:sz w:val="20"/>
          <w:szCs w:val="20"/>
        </w:rPr>
      </w:pPr>
      <w:r w:rsidRPr="008400D3">
        <w:rPr>
          <w:rFonts w:ascii="Tahoma" w:hAnsi="Tahoma" w:cs="Tahoma"/>
          <w:i/>
          <w:color w:val="000000"/>
          <w:sz w:val="20"/>
          <w:szCs w:val="20"/>
        </w:rPr>
        <w:t xml:space="preserve">sposób realizacji wymogów wynikających z art. 1 ust. 2-4; 22 </w:t>
      </w:r>
    </w:p>
    <w:p w:rsidR="008400D3" w:rsidRPr="008400D3" w:rsidRDefault="008400D3" w:rsidP="003A511B">
      <w:pPr>
        <w:pStyle w:val="Akapitzlist"/>
        <w:numPr>
          <w:ilvl w:val="0"/>
          <w:numId w:val="25"/>
        </w:numPr>
        <w:autoSpaceDE w:val="0"/>
        <w:autoSpaceDN w:val="0"/>
        <w:adjustRightInd w:val="0"/>
        <w:spacing w:after="0" w:line="320" w:lineRule="atLeast"/>
        <w:ind w:right="-1"/>
        <w:jc w:val="both"/>
        <w:rPr>
          <w:rFonts w:ascii="Tahoma" w:hAnsi="Tahoma" w:cs="Tahoma"/>
          <w:i/>
          <w:sz w:val="20"/>
          <w:szCs w:val="20"/>
        </w:rPr>
      </w:pPr>
      <w:r w:rsidRPr="008400D3">
        <w:rPr>
          <w:rFonts w:ascii="Tahoma" w:hAnsi="Tahoma" w:cs="Tahoma"/>
          <w:i/>
          <w:sz w:val="20"/>
          <w:szCs w:val="20"/>
        </w:rPr>
        <w:t>zgodność z wynikami analizy, o której mowa w art. 32 ust. 1, wraz datą uchwały rady gminy, o której mowa w art. 32 ust. 2;</w:t>
      </w:r>
    </w:p>
    <w:p w:rsidR="008400D3" w:rsidRPr="008400D3" w:rsidRDefault="008400D3" w:rsidP="003A511B">
      <w:pPr>
        <w:pStyle w:val="Akapitzlist"/>
        <w:numPr>
          <w:ilvl w:val="0"/>
          <w:numId w:val="25"/>
        </w:numPr>
        <w:autoSpaceDE w:val="0"/>
        <w:autoSpaceDN w:val="0"/>
        <w:adjustRightInd w:val="0"/>
        <w:spacing w:after="0" w:line="320" w:lineRule="atLeast"/>
        <w:ind w:right="-1"/>
        <w:jc w:val="both"/>
        <w:rPr>
          <w:rFonts w:ascii="Tahoma" w:hAnsi="Tahoma" w:cs="Tahoma"/>
          <w:i/>
          <w:color w:val="000000"/>
          <w:sz w:val="20"/>
          <w:szCs w:val="20"/>
        </w:rPr>
      </w:pPr>
      <w:r w:rsidRPr="008400D3">
        <w:rPr>
          <w:rFonts w:ascii="Tahoma" w:hAnsi="Tahoma" w:cs="Tahoma"/>
          <w:i/>
          <w:sz w:val="20"/>
          <w:szCs w:val="20"/>
        </w:rPr>
        <w:t>wpływ na finanse publiczne, w tym budżet gminy.”</w:t>
      </w:r>
    </w:p>
    <w:p w:rsidR="006313DA" w:rsidRDefault="006340E0" w:rsidP="006313DA">
      <w:pPr>
        <w:autoSpaceDE w:val="0"/>
        <w:autoSpaceDN w:val="0"/>
        <w:adjustRightInd w:val="0"/>
        <w:spacing w:before="240" w:after="0" w:line="320" w:lineRule="atLeast"/>
        <w:jc w:val="both"/>
        <w:rPr>
          <w:rFonts w:ascii="Tahoma" w:hAnsi="Tahoma" w:cs="Tahoma"/>
          <w:iCs/>
          <w:sz w:val="20"/>
          <w:szCs w:val="20"/>
        </w:rPr>
      </w:pPr>
      <w:r w:rsidRPr="00092167">
        <w:rPr>
          <w:rFonts w:ascii="Tahoma" w:hAnsi="Tahoma" w:cs="Tahoma"/>
          <w:iCs/>
          <w:sz w:val="20"/>
          <w:szCs w:val="20"/>
        </w:rPr>
        <w:t xml:space="preserve">Odnośnie </w:t>
      </w:r>
      <w:r w:rsidR="006313DA">
        <w:rPr>
          <w:rFonts w:ascii="Tahoma" w:hAnsi="Tahoma" w:cs="Tahoma"/>
          <w:iCs/>
          <w:sz w:val="20"/>
          <w:szCs w:val="20"/>
        </w:rPr>
        <w:t xml:space="preserve">6 </w:t>
      </w:r>
      <w:r w:rsidRPr="00092167">
        <w:rPr>
          <w:rFonts w:ascii="Tahoma" w:hAnsi="Tahoma" w:cs="Tahoma"/>
          <w:iCs/>
          <w:sz w:val="20"/>
          <w:szCs w:val="20"/>
        </w:rPr>
        <w:t>planów nie stwierdzono niezgodności z zasadniczymi kierunkami zawartymi w Studium.</w:t>
      </w:r>
      <w:r w:rsidR="006313DA">
        <w:rPr>
          <w:rFonts w:ascii="Tahoma" w:hAnsi="Tahoma" w:cs="Tahoma"/>
          <w:iCs/>
          <w:sz w:val="20"/>
          <w:szCs w:val="20"/>
        </w:rPr>
        <w:t xml:space="preserve"> Jedynie 1 z planów został uchwalony jako niezgodny z ustaleniami studium uwarunkowań i kierunków zagospodarowania przestrzennego gminy – plan wykazany w tabeli nr 4 w poz. nr 7.</w:t>
      </w:r>
    </w:p>
    <w:p w:rsidR="003C1323" w:rsidRDefault="003C1323" w:rsidP="003C1323">
      <w:pPr>
        <w:autoSpaceDE w:val="0"/>
        <w:autoSpaceDN w:val="0"/>
        <w:adjustRightInd w:val="0"/>
        <w:spacing w:before="120" w:after="0" w:line="320" w:lineRule="atLeast"/>
        <w:ind w:firstLine="567"/>
        <w:jc w:val="both"/>
        <w:rPr>
          <w:rFonts w:ascii="Tahoma" w:hAnsi="Tahoma" w:cs="Tahoma"/>
          <w:sz w:val="20"/>
          <w:szCs w:val="20"/>
        </w:rPr>
      </w:pPr>
      <w:r w:rsidRPr="00AC185C">
        <w:rPr>
          <w:rFonts w:ascii="Tahoma" w:hAnsi="Tahoma" w:cs="Tahoma"/>
          <w:sz w:val="20"/>
          <w:szCs w:val="20"/>
        </w:rPr>
        <w:t xml:space="preserve">Niewielkie braki w zakresach miejscowych planów nie mają znaczącego wpływu </w:t>
      </w:r>
      <w:r w:rsidR="005649DD">
        <w:rPr>
          <w:rFonts w:ascii="Tahoma" w:hAnsi="Tahoma" w:cs="Tahoma"/>
          <w:sz w:val="20"/>
          <w:szCs w:val="20"/>
        </w:rPr>
        <w:br/>
      </w:r>
      <w:r w:rsidRPr="00AC185C">
        <w:rPr>
          <w:rFonts w:ascii="Tahoma" w:hAnsi="Tahoma" w:cs="Tahoma"/>
          <w:sz w:val="20"/>
          <w:szCs w:val="20"/>
        </w:rPr>
        <w:t xml:space="preserve">na merytoryczny kształt rozstrzygnięć i dlatego nie powinny być wyłączną podstawą do </w:t>
      </w:r>
      <w:r w:rsidR="001A757A">
        <w:rPr>
          <w:rFonts w:ascii="Tahoma" w:hAnsi="Tahoma" w:cs="Tahoma"/>
          <w:sz w:val="20"/>
          <w:szCs w:val="20"/>
        </w:rPr>
        <w:t>stwierdzenia</w:t>
      </w:r>
      <w:r w:rsidRPr="00AC185C">
        <w:rPr>
          <w:rFonts w:ascii="Tahoma" w:hAnsi="Tahoma" w:cs="Tahoma"/>
          <w:sz w:val="20"/>
          <w:szCs w:val="20"/>
        </w:rPr>
        <w:t xml:space="preserve"> </w:t>
      </w:r>
      <w:r w:rsidR="001A757A">
        <w:rPr>
          <w:rFonts w:ascii="Tahoma" w:hAnsi="Tahoma" w:cs="Tahoma"/>
          <w:sz w:val="20"/>
          <w:szCs w:val="20"/>
        </w:rPr>
        <w:t xml:space="preserve">ich </w:t>
      </w:r>
      <w:r w:rsidRPr="00AC185C">
        <w:rPr>
          <w:rFonts w:ascii="Tahoma" w:hAnsi="Tahoma" w:cs="Tahoma"/>
          <w:sz w:val="20"/>
          <w:szCs w:val="20"/>
        </w:rPr>
        <w:t>nieaktualno</w:t>
      </w:r>
      <w:r>
        <w:rPr>
          <w:rFonts w:ascii="Tahoma" w:hAnsi="Tahoma" w:cs="Tahoma"/>
          <w:sz w:val="20"/>
          <w:szCs w:val="20"/>
        </w:rPr>
        <w:t>ści</w:t>
      </w:r>
      <w:r w:rsidRPr="00AC185C">
        <w:rPr>
          <w:rFonts w:ascii="Tahoma" w:hAnsi="Tahoma" w:cs="Tahoma"/>
          <w:sz w:val="20"/>
          <w:szCs w:val="20"/>
        </w:rPr>
        <w:t>.</w:t>
      </w:r>
      <w:r>
        <w:rPr>
          <w:rFonts w:ascii="Tahoma" w:hAnsi="Tahoma" w:cs="Tahoma"/>
          <w:sz w:val="20"/>
          <w:szCs w:val="20"/>
        </w:rPr>
        <w:t xml:space="preserve"> </w:t>
      </w:r>
    </w:p>
    <w:p w:rsidR="003C1323" w:rsidRPr="009D4CDF" w:rsidRDefault="003C1323" w:rsidP="003C1323">
      <w:pPr>
        <w:autoSpaceDE w:val="0"/>
        <w:autoSpaceDN w:val="0"/>
        <w:adjustRightInd w:val="0"/>
        <w:spacing w:before="120" w:after="0" w:line="320" w:lineRule="atLeast"/>
        <w:jc w:val="both"/>
        <w:rPr>
          <w:rFonts w:ascii="Tahoma" w:hAnsi="Tahoma" w:cs="Tahoma"/>
          <w:i/>
          <w:iCs/>
          <w:sz w:val="20"/>
          <w:szCs w:val="20"/>
        </w:rPr>
      </w:pPr>
      <w:r>
        <w:rPr>
          <w:rFonts w:ascii="Tahoma" w:hAnsi="Tahoma" w:cs="Tahoma"/>
          <w:sz w:val="20"/>
          <w:szCs w:val="20"/>
        </w:rPr>
        <w:t>W związku z powyższym</w:t>
      </w:r>
      <w:r w:rsidRPr="00AC185C">
        <w:rPr>
          <w:rFonts w:ascii="Tahoma" w:hAnsi="Tahoma" w:cs="Tahoma"/>
          <w:sz w:val="20"/>
          <w:szCs w:val="20"/>
        </w:rPr>
        <w:t xml:space="preserve"> uznaje się obowiązując</w:t>
      </w:r>
      <w:r>
        <w:rPr>
          <w:rFonts w:ascii="Tahoma" w:hAnsi="Tahoma" w:cs="Tahoma"/>
          <w:sz w:val="20"/>
          <w:szCs w:val="20"/>
        </w:rPr>
        <w:t>e</w:t>
      </w:r>
      <w:r w:rsidRPr="00AC185C">
        <w:rPr>
          <w:rFonts w:ascii="Tahoma" w:hAnsi="Tahoma" w:cs="Tahoma"/>
          <w:sz w:val="20"/>
          <w:szCs w:val="20"/>
        </w:rPr>
        <w:t xml:space="preserve"> plan</w:t>
      </w:r>
      <w:r>
        <w:rPr>
          <w:rFonts w:ascii="Tahoma" w:hAnsi="Tahoma" w:cs="Tahoma"/>
          <w:sz w:val="20"/>
          <w:szCs w:val="20"/>
        </w:rPr>
        <w:t>y</w:t>
      </w:r>
      <w:r w:rsidRPr="00AC185C">
        <w:rPr>
          <w:rFonts w:ascii="Tahoma" w:hAnsi="Tahoma" w:cs="Tahoma"/>
          <w:sz w:val="20"/>
          <w:szCs w:val="20"/>
        </w:rPr>
        <w:t xml:space="preserve"> miejscow</w:t>
      </w:r>
      <w:r>
        <w:rPr>
          <w:rFonts w:ascii="Tahoma" w:hAnsi="Tahoma" w:cs="Tahoma"/>
          <w:sz w:val="20"/>
          <w:szCs w:val="20"/>
        </w:rPr>
        <w:t xml:space="preserve">e </w:t>
      </w:r>
      <w:r w:rsidR="006313DA">
        <w:rPr>
          <w:rFonts w:ascii="Tahoma" w:hAnsi="Tahoma" w:cs="Tahoma"/>
          <w:sz w:val="20"/>
          <w:szCs w:val="20"/>
        </w:rPr>
        <w:t xml:space="preserve">wskazane w poz. 1, 3 do 6 </w:t>
      </w:r>
      <w:r w:rsidR="005649DD">
        <w:rPr>
          <w:rFonts w:ascii="Tahoma" w:hAnsi="Tahoma" w:cs="Tahoma"/>
          <w:sz w:val="20"/>
          <w:szCs w:val="20"/>
        </w:rPr>
        <w:br/>
      </w:r>
      <w:r>
        <w:rPr>
          <w:rFonts w:ascii="Tahoma" w:hAnsi="Tahoma" w:cs="Tahoma"/>
          <w:sz w:val="20"/>
          <w:szCs w:val="20"/>
        </w:rPr>
        <w:t>za</w:t>
      </w:r>
      <w:r w:rsidRPr="003C1323">
        <w:rPr>
          <w:rFonts w:ascii="Tahoma" w:hAnsi="Tahoma" w:cs="Tahoma"/>
          <w:sz w:val="20"/>
          <w:szCs w:val="20"/>
        </w:rPr>
        <w:t xml:space="preserve"> </w:t>
      </w:r>
      <w:r>
        <w:rPr>
          <w:rFonts w:ascii="Tahoma" w:hAnsi="Tahoma" w:cs="Tahoma"/>
          <w:sz w:val="20"/>
          <w:szCs w:val="20"/>
        </w:rPr>
        <w:t>aktualne</w:t>
      </w:r>
      <w:r w:rsidR="006313DA">
        <w:rPr>
          <w:rFonts w:ascii="Tahoma" w:hAnsi="Tahoma" w:cs="Tahoma"/>
          <w:sz w:val="20"/>
          <w:szCs w:val="20"/>
        </w:rPr>
        <w:t xml:space="preserve">, natomiast plany miejscowy wskazane w poz. 2 i 7 tabeli nr 4 wymagają aktualizacji </w:t>
      </w:r>
      <w:r w:rsidR="005649DD">
        <w:rPr>
          <w:rFonts w:ascii="Tahoma" w:hAnsi="Tahoma" w:cs="Tahoma"/>
          <w:sz w:val="20"/>
          <w:szCs w:val="20"/>
        </w:rPr>
        <w:br/>
      </w:r>
      <w:r w:rsidR="006313DA">
        <w:rPr>
          <w:rFonts w:ascii="Tahoma" w:hAnsi="Tahoma" w:cs="Tahoma"/>
          <w:sz w:val="20"/>
          <w:szCs w:val="20"/>
        </w:rPr>
        <w:t xml:space="preserve">i dostosowania do obowiązującego prawodawstwa [poz. 1] oraz doprowadzenia do zgodności </w:t>
      </w:r>
      <w:r w:rsidR="005649DD">
        <w:rPr>
          <w:rFonts w:ascii="Tahoma" w:hAnsi="Tahoma" w:cs="Tahoma"/>
          <w:sz w:val="20"/>
          <w:szCs w:val="20"/>
        </w:rPr>
        <w:br/>
      </w:r>
      <w:r w:rsidR="006313DA" w:rsidRPr="009D4CDF">
        <w:rPr>
          <w:rFonts w:ascii="Tahoma" w:hAnsi="Tahoma" w:cs="Tahoma"/>
          <w:sz w:val="20"/>
          <w:szCs w:val="20"/>
        </w:rPr>
        <w:t>ze studium [poz. 7].</w:t>
      </w:r>
    </w:p>
    <w:p w:rsidR="00AB43E3" w:rsidRPr="00F36E2F" w:rsidRDefault="00AB43E3" w:rsidP="003C1323">
      <w:pPr>
        <w:spacing w:before="120" w:after="240" w:line="320" w:lineRule="atLeast"/>
        <w:jc w:val="both"/>
        <w:rPr>
          <w:rFonts w:ascii="Tahoma" w:hAnsi="Tahoma" w:cs="Tahoma"/>
          <w:sz w:val="20"/>
          <w:szCs w:val="20"/>
        </w:rPr>
      </w:pPr>
      <w:r w:rsidRPr="009D4CDF">
        <w:rPr>
          <w:rFonts w:ascii="Tahoma" w:hAnsi="Tahoma" w:cs="Tahoma"/>
          <w:sz w:val="20"/>
          <w:szCs w:val="20"/>
        </w:rPr>
        <w:t>Rozwój gminy poprzez przeznaczanie nowych terenów pod zabudowę powinien zostać poprzedzony</w:t>
      </w:r>
      <w:r w:rsidRPr="00F36E2F">
        <w:rPr>
          <w:rFonts w:ascii="Tahoma" w:hAnsi="Tahoma" w:cs="Tahoma"/>
          <w:sz w:val="20"/>
          <w:szCs w:val="20"/>
        </w:rPr>
        <w:t xml:space="preserve"> wyliczeniem maksymalnego w skali gminy zapotrzebowania na nową zabudowę. </w:t>
      </w:r>
      <w:r w:rsidR="00BE0362">
        <w:rPr>
          <w:rFonts w:ascii="Tahoma" w:hAnsi="Tahoma" w:cs="Tahoma"/>
          <w:sz w:val="20"/>
          <w:szCs w:val="20"/>
        </w:rPr>
        <w:t>Jednakże bilans dla tych terenów powinien zostać sporządzony na etapie aktualizacji ustaleń studium. Wyniki tego bilansu przekładają się na przeznaczenie w planach miejscowych [które winno być zgodne ze studium] na późniejszym etapie.</w:t>
      </w:r>
    </w:p>
    <w:p w:rsidR="006313DA" w:rsidRDefault="006313DA">
      <w:pPr>
        <w:rPr>
          <w:rFonts w:ascii="Tahoma" w:hAnsi="Tahoma" w:cs="Tahoma"/>
          <w:b/>
        </w:rPr>
      </w:pPr>
      <w:r>
        <w:rPr>
          <w:rFonts w:ascii="Tahoma" w:hAnsi="Tahoma" w:cs="Tahoma"/>
          <w:b/>
        </w:rPr>
        <w:br w:type="page"/>
      </w:r>
    </w:p>
    <w:p w:rsidR="00AB43E3" w:rsidRPr="00290B53" w:rsidRDefault="00AB43E3" w:rsidP="003C1323">
      <w:pPr>
        <w:spacing w:before="360" w:line="320" w:lineRule="atLeast"/>
        <w:ind w:left="284" w:hanging="284"/>
        <w:jc w:val="both"/>
        <w:rPr>
          <w:rFonts w:ascii="Tahoma" w:hAnsi="Tahoma" w:cs="Tahoma"/>
          <w:b/>
        </w:rPr>
      </w:pPr>
      <w:r w:rsidRPr="00290B53">
        <w:rPr>
          <w:rFonts w:ascii="Tahoma" w:hAnsi="Tahoma" w:cs="Tahoma"/>
          <w:b/>
        </w:rPr>
        <w:t xml:space="preserve">5. ANALIZA ZMIAN WYNIKAJĄCYCH Z WYDANYCH W ANALIZOWANYM OKRESIE DECYZJI ADMINISTRACYJNYCH </w:t>
      </w:r>
    </w:p>
    <w:p w:rsidR="00AB43E3" w:rsidRPr="00D0359B" w:rsidRDefault="00AB43E3" w:rsidP="00AB43E3">
      <w:pPr>
        <w:spacing w:line="320" w:lineRule="atLeast"/>
        <w:jc w:val="both"/>
        <w:rPr>
          <w:rFonts w:ascii="Tahoma" w:hAnsi="Tahoma" w:cs="Tahoma"/>
          <w:sz w:val="20"/>
          <w:szCs w:val="20"/>
          <w:u w:val="single"/>
        </w:rPr>
      </w:pPr>
      <w:r w:rsidRPr="00D0359B">
        <w:rPr>
          <w:rFonts w:ascii="Tahoma" w:hAnsi="Tahoma" w:cs="Tahoma"/>
          <w:sz w:val="20"/>
          <w:szCs w:val="20"/>
          <w:u w:val="single"/>
        </w:rPr>
        <w:t>5.1. Analiza wydanych decyzji o warunkach zabudowy oraz o ustaleniu inwestycji celu publicznego</w:t>
      </w:r>
    </w:p>
    <w:p w:rsidR="00AB43E3" w:rsidRPr="003C1323" w:rsidRDefault="00AB43E3" w:rsidP="000D081E">
      <w:pPr>
        <w:spacing w:line="320" w:lineRule="atLeast"/>
        <w:ind w:left="567"/>
        <w:jc w:val="both"/>
        <w:rPr>
          <w:rFonts w:ascii="Tahoma" w:hAnsi="Tahoma" w:cs="Tahoma"/>
          <w:i/>
          <w:sz w:val="20"/>
          <w:szCs w:val="20"/>
          <w:u w:val="single"/>
        </w:rPr>
      </w:pPr>
      <w:r w:rsidRPr="003C1323">
        <w:rPr>
          <w:rFonts w:ascii="Tahoma" w:hAnsi="Tahoma" w:cs="Tahoma"/>
          <w:i/>
          <w:sz w:val="20"/>
          <w:szCs w:val="20"/>
          <w:u w:val="single"/>
        </w:rPr>
        <w:t>Decyzje o warunkach zabudowy</w:t>
      </w:r>
    </w:p>
    <w:p w:rsidR="00433B6C" w:rsidRPr="00433B6C" w:rsidRDefault="00433B6C" w:rsidP="00433B6C">
      <w:pPr>
        <w:tabs>
          <w:tab w:val="left" w:pos="9356"/>
        </w:tabs>
        <w:spacing w:before="120" w:line="320" w:lineRule="atLeast"/>
        <w:ind w:firstLine="567"/>
        <w:jc w:val="both"/>
        <w:rPr>
          <w:rFonts w:ascii="Tahoma" w:hAnsi="Tahoma" w:cs="Tahoma"/>
          <w:i/>
          <w:sz w:val="20"/>
          <w:szCs w:val="20"/>
        </w:rPr>
      </w:pPr>
      <w:r w:rsidRPr="00433B6C">
        <w:rPr>
          <w:rFonts w:ascii="Tahoma" w:hAnsi="Tahoma" w:cs="Tahoma"/>
          <w:sz w:val="20"/>
          <w:szCs w:val="20"/>
        </w:rPr>
        <w:t>Ze względu na brak miejscowego planu zagospodarowania przestrzennego dla terenu objętego wnioskiem, określenie sposobu zagospodarowania i warunków zabudowy terenu, zgodnie z art.</w:t>
      </w:r>
      <w:r w:rsidRPr="00433B6C">
        <w:rPr>
          <w:rFonts w:ascii="Tahoma" w:hAnsi="Tahoma" w:cs="Tahoma"/>
          <w:b/>
          <w:i/>
          <w:sz w:val="20"/>
          <w:szCs w:val="20"/>
        </w:rPr>
        <w:t xml:space="preserve"> </w:t>
      </w:r>
      <w:r w:rsidRPr="00433B6C">
        <w:rPr>
          <w:rFonts w:ascii="Tahoma" w:hAnsi="Tahoma" w:cs="Tahoma"/>
          <w:sz w:val="20"/>
          <w:szCs w:val="20"/>
        </w:rPr>
        <w:t>4 ust. 2 pkt. 2 i art. 59 ust. 1 ustawy z dnia 27 marca 2003 r. o planowaniu i zagospodarowaniu przestrzennym [</w:t>
      </w:r>
      <w:r w:rsidR="00B575EB" w:rsidRPr="00927905">
        <w:rPr>
          <w:rFonts w:ascii="Tahoma" w:hAnsi="Tahoma" w:cs="Tahoma"/>
          <w:sz w:val="20"/>
          <w:szCs w:val="20"/>
        </w:rPr>
        <w:t xml:space="preserve">t.j.: </w:t>
      </w:r>
      <w:r w:rsidR="00B575EB" w:rsidRPr="00927905">
        <w:rPr>
          <w:rFonts w:ascii="Tahoma" w:hAnsi="Tahoma"/>
          <w:sz w:val="20"/>
          <w:szCs w:val="20"/>
        </w:rPr>
        <w:t>Dz. U. z 201</w:t>
      </w:r>
      <w:r w:rsidR="00074257">
        <w:rPr>
          <w:rFonts w:ascii="Tahoma" w:hAnsi="Tahoma"/>
          <w:sz w:val="20"/>
          <w:szCs w:val="20"/>
        </w:rPr>
        <w:t>8</w:t>
      </w:r>
      <w:r w:rsidR="00B575EB" w:rsidRPr="00927905">
        <w:rPr>
          <w:rFonts w:ascii="Tahoma" w:hAnsi="Tahoma"/>
          <w:sz w:val="20"/>
          <w:szCs w:val="20"/>
        </w:rPr>
        <w:t xml:space="preserve"> r. poz. </w:t>
      </w:r>
      <w:r w:rsidR="00074257">
        <w:rPr>
          <w:rFonts w:ascii="Tahoma" w:hAnsi="Tahoma"/>
          <w:sz w:val="20"/>
          <w:szCs w:val="20"/>
        </w:rPr>
        <w:t>1945</w:t>
      </w:r>
      <w:r w:rsidR="00B575EB" w:rsidRPr="00927905">
        <w:rPr>
          <w:rFonts w:ascii="Tahoma" w:hAnsi="Tahoma"/>
          <w:sz w:val="20"/>
          <w:szCs w:val="20"/>
        </w:rPr>
        <w:t xml:space="preserve"> z późniejszymi zmianami</w:t>
      </w:r>
      <w:r w:rsidRPr="00433B6C">
        <w:rPr>
          <w:rFonts w:ascii="Tahoma" w:hAnsi="Tahoma" w:cs="Tahoma"/>
          <w:sz w:val="20"/>
          <w:szCs w:val="20"/>
        </w:rPr>
        <w:t>], następuje w drod</w:t>
      </w:r>
      <w:r w:rsidR="00D674EB">
        <w:rPr>
          <w:rFonts w:ascii="Tahoma" w:hAnsi="Tahoma" w:cs="Tahoma"/>
          <w:sz w:val="20"/>
          <w:szCs w:val="20"/>
        </w:rPr>
        <w:t xml:space="preserve">ze decyzji </w:t>
      </w:r>
      <w:r w:rsidR="004B1242">
        <w:rPr>
          <w:rFonts w:ascii="Tahoma" w:hAnsi="Tahoma" w:cs="Tahoma"/>
          <w:sz w:val="20"/>
          <w:szCs w:val="20"/>
        </w:rPr>
        <w:br/>
      </w:r>
      <w:r w:rsidR="00D674EB">
        <w:rPr>
          <w:rFonts w:ascii="Tahoma" w:hAnsi="Tahoma" w:cs="Tahoma"/>
          <w:sz w:val="20"/>
          <w:szCs w:val="20"/>
        </w:rPr>
        <w:t xml:space="preserve">o warunkach zabudowy i </w:t>
      </w:r>
      <w:r w:rsidRPr="00433B6C">
        <w:rPr>
          <w:rFonts w:ascii="Tahoma" w:hAnsi="Tahoma" w:cs="Tahoma"/>
          <w:sz w:val="20"/>
          <w:szCs w:val="20"/>
        </w:rPr>
        <w:t>jest możliwe jedynie w przypadku łącznego spełnienia warunków, o których mowa w art.</w:t>
      </w:r>
      <w:r w:rsidR="00D674EB">
        <w:rPr>
          <w:rFonts w:ascii="Tahoma" w:hAnsi="Tahoma" w:cs="Tahoma"/>
          <w:sz w:val="20"/>
          <w:szCs w:val="20"/>
        </w:rPr>
        <w:t xml:space="preserve"> </w:t>
      </w:r>
      <w:r w:rsidRPr="00433B6C">
        <w:rPr>
          <w:rFonts w:ascii="Tahoma" w:hAnsi="Tahoma" w:cs="Tahoma"/>
          <w:sz w:val="20"/>
          <w:szCs w:val="20"/>
        </w:rPr>
        <w:t>61 ust.1 pkt. 1-5 ustawy z dnia 27 marca 2003 r. o planowaniu i zagospodarowaniu przestrzennym [</w:t>
      </w:r>
      <w:r w:rsidR="00B575EB" w:rsidRPr="00927905">
        <w:rPr>
          <w:rFonts w:ascii="Tahoma" w:hAnsi="Tahoma" w:cs="Tahoma"/>
          <w:sz w:val="20"/>
          <w:szCs w:val="20"/>
        </w:rPr>
        <w:t xml:space="preserve">t.j.: </w:t>
      </w:r>
      <w:r w:rsidR="00B575EB" w:rsidRPr="00927905">
        <w:rPr>
          <w:rFonts w:ascii="Tahoma" w:hAnsi="Tahoma"/>
          <w:sz w:val="20"/>
          <w:szCs w:val="20"/>
        </w:rPr>
        <w:t>Dz. U. z 201</w:t>
      </w:r>
      <w:r w:rsidR="00074257">
        <w:rPr>
          <w:rFonts w:ascii="Tahoma" w:hAnsi="Tahoma"/>
          <w:sz w:val="20"/>
          <w:szCs w:val="20"/>
        </w:rPr>
        <w:t>8</w:t>
      </w:r>
      <w:r w:rsidR="00B575EB" w:rsidRPr="00927905">
        <w:rPr>
          <w:rFonts w:ascii="Tahoma" w:hAnsi="Tahoma"/>
          <w:sz w:val="20"/>
          <w:szCs w:val="20"/>
        </w:rPr>
        <w:t xml:space="preserve"> r. poz. </w:t>
      </w:r>
      <w:r w:rsidR="00074257">
        <w:rPr>
          <w:rFonts w:ascii="Tahoma" w:hAnsi="Tahoma"/>
          <w:sz w:val="20"/>
          <w:szCs w:val="20"/>
        </w:rPr>
        <w:t>1945</w:t>
      </w:r>
      <w:r w:rsidR="00B575EB" w:rsidRPr="00927905">
        <w:rPr>
          <w:rFonts w:ascii="Tahoma" w:hAnsi="Tahoma"/>
          <w:sz w:val="20"/>
          <w:szCs w:val="20"/>
        </w:rPr>
        <w:t xml:space="preserve"> z późniejszymi zmianami</w:t>
      </w:r>
      <w:r w:rsidRPr="00433B6C">
        <w:rPr>
          <w:rFonts w:ascii="Tahoma" w:hAnsi="Tahoma" w:cs="Tahoma"/>
          <w:sz w:val="20"/>
          <w:szCs w:val="20"/>
        </w:rPr>
        <w:t>]</w:t>
      </w:r>
      <w:r w:rsidR="00D674EB">
        <w:rPr>
          <w:rFonts w:ascii="Tahoma" w:hAnsi="Tahoma" w:cs="Tahoma"/>
          <w:sz w:val="20"/>
          <w:szCs w:val="20"/>
        </w:rPr>
        <w:t>.</w:t>
      </w:r>
    </w:p>
    <w:p w:rsidR="00433B6C" w:rsidRDefault="00433B6C" w:rsidP="00433B6C">
      <w:pPr>
        <w:spacing w:before="200" w:line="320" w:lineRule="atLeast"/>
        <w:ind w:firstLine="567"/>
        <w:jc w:val="both"/>
        <w:rPr>
          <w:rFonts w:ascii="Tahoma" w:hAnsi="Tahoma" w:cs="Tahoma"/>
          <w:sz w:val="20"/>
          <w:szCs w:val="20"/>
        </w:rPr>
      </w:pPr>
      <w:r w:rsidRPr="00433B6C">
        <w:rPr>
          <w:rFonts w:ascii="Tahoma" w:hAnsi="Tahoma" w:cs="Tahoma"/>
          <w:sz w:val="20"/>
          <w:szCs w:val="20"/>
        </w:rPr>
        <w:t xml:space="preserve">Wymagania dotyczące nowej zabudowy w zakresie kontynuacji funkcji, parametrów, cech </w:t>
      </w:r>
      <w:r w:rsidRPr="00433B6C">
        <w:rPr>
          <w:rFonts w:ascii="Tahoma" w:hAnsi="Tahoma" w:cs="Tahoma"/>
          <w:sz w:val="20"/>
          <w:szCs w:val="20"/>
        </w:rPr>
        <w:br/>
        <w:t xml:space="preserve">i wskaźników kształtowania zabudowy oraz zagospodarowania terenu, w tym gabarytów i formy architektonicznej obiektów budowlanych, linii zabudowy oraz intensywności wykorzystania terenu, określono zgodnie z rozporządzeniem Ministra Infrastruktury z dnia 26 sierpnia 2003 r. w sprawie sposobu ustalania wymagań dotyczących nowej zabudowy i zagospodarowania terenu w przypadku braku miejscowego planu zagospodarowania przestrzennego [Dz. </w:t>
      </w:r>
      <w:r w:rsidR="00430561">
        <w:rPr>
          <w:rFonts w:ascii="Tahoma" w:hAnsi="Tahoma" w:cs="Tahoma"/>
          <w:sz w:val="20"/>
          <w:szCs w:val="20"/>
        </w:rPr>
        <w:t>U. z 2003 r. Nr 164, poz. 1588]:</w:t>
      </w:r>
    </w:p>
    <w:p w:rsidR="00430561" w:rsidRPr="00430561" w:rsidRDefault="00430561" w:rsidP="003A511B">
      <w:pPr>
        <w:pStyle w:val="tm"/>
        <w:numPr>
          <w:ilvl w:val="2"/>
          <w:numId w:val="15"/>
        </w:numPr>
        <w:spacing w:line="320" w:lineRule="atLeast"/>
        <w:ind w:left="567" w:hanging="425"/>
        <w:rPr>
          <w:rFonts w:ascii="Tahoma" w:hAnsi="Tahoma" w:cs="Tahoma"/>
          <w:sz w:val="20"/>
        </w:rPr>
      </w:pPr>
      <w:r w:rsidRPr="00430561">
        <w:rPr>
          <w:rFonts w:ascii="Tahoma" w:hAnsi="Tahoma" w:cs="Tahoma"/>
          <w:sz w:val="20"/>
        </w:rPr>
        <w:t xml:space="preserve">co najmniej jedna działka sąsiednia, dostępna z tej samej drogi publicznej, jest zabudowana </w:t>
      </w:r>
      <w:r w:rsidRPr="00430561">
        <w:rPr>
          <w:rFonts w:ascii="Tahoma" w:hAnsi="Tahoma" w:cs="Tahoma"/>
          <w:sz w:val="20"/>
        </w:rPr>
        <w:br/>
        <w:t>w sposób pozwalający na określenie wymagań dotyczących nowej zabudowy w zakresie kontynuacji funkcji, parametrów, cech i wskaźników kształtowania zabudowy oraz zagospodarowania terenu, w tym gabarytów i formy architektonicznej obiektów budowlanych, linii zabudowy oraz intensywności wykorzystania terenu;</w:t>
      </w:r>
    </w:p>
    <w:p w:rsidR="00430561" w:rsidRPr="00430561" w:rsidRDefault="00430561" w:rsidP="003A511B">
      <w:pPr>
        <w:pStyle w:val="tm"/>
        <w:numPr>
          <w:ilvl w:val="2"/>
          <w:numId w:val="15"/>
        </w:numPr>
        <w:spacing w:line="320" w:lineRule="atLeast"/>
        <w:ind w:left="567" w:hanging="425"/>
        <w:rPr>
          <w:rFonts w:ascii="Tahoma" w:hAnsi="Tahoma" w:cs="Tahoma"/>
          <w:sz w:val="20"/>
        </w:rPr>
      </w:pPr>
      <w:bookmarkStart w:id="1" w:name="a61u1p2"/>
      <w:bookmarkEnd w:id="1"/>
      <w:r w:rsidRPr="00430561">
        <w:rPr>
          <w:rFonts w:ascii="Tahoma" w:hAnsi="Tahoma" w:cs="Tahoma"/>
          <w:sz w:val="20"/>
        </w:rPr>
        <w:t>teren ma dostęp do drogi publicznej;</w:t>
      </w:r>
    </w:p>
    <w:p w:rsidR="00430561" w:rsidRPr="00430561" w:rsidRDefault="00430561" w:rsidP="003A511B">
      <w:pPr>
        <w:pStyle w:val="tm"/>
        <w:numPr>
          <w:ilvl w:val="2"/>
          <w:numId w:val="15"/>
        </w:numPr>
        <w:spacing w:line="320" w:lineRule="atLeast"/>
        <w:ind w:left="567" w:hanging="425"/>
        <w:rPr>
          <w:rFonts w:ascii="Tahoma" w:hAnsi="Tahoma" w:cs="Tahoma"/>
          <w:sz w:val="20"/>
        </w:rPr>
      </w:pPr>
      <w:bookmarkStart w:id="2" w:name="a61u1p3"/>
      <w:bookmarkEnd w:id="2"/>
      <w:r w:rsidRPr="00430561">
        <w:rPr>
          <w:rFonts w:ascii="Tahoma" w:hAnsi="Tahoma" w:cs="Tahoma"/>
          <w:sz w:val="20"/>
        </w:rPr>
        <w:t>istniejące lub projektowane uzbrojenie terenu jest wystarczające dla zamierzenia budowlanego;</w:t>
      </w:r>
    </w:p>
    <w:p w:rsidR="00430561" w:rsidRPr="00430561" w:rsidRDefault="00430561" w:rsidP="003A511B">
      <w:pPr>
        <w:pStyle w:val="tm"/>
        <w:numPr>
          <w:ilvl w:val="2"/>
          <w:numId w:val="15"/>
        </w:numPr>
        <w:spacing w:line="320" w:lineRule="atLeast"/>
        <w:ind w:left="567" w:hanging="425"/>
        <w:rPr>
          <w:rFonts w:ascii="Tahoma" w:hAnsi="Tahoma" w:cs="Tahoma"/>
          <w:sz w:val="20"/>
        </w:rPr>
      </w:pPr>
      <w:bookmarkStart w:id="3" w:name="a61u1p4"/>
      <w:bookmarkEnd w:id="3"/>
      <w:r w:rsidRPr="00430561">
        <w:rPr>
          <w:rFonts w:ascii="Tahoma" w:hAnsi="Tahoma" w:cs="Tahoma"/>
          <w:sz w:val="20"/>
        </w:rPr>
        <w:t xml:space="preserve">teren nie wymaga uzyskania zgody na zmianę przeznaczenia gruntów rolnych i leśnych na cele nierolnicze i nieleśne albo jest objęty zgodą uzyskaną przy sporządzaniu miejscowych planów, które utraciły moc na podstawie </w:t>
      </w:r>
      <w:hyperlink r:id="rId20" w:history="1">
        <w:r w:rsidRPr="00430561">
          <w:rPr>
            <w:rStyle w:val="Hipercze"/>
            <w:rFonts w:ascii="Tahoma" w:hAnsi="Tahoma" w:cs="Tahoma"/>
            <w:color w:val="auto"/>
            <w:sz w:val="20"/>
            <w:u w:val="none"/>
          </w:rPr>
          <w:t>art. 67</w:t>
        </w:r>
      </w:hyperlink>
      <w:r w:rsidRPr="00430561">
        <w:rPr>
          <w:rFonts w:ascii="Tahoma" w:hAnsi="Tahoma" w:cs="Tahoma"/>
          <w:sz w:val="20"/>
        </w:rPr>
        <w:t xml:space="preserve"> ustawy, </w:t>
      </w:r>
    </w:p>
    <w:p w:rsidR="00430561" w:rsidRPr="00430561" w:rsidRDefault="00430561" w:rsidP="003A511B">
      <w:pPr>
        <w:pStyle w:val="tm"/>
        <w:numPr>
          <w:ilvl w:val="2"/>
          <w:numId w:val="15"/>
        </w:numPr>
        <w:spacing w:line="320" w:lineRule="atLeast"/>
        <w:ind w:left="567" w:hanging="425"/>
        <w:rPr>
          <w:rFonts w:ascii="Tahoma" w:hAnsi="Tahoma" w:cs="Tahoma"/>
          <w:sz w:val="20"/>
        </w:rPr>
      </w:pPr>
      <w:bookmarkStart w:id="4" w:name="a61u1p5"/>
      <w:bookmarkEnd w:id="4"/>
      <w:r w:rsidRPr="00430561">
        <w:rPr>
          <w:rFonts w:ascii="Tahoma" w:hAnsi="Tahoma" w:cs="Tahoma"/>
          <w:sz w:val="20"/>
        </w:rPr>
        <w:t xml:space="preserve">decyzja jest zgodna z </w:t>
      </w:r>
      <w:hyperlink r:id="rId21" w:history="1">
        <w:r w:rsidRPr="00430561">
          <w:rPr>
            <w:rStyle w:val="Hipercze"/>
            <w:rFonts w:ascii="Tahoma" w:hAnsi="Tahoma" w:cs="Tahoma"/>
            <w:color w:val="auto"/>
            <w:sz w:val="20"/>
            <w:u w:val="none"/>
          </w:rPr>
          <w:t>przepisami</w:t>
        </w:r>
      </w:hyperlink>
      <w:r w:rsidRPr="00430561">
        <w:rPr>
          <w:rFonts w:ascii="Tahoma" w:hAnsi="Tahoma" w:cs="Tahoma"/>
          <w:sz w:val="20"/>
        </w:rPr>
        <w:t xml:space="preserve"> odrębnymi.</w:t>
      </w:r>
    </w:p>
    <w:p w:rsidR="00430561" w:rsidRPr="00433B6C" w:rsidRDefault="00430561" w:rsidP="00433B6C">
      <w:pPr>
        <w:spacing w:before="200" w:line="320" w:lineRule="atLeast"/>
        <w:ind w:firstLine="567"/>
        <w:jc w:val="both"/>
        <w:rPr>
          <w:rFonts w:ascii="Tahoma" w:hAnsi="Tahoma" w:cs="Tahoma"/>
          <w:sz w:val="20"/>
          <w:szCs w:val="20"/>
        </w:rPr>
      </w:pPr>
      <w:r w:rsidRPr="00F36E2F">
        <w:rPr>
          <w:rFonts w:ascii="Tahoma" w:hAnsi="Tahoma" w:cs="Tahoma"/>
          <w:sz w:val="20"/>
          <w:szCs w:val="20"/>
        </w:rPr>
        <w:t xml:space="preserve">W związku z małym pokryciem gminy </w:t>
      </w:r>
      <w:r w:rsidR="00BC0B42">
        <w:rPr>
          <w:rFonts w:ascii="Tahoma" w:hAnsi="Tahoma" w:cs="Tahoma"/>
          <w:sz w:val="20"/>
          <w:szCs w:val="20"/>
        </w:rPr>
        <w:t>Bielice</w:t>
      </w:r>
      <w:r>
        <w:rPr>
          <w:rFonts w:ascii="Tahoma" w:hAnsi="Tahoma" w:cs="Tahoma"/>
          <w:sz w:val="20"/>
          <w:szCs w:val="20"/>
        </w:rPr>
        <w:t xml:space="preserve"> </w:t>
      </w:r>
      <w:r w:rsidRPr="00F36E2F">
        <w:rPr>
          <w:rFonts w:ascii="Tahoma" w:hAnsi="Tahoma" w:cs="Tahoma"/>
          <w:sz w:val="20"/>
          <w:szCs w:val="20"/>
        </w:rPr>
        <w:t xml:space="preserve">miejscowymi planami, w analizowanych </w:t>
      </w:r>
      <w:r>
        <w:rPr>
          <w:rFonts w:ascii="Tahoma" w:hAnsi="Tahoma" w:cs="Tahoma"/>
          <w:sz w:val="20"/>
          <w:szCs w:val="20"/>
        </w:rPr>
        <w:t xml:space="preserve">od dnia </w:t>
      </w:r>
      <w:r>
        <w:rPr>
          <w:rFonts w:ascii="Tahoma" w:hAnsi="Tahoma" w:cs="Tahoma"/>
          <w:sz w:val="20"/>
          <w:szCs w:val="20"/>
        </w:rPr>
        <w:br/>
        <w:t xml:space="preserve">1 stycznia </w:t>
      </w:r>
      <w:r w:rsidRPr="00F36E2F">
        <w:rPr>
          <w:rFonts w:ascii="Tahoma" w:hAnsi="Tahoma" w:cs="Tahoma"/>
          <w:sz w:val="20"/>
          <w:szCs w:val="20"/>
        </w:rPr>
        <w:t>201</w:t>
      </w:r>
      <w:r w:rsidR="003C1323">
        <w:rPr>
          <w:rFonts w:ascii="Tahoma" w:hAnsi="Tahoma" w:cs="Tahoma"/>
          <w:sz w:val="20"/>
          <w:szCs w:val="20"/>
        </w:rPr>
        <w:t>2</w:t>
      </w:r>
      <w:r>
        <w:rPr>
          <w:rFonts w:ascii="Tahoma" w:hAnsi="Tahoma" w:cs="Tahoma"/>
          <w:sz w:val="20"/>
          <w:szCs w:val="20"/>
        </w:rPr>
        <w:t xml:space="preserve"> r. do końca </w:t>
      </w:r>
      <w:r w:rsidR="00BC0B42">
        <w:rPr>
          <w:rFonts w:ascii="Tahoma" w:hAnsi="Tahoma" w:cs="Tahoma"/>
          <w:sz w:val="20"/>
          <w:szCs w:val="20"/>
        </w:rPr>
        <w:t>maja</w:t>
      </w:r>
      <w:r>
        <w:rPr>
          <w:rFonts w:ascii="Tahoma" w:hAnsi="Tahoma" w:cs="Tahoma"/>
          <w:sz w:val="20"/>
          <w:szCs w:val="20"/>
        </w:rPr>
        <w:t xml:space="preserve"> </w:t>
      </w:r>
      <w:r w:rsidRPr="00F36E2F">
        <w:rPr>
          <w:rFonts w:ascii="Tahoma" w:hAnsi="Tahoma" w:cs="Tahoma"/>
          <w:sz w:val="20"/>
          <w:szCs w:val="20"/>
        </w:rPr>
        <w:t>201</w:t>
      </w:r>
      <w:r w:rsidR="003C1323">
        <w:rPr>
          <w:rFonts w:ascii="Tahoma" w:hAnsi="Tahoma" w:cs="Tahoma"/>
          <w:sz w:val="20"/>
          <w:szCs w:val="20"/>
        </w:rPr>
        <w:t>8</w:t>
      </w:r>
      <w:r>
        <w:rPr>
          <w:rFonts w:ascii="Tahoma" w:hAnsi="Tahoma" w:cs="Tahoma"/>
          <w:sz w:val="20"/>
          <w:szCs w:val="20"/>
        </w:rPr>
        <w:t xml:space="preserve"> r.</w:t>
      </w:r>
      <w:r w:rsidRPr="00F36E2F">
        <w:rPr>
          <w:rFonts w:ascii="Tahoma" w:hAnsi="Tahoma" w:cs="Tahoma"/>
          <w:sz w:val="20"/>
          <w:szCs w:val="20"/>
        </w:rPr>
        <w:t xml:space="preserve"> wydano </w:t>
      </w:r>
      <w:r>
        <w:rPr>
          <w:rFonts w:ascii="Tahoma" w:hAnsi="Tahoma" w:cs="Tahoma"/>
          <w:sz w:val="20"/>
          <w:szCs w:val="20"/>
        </w:rPr>
        <w:t xml:space="preserve">na terenie gminy łącznie </w:t>
      </w:r>
      <w:r w:rsidR="000F4B62">
        <w:rPr>
          <w:rFonts w:ascii="Tahoma" w:hAnsi="Tahoma" w:cs="Tahoma"/>
          <w:sz w:val="20"/>
          <w:szCs w:val="20"/>
        </w:rPr>
        <w:t>209</w:t>
      </w:r>
      <w:r w:rsidRPr="00F36E2F">
        <w:rPr>
          <w:rFonts w:ascii="Tahoma" w:hAnsi="Tahoma" w:cs="Tahoma"/>
          <w:sz w:val="20"/>
          <w:szCs w:val="20"/>
        </w:rPr>
        <w:t xml:space="preserve"> decyzj</w:t>
      </w:r>
      <w:r w:rsidR="00600869">
        <w:rPr>
          <w:rFonts w:ascii="Tahoma" w:hAnsi="Tahoma" w:cs="Tahoma"/>
          <w:sz w:val="20"/>
          <w:szCs w:val="20"/>
        </w:rPr>
        <w:t>i</w:t>
      </w:r>
      <w:r w:rsidRPr="00F36E2F">
        <w:rPr>
          <w:rFonts w:ascii="Tahoma" w:hAnsi="Tahoma" w:cs="Tahoma"/>
          <w:sz w:val="20"/>
          <w:szCs w:val="20"/>
        </w:rPr>
        <w:t xml:space="preserve"> o warunkach zabudowy. Najwięcej decyzji wydano w 201</w:t>
      </w:r>
      <w:r w:rsidR="001E513D">
        <w:rPr>
          <w:rFonts w:ascii="Tahoma" w:hAnsi="Tahoma" w:cs="Tahoma"/>
          <w:sz w:val="20"/>
          <w:szCs w:val="20"/>
        </w:rPr>
        <w:t>3</w:t>
      </w:r>
      <w:r>
        <w:rPr>
          <w:rFonts w:ascii="Tahoma" w:hAnsi="Tahoma" w:cs="Tahoma"/>
          <w:sz w:val="20"/>
          <w:szCs w:val="20"/>
        </w:rPr>
        <w:t xml:space="preserve"> r.</w:t>
      </w:r>
      <w:r w:rsidRPr="00F36E2F">
        <w:rPr>
          <w:rFonts w:ascii="Tahoma" w:hAnsi="Tahoma" w:cs="Tahoma"/>
          <w:sz w:val="20"/>
          <w:szCs w:val="20"/>
        </w:rPr>
        <w:t>, natomiast najmniej w 20</w:t>
      </w:r>
      <w:r>
        <w:rPr>
          <w:rFonts w:ascii="Tahoma" w:hAnsi="Tahoma" w:cs="Tahoma"/>
          <w:sz w:val="20"/>
          <w:szCs w:val="20"/>
        </w:rPr>
        <w:t>1</w:t>
      </w:r>
      <w:r w:rsidR="005D4461">
        <w:rPr>
          <w:rFonts w:ascii="Tahoma" w:hAnsi="Tahoma" w:cs="Tahoma"/>
          <w:sz w:val="20"/>
          <w:szCs w:val="20"/>
        </w:rPr>
        <w:t>2</w:t>
      </w:r>
      <w:r>
        <w:rPr>
          <w:rFonts w:ascii="Tahoma" w:hAnsi="Tahoma" w:cs="Tahoma"/>
          <w:sz w:val="20"/>
          <w:szCs w:val="20"/>
        </w:rPr>
        <w:t xml:space="preserve"> r.</w:t>
      </w:r>
      <w:r w:rsidRPr="00F36E2F">
        <w:rPr>
          <w:rFonts w:ascii="Tahoma" w:hAnsi="Tahoma" w:cs="Tahoma"/>
          <w:sz w:val="20"/>
          <w:szCs w:val="20"/>
        </w:rPr>
        <w:t xml:space="preserve"> </w:t>
      </w:r>
      <w:r>
        <w:rPr>
          <w:rFonts w:ascii="Tahoma" w:hAnsi="Tahoma" w:cs="Tahoma"/>
          <w:sz w:val="20"/>
          <w:szCs w:val="20"/>
        </w:rPr>
        <w:t xml:space="preserve">[wykres </w:t>
      </w:r>
      <w:r w:rsidR="00003726">
        <w:rPr>
          <w:rFonts w:ascii="Tahoma" w:hAnsi="Tahoma" w:cs="Tahoma"/>
          <w:sz w:val="20"/>
          <w:szCs w:val="20"/>
        </w:rPr>
        <w:t>6</w:t>
      </w:r>
      <w:r>
        <w:rPr>
          <w:rFonts w:ascii="Tahoma" w:hAnsi="Tahoma" w:cs="Tahoma"/>
          <w:sz w:val="20"/>
          <w:szCs w:val="20"/>
        </w:rPr>
        <w:t>]</w:t>
      </w:r>
      <w:r w:rsidR="005D4461">
        <w:rPr>
          <w:rFonts w:ascii="Tahoma" w:hAnsi="Tahoma" w:cs="Tahoma"/>
          <w:sz w:val="20"/>
          <w:szCs w:val="20"/>
        </w:rPr>
        <w:t xml:space="preserve"> – nie wliczając decyzji wydanych w bieżącym roku z uwagi na jego niezakończenie</w:t>
      </w:r>
      <w:r w:rsidRPr="00F36E2F">
        <w:rPr>
          <w:rFonts w:ascii="Tahoma" w:hAnsi="Tahoma" w:cs="Tahoma"/>
          <w:sz w:val="20"/>
          <w:szCs w:val="20"/>
        </w:rPr>
        <w:t xml:space="preserve">. Porównując analizowane lata, nie można określić znaczących tendencji. Największy wzrost decyzji w stosunku do roku poprzedzającego nastąpił w </w:t>
      </w:r>
      <w:r>
        <w:rPr>
          <w:rFonts w:ascii="Tahoma" w:hAnsi="Tahoma" w:cs="Tahoma"/>
          <w:sz w:val="20"/>
          <w:szCs w:val="20"/>
        </w:rPr>
        <w:t>201</w:t>
      </w:r>
      <w:r w:rsidR="001E513D">
        <w:rPr>
          <w:rFonts w:ascii="Tahoma" w:hAnsi="Tahoma" w:cs="Tahoma"/>
          <w:sz w:val="20"/>
          <w:szCs w:val="20"/>
        </w:rPr>
        <w:t>3</w:t>
      </w:r>
      <w:r w:rsidR="00142FF4">
        <w:rPr>
          <w:rFonts w:ascii="Tahoma" w:hAnsi="Tahoma" w:cs="Tahoma"/>
          <w:sz w:val="20"/>
          <w:szCs w:val="20"/>
        </w:rPr>
        <w:t xml:space="preserve"> r. </w:t>
      </w:r>
      <w:r>
        <w:rPr>
          <w:rFonts w:ascii="Tahoma" w:hAnsi="Tahoma" w:cs="Tahoma"/>
          <w:sz w:val="20"/>
          <w:szCs w:val="20"/>
        </w:rPr>
        <w:t xml:space="preserve">W ogólnym rozrachunku doszło do spadku ilości wydanych decyzji o warunkach zabudowy na terenie </w:t>
      </w:r>
      <w:r w:rsidR="00142FF4">
        <w:rPr>
          <w:rFonts w:ascii="Tahoma" w:hAnsi="Tahoma" w:cs="Tahoma"/>
          <w:sz w:val="20"/>
          <w:szCs w:val="20"/>
        </w:rPr>
        <w:t>g</w:t>
      </w:r>
      <w:r>
        <w:rPr>
          <w:rFonts w:ascii="Tahoma" w:hAnsi="Tahoma" w:cs="Tahoma"/>
          <w:sz w:val="20"/>
          <w:szCs w:val="20"/>
        </w:rPr>
        <w:t xml:space="preserve">miny </w:t>
      </w:r>
      <w:r w:rsidR="00003726">
        <w:rPr>
          <w:rFonts w:ascii="Tahoma" w:hAnsi="Tahoma" w:cs="Tahoma"/>
          <w:sz w:val="20"/>
          <w:szCs w:val="20"/>
        </w:rPr>
        <w:t>Bielice</w:t>
      </w:r>
      <w:r w:rsidR="00142FF4">
        <w:rPr>
          <w:rFonts w:ascii="Tahoma" w:hAnsi="Tahoma" w:cs="Tahoma"/>
          <w:sz w:val="20"/>
          <w:szCs w:val="20"/>
        </w:rPr>
        <w:t xml:space="preserve"> od 201</w:t>
      </w:r>
      <w:r w:rsidR="00003726">
        <w:rPr>
          <w:rFonts w:ascii="Tahoma" w:hAnsi="Tahoma" w:cs="Tahoma"/>
          <w:sz w:val="20"/>
          <w:szCs w:val="20"/>
        </w:rPr>
        <w:t>7</w:t>
      </w:r>
      <w:r w:rsidR="00142FF4">
        <w:rPr>
          <w:rFonts w:ascii="Tahoma" w:hAnsi="Tahoma" w:cs="Tahoma"/>
          <w:sz w:val="20"/>
          <w:szCs w:val="20"/>
        </w:rPr>
        <w:t xml:space="preserve"> r. Jednakże ilość już wydanych decyzji </w:t>
      </w:r>
      <w:r w:rsidR="00003726">
        <w:rPr>
          <w:rFonts w:ascii="Tahoma" w:hAnsi="Tahoma" w:cs="Tahoma"/>
          <w:sz w:val="20"/>
          <w:szCs w:val="20"/>
        </w:rPr>
        <w:br/>
      </w:r>
      <w:r w:rsidR="00A16CEC">
        <w:rPr>
          <w:rFonts w:ascii="Tahoma" w:hAnsi="Tahoma" w:cs="Tahoma"/>
          <w:sz w:val="20"/>
          <w:szCs w:val="20"/>
        </w:rPr>
        <w:t xml:space="preserve">o warunkach zabudowy do końca </w:t>
      </w:r>
      <w:r w:rsidR="00003726">
        <w:rPr>
          <w:rFonts w:ascii="Tahoma" w:hAnsi="Tahoma" w:cs="Tahoma"/>
          <w:sz w:val="20"/>
          <w:szCs w:val="20"/>
        </w:rPr>
        <w:t>maja</w:t>
      </w:r>
      <w:r w:rsidR="00A16CEC">
        <w:rPr>
          <w:rFonts w:ascii="Tahoma" w:hAnsi="Tahoma" w:cs="Tahoma"/>
          <w:sz w:val="20"/>
          <w:szCs w:val="20"/>
        </w:rPr>
        <w:t xml:space="preserve"> 2018 r. wskazuje, że ilość decyzji w bieżącym roku będzie zbliżona do ilości wydanych decyzji w 201</w:t>
      </w:r>
      <w:r w:rsidR="00003726">
        <w:rPr>
          <w:rFonts w:ascii="Tahoma" w:hAnsi="Tahoma" w:cs="Tahoma"/>
          <w:sz w:val="20"/>
          <w:szCs w:val="20"/>
        </w:rPr>
        <w:t>6</w:t>
      </w:r>
      <w:r w:rsidR="00A16CEC">
        <w:rPr>
          <w:rFonts w:ascii="Tahoma" w:hAnsi="Tahoma" w:cs="Tahoma"/>
          <w:sz w:val="20"/>
          <w:szCs w:val="20"/>
        </w:rPr>
        <w:t xml:space="preserve"> r</w:t>
      </w:r>
      <w:r>
        <w:rPr>
          <w:rFonts w:ascii="Tahoma" w:hAnsi="Tahoma" w:cs="Tahoma"/>
          <w:sz w:val="20"/>
          <w:szCs w:val="20"/>
        </w:rPr>
        <w:t>.</w:t>
      </w:r>
    </w:p>
    <w:p w:rsidR="00AB43E3" w:rsidRDefault="005C1934" w:rsidP="00D05D5F">
      <w:pPr>
        <w:spacing w:after="6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5381625" cy="3076575"/>
            <wp:effectExtent l="19050" t="0" r="9525"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05D5F" w:rsidRPr="003A108D" w:rsidRDefault="00DD032D" w:rsidP="00D05D5F">
      <w:pPr>
        <w:spacing w:after="0" w:line="240" w:lineRule="auto"/>
        <w:ind w:left="284"/>
        <w:jc w:val="both"/>
        <w:rPr>
          <w:rFonts w:ascii="Tahoma" w:hAnsi="Tahoma" w:cs="Tahoma"/>
          <w:i/>
          <w:sz w:val="16"/>
          <w:szCs w:val="16"/>
        </w:rPr>
      </w:pPr>
      <w:r>
        <w:rPr>
          <w:rFonts w:ascii="Tahoma" w:hAnsi="Tahoma" w:cs="Tahoma"/>
          <w:i/>
          <w:sz w:val="16"/>
          <w:szCs w:val="16"/>
        </w:rPr>
        <w:t xml:space="preserve">Wykres </w:t>
      </w:r>
      <w:r w:rsidR="007D56F3">
        <w:rPr>
          <w:rFonts w:ascii="Tahoma" w:hAnsi="Tahoma" w:cs="Tahoma"/>
          <w:i/>
          <w:sz w:val="16"/>
          <w:szCs w:val="16"/>
        </w:rPr>
        <w:t>6</w:t>
      </w:r>
      <w:r w:rsidR="00D05D5F" w:rsidRPr="003A108D">
        <w:rPr>
          <w:rFonts w:ascii="Tahoma" w:hAnsi="Tahoma" w:cs="Tahoma"/>
          <w:i/>
          <w:sz w:val="16"/>
          <w:szCs w:val="16"/>
        </w:rPr>
        <w:t xml:space="preserve">. </w:t>
      </w:r>
      <w:r w:rsidR="00D05D5F">
        <w:rPr>
          <w:rFonts w:ascii="Tahoma" w:hAnsi="Tahoma" w:cs="Tahoma"/>
          <w:i/>
          <w:sz w:val="16"/>
          <w:szCs w:val="16"/>
        </w:rPr>
        <w:t xml:space="preserve">Ilość wydanych decyzji o warunkach zabudowy od stycznia </w:t>
      </w:r>
      <w:r w:rsidR="00D05D5F" w:rsidRPr="003A108D">
        <w:rPr>
          <w:rFonts w:ascii="Tahoma" w:hAnsi="Tahoma" w:cs="Tahoma"/>
          <w:i/>
          <w:sz w:val="16"/>
          <w:szCs w:val="16"/>
        </w:rPr>
        <w:t>201</w:t>
      </w:r>
      <w:r w:rsidR="00A16CEC">
        <w:rPr>
          <w:rFonts w:ascii="Tahoma" w:hAnsi="Tahoma" w:cs="Tahoma"/>
          <w:i/>
          <w:sz w:val="16"/>
          <w:szCs w:val="16"/>
        </w:rPr>
        <w:t>2</w:t>
      </w:r>
      <w:r w:rsidR="00D05D5F" w:rsidRPr="003A108D">
        <w:rPr>
          <w:rFonts w:ascii="Tahoma" w:hAnsi="Tahoma" w:cs="Tahoma"/>
          <w:i/>
          <w:sz w:val="16"/>
          <w:szCs w:val="16"/>
        </w:rPr>
        <w:t xml:space="preserve"> r. </w:t>
      </w:r>
      <w:r w:rsidR="00D05D5F">
        <w:rPr>
          <w:rFonts w:ascii="Tahoma" w:hAnsi="Tahoma" w:cs="Tahoma"/>
          <w:i/>
          <w:sz w:val="16"/>
          <w:szCs w:val="16"/>
        </w:rPr>
        <w:t xml:space="preserve">do końca </w:t>
      </w:r>
      <w:r w:rsidR="00003726">
        <w:rPr>
          <w:rFonts w:ascii="Tahoma" w:hAnsi="Tahoma" w:cs="Tahoma"/>
          <w:i/>
          <w:sz w:val="16"/>
          <w:szCs w:val="16"/>
        </w:rPr>
        <w:t>maja</w:t>
      </w:r>
      <w:r w:rsidR="00D05D5F">
        <w:rPr>
          <w:rFonts w:ascii="Tahoma" w:hAnsi="Tahoma" w:cs="Tahoma"/>
          <w:i/>
          <w:sz w:val="16"/>
          <w:szCs w:val="16"/>
        </w:rPr>
        <w:t xml:space="preserve"> 201</w:t>
      </w:r>
      <w:r w:rsidR="00A16CEC">
        <w:rPr>
          <w:rFonts w:ascii="Tahoma" w:hAnsi="Tahoma" w:cs="Tahoma"/>
          <w:i/>
          <w:sz w:val="16"/>
          <w:szCs w:val="16"/>
        </w:rPr>
        <w:t>8</w:t>
      </w:r>
      <w:r w:rsidR="00D05D5F">
        <w:rPr>
          <w:rFonts w:ascii="Tahoma" w:hAnsi="Tahoma" w:cs="Tahoma"/>
          <w:i/>
          <w:sz w:val="16"/>
          <w:szCs w:val="16"/>
        </w:rPr>
        <w:t xml:space="preserve"> r.</w:t>
      </w:r>
    </w:p>
    <w:p w:rsidR="00D05D5F" w:rsidRPr="003A108D" w:rsidRDefault="00D05D5F" w:rsidP="00D05D5F">
      <w:pPr>
        <w:spacing w:after="0" w:line="240" w:lineRule="auto"/>
        <w:ind w:left="284"/>
        <w:jc w:val="both"/>
        <w:rPr>
          <w:rFonts w:ascii="Tahoma" w:hAnsi="Tahoma" w:cs="Tahoma"/>
          <w:i/>
          <w:sz w:val="16"/>
          <w:szCs w:val="16"/>
        </w:rPr>
      </w:pPr>
      <w:r w:rsidRPr="003A108D">
        <w:rPr>
          <w:rFonts w:ascii="Tahoma" w:hAnsi="Tahoma" w:cs="Tahoma"/>
          <w:i/>
          <w:sz w:val="16"/>
          <w:szCs w:val="16"/>
        </w:rPr>
        <w:t xml:space="preserve">Źródło: opracowanie własne na podstawie danych dostępnych w </w:t>
      </w:r>
      <w:r>
        <w:rPr>
          <w:rFonts w:ascii="Tahoma" w:hAnsi="Tahoma" w:cs="Tahoma"/>
          <w:i/>
          <w:sz w:val="16"/>
          <w:szCs w:val="16"/>
        </w:rPr>
        <w:t xml:space="preserve">Urzędzie </w:t>
      </w:r>
      <w:r w:rsidR="00003726">
        <w:rPr>
          <w:rFonts w:ascii="Tahoma" w:hAnsi="Tahoma" w:cs="Tahoma"/>
          <w:i/>
          <w:sz w:val="16"/>
          <w:szCs w:val="16"/>
        </w:rPr>
        <w:t>Gminy Bielice</w:t>
      </w:r>
    </w:p>
    <w:p w:rsidR="00AB43E3" w:rsidRDefault="00AB43E3" w:rsidP="00A16CEC">
      <w:pPr>
        <w:spacing w:before="240" w:line="320" w:lineRule="atLeast"/>
        <w:jc w:val="both"/>
        <w:rPr>
          <w:rFonts w:ascii="Tahoma" w:hAnsi="Tahoma" w:cs="Tahoma"/>
          <w:sz w:val="20"/>
          <w:szCs w:val="20"/>
        </w:rPr>
      </w:pPr>
      <w:r w:rsidRPr="00F36E2F">
        <w:rPr>
          <w:rFonts w:ascii="Tahoma" w:hAnsi="Tahoma" w:cs="Tahoma"/>
          <w:sz w:val="20"/>
          <w:szCs w:val="20"/>
        </w:rPr>
        <w:t xml:space="preserve">Najwięcej </w:t>
      </w:r>
      <w:r w:rsidR="008315E4">
        <w:rPr>
          <w:rFonts w:ascii="Tahoma" w:hAnsi="Tahoma" w:cs="Tahoma"/>
          <w:sz w:val="20"/>
          <w:szCs w:val="20"/>
        </w:rPr>
        <w:t xml:space="preserve">decyzji o warunkach zabudowy w analizowanym okresie wydano na potrzeby </w:t>
      </w:r>
      <w:r w:rsidR="00F9265B">
        <w:rPr>
          <w:rFonts w:ascii="Tahoma" w:hAnsi="Tahoma" w:cs="Tahoma"/>
          <w:sz w:val="20"/>
          <w:szCs w:val="20"/>
        </w:rPr>
        <w:t>realizacji nowej zabudowy</w:t>
      </w:r>
      <w:r w:rsidR="00A16CEC">
        <w:rPr>
          <w:rFonts w:ascii="Tahoma" w:hAnsi="Tahoma" w:cs="Tahoma"/>
          <w:sz w:val="20"/>
          <w:szCs w:val="20"/>
        </w:rPr>
        <w:t xml:space="preserve">. Świadczy to o tendencji do prowadzenia inwestycji w </w:t>
      </w:r>
      <w:r w:rsidR="00F9265B">
        <w:rPr>
          <w:rFonts w:ascii="Tahoma" w:hAnsi="Tahoma" w:cs="Tahoma"/>
          <w:sz w:val="20"/>
          <w:szCs w:val="20"/>
        </w:rPr>
        <w:t>kierunku powiększania tkanki wiejskiej</w:t>
      </w:r>
      <w:r w:rsidRPr="00F36E2F">
        <w:rPr>
          <w:rFonts w:ascii="Tahoma" w:hAnsi="Tahoma" w:cs="Tahoma"/>
          <w:sz w:val="20"/>
          <w:szCs w:val="20"/>
        </w:rPr>
        <w:t xml:space="preserve">. </w:t>
      </w:r>
    </w:p>
    <w:p w:rsidR="00AB43E3" w:rsidRPr="00F36E2F" w:rsidRDefault="00AB43E3" w:rsidP="0064740D">
      <w:pPr>
        <w:spacing w:after="0" w:line="320" w:lineRule="atLeast"/>
        <w:jc w:val="both"/>
        <w:rPr>
          <w:rFonts w:ascii="Tahoma" w:hAnsi="Tahoma" w:cs="Tahoma"/>
          <w:sz w:val="20"/>
          <w:szCs w:val="20"/>
        </w:rPr>
      </w:pPr>
      <w:r w:rsidRPr="00F36E2F">
        <w:rPr>
          <w:rFonts w:ascii="Tahoma" w:hAnsi="Tahoma" w:cs="Tahoma"/>
          <w:sz w:val="20"/>
          <w:szCs w:val="20"/>
        </w:rPr>
        <w:t>W okresie od 1 stycznia 201</w:t>
      </w:r>
      <w:r w:rsidR="001C6681">
        <w:rPr>
          <w:rFonts w:ascii="Tahoma" w:hAnsi="Tahoma" w:cs="Tahoma"/>
          <w:sz w:val="20"/>
          <w:szCs w:val="20"/>
        </w:rPr>
        <w:t>2</w:t>
      </w:r>
      <w:r w:rsidRPr="00F36E2F">
        <w:rPr>
          <w:rFonts w:ascii="Tahoma" w:hAnsi="Tahoma" w:cs="Tahoma"/>
          <w:sz w:val="20"/>
          <w:szCs w:val="20"/>
        </w:rPr>
        <w:t xml:space="preserve"> </w:t>
      </w:r>
      <w:r w:rsidR="00DD0865">
        <w:rPr>
          <w:rFonts w:ascii="Tahoma" w:hAnsi="Tahoma" w:cs="Tahoma"/>
          <w:sz w:val="20"/>
          <w:szCs w:val="20"/>
        </w:rPr>
        <w:t>r.</w:t>
      </w:r>
      <w:r w:rsidRPr="00F36E2F">
        <w:rPr>
          <w:rFonts w:ascii="Tahoma" w:hAnsi="Tahoma" w:cs="Tahoma"/>
          <w:sz w:val="20"/>
          <w:szCs w:val="20"/>
        </w:rPr>
        <w:t xml:space="preserve"> do </w:t>
      </w:r>
      <w:r w:rsidR="00DD0865">
        <w:rPr>
          <w:rFonts w:ascii="Tahoma" w:hAnsi="Tahoma" w:cs="Tahoma"/>
          <w:sz w:val="20"/>
          <w:szCs w:val="20"/>
        </w:rPr>
        <w:t xml:space="preserve">końca </w:t>
      </w:r>
      <w:r w:rsidR="00DC17F1">
        <w:rPr>
          <w:rFonts w:ascii="Tahoma" w:hAnsi="Tahoma" w:cs="Tahoma"/>
          <w:sz w:val="20"/>
          <w:szCs w:val="20"/>
        </w:rPr>
        <w:t>maja</w:t>
      </w:r>
      <w:r w:rsidR="00DD0865">
        <w:rPr>
          <w:rFonts w:ascii="Tahoma" w:hAnsi="Tahoma" w:cs="Tahoma"/>
          <w:sz w:val="20"/>
          <w:szCs w:val="20"/>
        </w:rPr>
        <w:t xml:space="preserve"> 201</w:t>
      </w:r>
      <w:r w:rsidR="001C6681">
        <w:rPr>
          <w:rFonts w:ascii="Tahoma" w:hAnsi="Tahoma" w:cs="Tahoma"/>
          <w:sz w:val="20"/>
          <w:szCs w:val="20"/>
        </w:rPr>
        <w:t>8</w:t>
      </w:r>
      <w:r w:rsidR="00DD0865">
        <w:rPr>
          <w:rFonts w:ascii="Tahoma" w:hAnsi="Tahoma" w:cs="Tahoma"/>
          <w:sz w:val="20"/>
          <w:szCs w:val="20"/>
        </w:rPr>
        <w:t xml:space="preserve"> r.</w:t>
      </w:r>
      <w:r w:rsidRPr="00F36E2F">
        <w:rPr>
          <w:rFonts w:ascii="Tahoma" w:hAnsi="Tahoma" w:cs="Tahoma"/>
          <w:sz w:val="20"/>
          <w:szCs w:val="20"/>
        </w:rPr>
        <w:t xml:space="preserve"> </w:t>
      </w:r>
      <w:r w:rsidR="00DC17F1">
        <w:rPr>
          <w:rFonts w:ascii="Tahoma" w:hAnsi="Tahoma" w:cs="Tahoma"/>
          <w:sz w:val="20"/>
          <w:szCs w:val="20"/>
        </w:rPr>
        <w:t>Wójt Gminy Bielice</w:t>
      </w:r>
      <w:r w:rsidRPr="00F36E2F">
        <w:rPr>
          <w:rFonts w:ascii="Tahoma" w:hAnsi="Tahoma" w:cs="Tahoma"/>
          <w:sz w:val="20"/>
          <w:szCs w:val="20"/>
        </w:rPr>
        <w:t xml:space="preserve"> wydał łącznie </w:t>
      </w:r>
      <w:r w:rsidR="00B87B65">
        <w:rPr>
          <w:rFonts w:ascii="Tahoma" w:hAnsi="Tahoma" w:cs="Tahoma"/>
          <w:sz w:val="20"/>
          <w:szCs w:val="20"/>
        </w:rPr>
        <w:t>213</w:t>
      </w:r>
      <w:r w:rsidRPr="00F36E2F">
        <w:rPr>
          <w:rFonts w:ascii="Tahoma" w:hAnsi="Tahoma" w:cs="Tahoma"/>
          <w:sz w:val="20"/>
          <w:szCs w:val="20"/>
        </w:rPr>
        <w:t xml:space="preserve"> decyzj</w:t>
      </w:r>
      <w:r w:rsidR="00600869">
        <w:rPr>
          <w:rFonts w:ascii="Tahoma" w:hAnsi="Tahoma" w:cs="Tahoma"/>
          <w:sz w:val="20"/>
          <w:szCs w:val="20"/>
        </w:rPr>
        <w:t>i</w:t>
      </w:r>
      <w:r w:rsidRPr="00F36E2F">
        <w:rPr>
          <w:rFonts w:ascii="Tahoma" w:hAnsi="Tahoma" w:cs="Tahoma"/>
          <w:sz w:val="20"/>
          <w:szCs w:val="20"/>
        </w:rPr>
        <w:t xml:space="preserve"> o warunkach zabudowy z czego: </w:t>
      </w:r>
    </w:p>
    <w:p w:rsidR="00AB43E3" w:rsidRPr="0064740D" w:rsidRDefault="00F9265B" w:rsidP="003A511B">
      <w:pPr>
        <w:pStyle w:val="Akapitzlist"/>
        <w:numPr>
          <w:ilvl w:val="0"/>
          <w:numId w:val="16"/>
        </w:numPr>
        <w:spacing w:line="320" w:lineRule="atLeast"/>
        <w:ind w:left="426"/>
        <w:jc w:val="both"/>
        <w:rPr>
          <w:rFonts w:ascii="Tahoma" w:hAnsi="Tahoma" w:cs="Tahoma"/>
          <w:sz w:val="20"/>
          <w:szCs w:val="20"/>
        </w:rPr>
      </w:pPr>
      <w:r>
        <w:rPr>
          <w:rFonts w:ascii="Tahoma" w:hAnsi="Tahoma" w:cs="Tahoma"/>
          <w:sz w:val="20"/>
          <w:szCs w:val="20"/>
        </w:rPr>
        <w:t>111</w:t>
      </w:r>
      <w:r w:rsidR="00AB43E3" w:rsidRPr="0064740D">
        <w:rPr>
          <w:rFonts w:ascii="Tahoma" w:hAnsi="Tahoma" w:cs="Tahoma"/>
          <w:sz w:val="20"/>
          <w:szCs w:val="20"/>
        </w:rPr>
        <w:t xml:space="preserve"> dotycz</w:t>
      </w:r>
      <w:r w:rsidR="00600869" w:rsidRPr="0064740D">
        <w:rPr>
          <w:rFonts w:ascii="Tahoma" w:hAnsi="Tahoma" w:cs="Tahoma"/>
          <w:sz w:val="20"/>
          <w:szCs w:val="20"/>
        </w:rPr>
        <w:t xml:space="preserve">yły realizacji nowej zabudowy [z tego </w:t>
      </w:r>
      <w:r>
        <w:rPr>
          <w:rFonts w:ascii="Tahoma" w:hAnsi="Tahoma" w:cs="Tahoma"/>
          <w:sz w:val="20"/>
          <w:szCs w:val="20"/>
        </w:rPr>
        <w:t>61</w:t>
      </w:r>
      <w:r w:rsidR="00B651D2" w:rsidRPr="0064740D">
        <w:rPr>
          <w:rFonts w:ascii="Tahoma" w:hAnsi="Tahoma" w:cs="Tahoma"/>
          <w:sz w:val="20"/>
          <w:szCs w:val="20"/>
        </w:rPr>
        <w:t xml:space="preserve"> odnosiły się do </w:t>
      </w:r>
      <w:r w:rsidR="00AB43E3" w:rsidRPr="0064740D">
        <w:rPr>
          <w:rFonts w:ascii="Tahoma" w:hAnsi="Tahoma" w:cs="Tahoma"/>
          <w:sz w:val="20"/>
          <w:szCs w:val="20"/>
        </w:rPr>
        <w:t>zabudowy mieszkaniowej jednorodzinnej</w:t>
      </w:r>
      <w:r w:rsidR="00B651D2" w:rsidRPr="0064740D">
        <w:rPr>
          <w:rFonts w:ascii="Tahoma" w:hAnsi="Tahoma" w:cs="Tahoma"/>
          <w:sz w:val="20"/>
          <w:szCs w:val="20"/>
        </w:rPr>
        <w:t>];</w:t>
      </w:r>
    </w:p>
    <w:p w:rsidR="00AB43E3" w:rsidRPr="0064740D" w:rsidRDefault="00F9265B" w:rsidP="003A511B">
      <w:pPr>
        <w:pStyle w:val="Akapitzlist"/>
        <w:numPr>
          <w:ilvl w:val="0"/>
          <w:numId w:val="16"/>
        </w:numPr>
        <w:spacing w:line="320" w:lineRule="atLeast"/>
        <w:ind w:left="426"/>
        <w:jc w:val="both"/>
        <w:rPr>
          <w:rFonts w:ascii="Tahoma" w:hAnsi="Tahoma" w:cs="Tahoma"/>
          <w:sz w:val="20"/>
          <w:szCs w:val="20"/>
        </w:rPr>
      </w:pPr>
      <w:r>
        <w:rPr>
          <w:rFonts w:ascii="Tahoma" w:hAnsi="Tahoma" w:cs="Tahoma"/>
          <w:sz w:val="20"/>
          <w:szCs w:val="20"/>
        </w:rPr>
        <w:t>44</w:t>
      </w:r>
      <w:r w:rsidR="00AB43E3" w:rsidRPr="0064740D">
        <w:rPr>
          <w:rFonts w:ascii="Tahoma" w:hAnsi="Tahoma" w:cs="Tahoma"/>
          <w:sz w:val="20"/>
          <w:szCs w:val="20"/>
        </w:rPr>
        <w:t xml:space="preserve"> decyzji </w:t>
      </w:r>
      <w:r w:rsidR="00B651D2" w:rsidRPr="0064740D">
        <w:rPr>
          <w:rFonts w:ascii="Tahoma" w:hAnsi="Tahoma" w:cs="Tahoma"/>
          <w:sz w:val="20"/>
          <w:szCs w:val="20"/>
        </w:rPr>
        <w:t xml:space="preserve">dotyczyło przebudowy, rozbudowy, nadbudowy oraz </w:t>
      </w:r>
      <w:r w:rsidR="00AB43E3" w:rsidRPr="0064740D">
        <w:rPr>
          <w:rFonts w:ascii="Tahoma" w:hAnsi="Tahoma" w:cs="Tahoma"/>
          <w:sz w:val="20"/>
          <w:szCs w:val="20"/>
        </w:rPr>
        <w:t>zmian</w:t>
      </w:r>
      <w:r w:rsidR="00B651D2" w:rsidRPr="0064740D">
        <w:rPr>
          <w:rFonts w:ascii="Tahoma" w:hAnsi="Tahoma" w:cs="Tahoma"/>
          <w:sz w:val="20"/>
          <w:szCs w:val="20"/>
        </w:rPr>
        <w:t>y sposobu</w:t>
      </w:r>
      <w:r w:rsidR="00AB43E3" w:rsidRPr="0064740D">
        <w:rPr>
          <w:rFonts w:ascii="Tahoma" w:hAnsi="Tahoma" w:cs="Tahoma"/>
          <w:sz w:val="20"/>
          <w:szCs w:val="20"/>
        </w:rPr>
        <w:t xml:space="preserve"> </w:t>
      </w:r>
      <w:r w:rsidR="001E513D">
        <w:rPr>
          <w:rFonts w:ascii="Tahoma" w:hAnsi="Tahoma" w:cs="Tahoma"/>
          <w:sz w:val="20"/>
          <w:szCs w:val="20"/>
        </w:rPr>
        <w:t>użytkowania.</w:t>
      </w:r>
    </w:p>
    <w:p w:rsidR="00AB43E3" w:rsidRPr="00F36E2F" w:rsidRDefault="00CC6F5D" w:rsidP="009B667D">
      <w:pPr>
        <w:spacing w:after="6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5172075" cy="3305175"/>
            <wp:effectExtent l="19050" t="0" r="9525"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667D" w:rsidRPr="009B667D" w:rsidRDefault="00AB43E3" w:rsidP="00F9265B">
      <w:pPr>
        <w:spacing w:after="0" w:line="240" w:lineRule="auto"/>
        <w:ind w:left="426"/>
        <w:jc w:val="both"/>
        <w:rPr>
          <w:rFonts w:ascii="Tahoma" w:hAnsi="Tahoma" w:cs="Tahoma"/>
          <w:i/>
          <w:sz w:val="16"/>
          <w:szCs w:val="16"/>
        </w:rPr>
      </w:pPr>
      <w:r w:rsidRPr="009B667D">
        <w:rPr>
          <w:rFonts w:ascii="Tahoma" w:hAnsi="Tahoma" w:cs="Tahoma"/>
          <w:i/>
          <w:sz w:val="16"/>
          <w:szCs w:val="16"/>
        </w:rPr>
        <w:t xml:space="preserve">Wykres </w:t>
      </w:r>
      <w:r w:rsidR="007D56F3">
        <w:rPr>
          <w:rFonts w:ascii="Tahoma" w:hAnsi="Tahoma" w:cs="Tahoma"/>
          <w:i/>
          <w:sz w:val="16"/>
          <w:szCs w:val="16"/>
        </w:rPr>
        <w:t>7</w:t>
      </w:r>
      <w:r w:rsidRPr="009B667D">
        <w:rPr>
          <w:rFonts w:ascii="Tahoma" w:hAnsi="Tahoma" w:cs="Tahoma"/>
          <w:i/>
          <w:sz w:val="16"/>
          <w:szCs w:val="16"/>
        </w:rPr>
        <w:t>. Udział pr</w:t>
      </w:r>
      <w:r w:rsidR="009B667D" w:rsidRPr="009B667D">
        <w:rPr>
          <w:rFonts w:ascii="Tahoma" w:hAnsi="Tahoma" w:cs="Tahoma"/>
          <w:i/>
          <w:sz w:val="16"/>
          <w:szCs w:val="16"/>
        </w:rPr>
        <w:t>ocentowy poszczególnych decyzji</w:t>
      </w:r>
      <w:r w:rsidR="00C43FA3">
        <w:rPr>
          <w:rFonts w:ascii="Tahoma" w:hAnsi="Tahoma" w:cs="Tahoma"/>
          <w:i/>
          <w:sz w:val="16"/>
          <w:szCs w:val="16"/>
        </w:rPr>
        <w:t xml:space="preserve"> o warunkach zabudowy</w:t>
      </w:r>
    </w:p>
    <w:p w:rsidR="009B667D" w:rsidRPr="009B667D" w:rsidRDefault="009B667D" w:rsidP="00F9265B">
      <w:pPr>
        <w:spacing w:after="0" w:line="240" w:lineRule="auto"/>
        <w:ind w:left="426"/>
        <w:jc w:val="both"/>
        <w:rPr>
          <w:rFonts w:ascii="Tahoma" w:hAnsi="Tahoma" w:cs="Tahoma"/>
          <w:i/>
          <w:sz w:val="16"/>
          <w:szCs w:val="16"/>
        </w:rPr>
      </w:pPr>
      <w:r w:rsidRPr="009B667D">
        <w:rPr>
          <w:rFonts w:ascii="Tahoma" w:hAnsi="Tahoma" w:cs="Tahoma"/>
          <w:i/>
          <w:sz w:val="16"/>
          <w:szCs w:val="16"/>
        </w:rPr>
        <w:t xml:space="preserve">Źródło: opracowanie własne na podstawie danych dostępnych w Urzędzie </w:t>
      </w:r>
      <w:r w:rsidR="0066397F">
        <w:rPr>
          <w:rFonts w:ascii="Tahoma" w:hAnsi="Tahoma" w:cs="Tahoma"/>
          <w:i/>
          <w:sz w:val="16"/>
          <w:szCs w:val="16"/>
        </w:rPr>
        <w:t>Gminy Bielice</w:t>
      </w:r>
    </w:p>
    <w:p w:rsidR="00897CD2" w:rsidRDefault="00CF2CE4" w:rsidP="009B667D">
      <w:pPr>
        <w:spacing w:before="240" w:line="320" w:lineRule="atLeast"/>
        <w:jc w:val="both"/>
        <w:rPr>
          <w:rFonts w:ascii="Tahoma" w:hAnsi="Tahoma" w:cs="Tahoma"/>
          <w:sz w:val="20"/>
          <w:szCs w:val="20"/>
        </w:rPr>
      </w:pPr>
      <w:r w:rsidRPr="00F36E2F">
        <w:rPr>
          <w:rFonts w:ascii="Tahoma" w:hAnsi="Tahoma" w:cs="Tahoma"/>
          <w:sz w:val="20"/>
          <w:szCs w:val="20"/>
        </w:rPr>
        <w:t xml:space="preserve">Jak widać na </w:t>
      </w:r>
      <w:r w:rsidR="00BE3A0A">
        <w:rPr>
          <w:rFonts w:ascii="Tahoma" w:hAnsi="Tahoma" w:cs="Tahoma"/>
          <w:sz w:val="20"/>
          <w:szCs w:val="20"/>
        </w:rPr>
        <w:t>przełomie poszczególnych lat</w:t>
      </w:r>
      <w:r w:rsidRPr="00F36E2F">
        <w:rPr>
          <w:rFonts w:ascii="Tahoma" w:hAnsi="Tahoma" w:cs="Tahoma"/>
          <w:sz w:val="20"/>
          <w:szCs w:val="20"/>
        </w:rPr>
        <w:t xml:space="preserve">, liczba wniosków utrzymuje się </w:t>
      </w:r>
      <w:r w:rsidR="00B0264B">
        <w:rPr>
          <w:rFonts w:ascii="Tahoma" w:hAnsi="Tahoma" w:cs="Tahoma"/>
          <w:sz w:val="20"/>
          <w:szCs w:val="20"/>
        </w:rPr>
        <w:t xml:space="preserve">w miarę </w:t>
      </w:r>
      <w:r w:rsidRPr="00F36E2F">
        <w:rPr>
          <w:rFonts w:ascii="Tahoma" w:hAnsi="Tahoma" w:cs="Tahoma"/>
          <w:sz w:val="20"/>
          <w:szCs w:val="20"/>
        </w:rPr>
        <w:t>na podobnym poziomie, z tendencją do delikatnego wzrostu</w:t>
      </w:r>
      <w:r w:rsidR="00B0264B">
        <w:rPr>
          <w:rFonts w:ascii="Tahoma" w:hAnsi="Tahoma" w:cs="Tahoma"/>
          <w:sz w:val="20"/>
          <w:szCs w:val="20"/>
        </w:rPr>
        <w:t xml:space="preserve"> w jednym okresie i delikatnego wzrostu w innym czasokresie</w:t>
      </w:r>
      <w:r w:rsidRPr="00F36E2F">
        <w:rPr>
          <w:rFonts w:ascii="Tahoma" w:hAnsi="Tahoma" w:cs="Tahoma"/>
          <w:sz w:val="20"/>
          <w:szCs w:val="20"/>
        </w:rPr>
        <w:t xml:space="preserve">. Urząd </w:t>
      </w:r>
      <w:r w:rsidR="0066397F">
        <w:rPr>
          <w:rFonts w:ascii="Tahoma" w:hAnsi="Tahoma" w:cs="Tahoma"/>
          <w:sz w:val="20"/>
          <w:szCs w:val="20"/>
        </w:rPr>
        <w:t>Gminy Bielice</w:t>
      </w:r>
      <w:r w:rsidRPr="00F36E2F">
        <w:rPr>
          <w:rFonts w:ascii="Tahoma" w:hAnsi="Tahoma" w:cs="Tahoma"/>
          <w:sz w:val="20"/>
          <w:szCs w:val="20"/>
        </w:rPr>
        <w:t xml:space="preserve"> powinien stale monitorować przestrzenne rozmieszczenie działek, dla których są składane wnioski o warunkach zabudowy – w szczególności dla funkcji mieszkaniowej. Wysokie zainteresowanie danymi obszarami może się wiązać z koniecznością uchwalenia miejscowego planu zagospodarowania przestrzennego, </w:t>
      </w:r>
      <w:r w:rsidR="00B0264B">
        <w:rPr>
          <w:rFonts w:ascii="Tahoma" w:hAnsi="Tahoma" w:cs="Tahoma"/>
          <w:sz w:val="20"/>
          <w:szCs w:val="20"/>
        </w:rPr>
        <w:t>co ma znaczny wpływ na</w:t>
      </w:r>
      <w:r w:rsidRPr="00F36E2F">
        <w:rPr>
          <w:rFonts w:ascii="Tahoma" w:hAnsi="Tahoma" w:cs="Tahoma"/>
          <w:sz w:val="20"/>
          <w:szCs w:val="20"/>
        </w:rPr>
        <w:t xml:space="preserve"> dalsz</w:t>
      </w:r>
      <w:r w:rsidR="00B0264B">
        <w:rPr>
          <w:rFonts w:ascii="Tahoma" w:hAnsi="Tahoma" w:cs="Tahoma"/>
          <w:sz w:val="20"/>
          <w:szCs w:val="20"/>
        </w:rPr>
        <w:t>y</w:t>
      </w:r>
      <w:r w:rsidRPr="00F36E2F">
        <w:rPr>
          <w:rFonts w:ascii="Tahoma" w:hAnsi="Tahoma" w:cs="Tahoma"/>
          <w:sz w:val="20"/>
          <w:szCs w:val="20"/>
        </w:rPr>
        <w:t xml:space="preserve"> rozw</w:t>
      </w:r>
      <w:r w:rsidR="00B0264B">
        <w:rPr>
          <w:rFonts w:ascii="Tahoma" w:hAnsi="Tahoma" w:cs="Tahoma"/>
          <w:sz w:val="20"/>
          <w:szCs w:val="20"/>
        </w:rPr>
        <w:t>ój</w:t>
      </w:r>
      <w:r w:rsidRPr="00F36E2F">
        <w:rPr>
          <w:rFonts w:ascii="Tahoma" w:hAnsi="Tahoma" w:cs="Tahoma"/>
          <w:sz w:val="20"/>
          <w:szCs w:val="20"/>
        </w:rPr>
        <w:t xml:space="preserve"> i kształtowani</w:t>
      </w:r>
      <w:r w:rsidR="00B0264B">
        <w:rPr>
          <w:rFonts w:ascii="Tahoma" w:hAnsi="Tahoma" w:cs="Tahoma"/>
          <w:sz w:val="20"/>
          <w:szCs w:val="20"/>
        </w:rPr>
        <w:t>e</w:t>
      </w:r>
      <w:r w:rsidRPr="00F36E2F">
        <w:rPr>
          <w:rFonts w:ascii="Tahoma" w:hAnsi="Tahoma" w:cs="Tahoma"/>
          <w:sz w:val="20"/>
          <w:szCs w:val="20"/>
        </w:rPr>
        <w:t xml:space="preserve"> </w:t>
      </w:r>
      <w:r w:rsidR="00B0264B">
        <w:rPr>
          <w:rFonts w:ascii="Tahoma" w:hAnsi="Tahoma" w:cs="Tahoma"/>
          <w:sz w:val="20"/>
          <w:szCs w:val="20"/>
        </w:rPr>
        <w:t>przestrzeni zarówno</w:t>
      </w:r>
      <w:r w:rsidRPr="00F36E2F">
        <w:rPr>
          <w:rFonts w:ascii="Tahoma" w:hAnsi="Tahoma" w:cs="Tahoma"/>
          <w:sz w:val="20"/>
          <w:szCs w:val="20"/>
        </w:rPr>
        <w:t xml:space="preserve"> na terenie miasta</w:t>
      </w:r>
      <w:r w:rsidR="00B0264B">
        <w:rPr>
          <w:rFonts w:ascii="Tahoma" w:hAnsi="Tahoma" w:cs="Tahoma"/>
          <w:sz w:val="20"/>
          <w:szCs w:val="20"/>
        </w:rPr>
        <w:t xml:space="preserve"> jak i na obszarach wiejskich</w:t>
      </w:r>
      <w:r w:rsidRPr="00F36E2F">
        <w:rPr>
          <w:rFonts w:ascii="Tahoma" w:hAnsi="Tahoma" w:cs="Tahoma"/>
          <w:sz w:val="20"/>
          <w:szCs w:val="20"/>
        </w:rPr>
        <w:t>.</w:t>
      </w:r>
    </w:p>
    <w:p w:rsidR="007365FF" w:rsidRPr="00E62A1C" w:rsidRDefault="007365FF" w:rsidP="007365FF">
      <w:pPr>
        <w:autoSpaceDE w:val="0"/>
        <w:autoSpaceDN w:val="0"/>
        <w:adjustRightInd w:val="0"/>
        <w:spacing w:before="120" w:after="0" w:line="320" w:lineRule="atLeast"/>
        <w:jc w:val="both"/>
        <w:rPr>
          <w:rFonts w:ascii="Tahoma" w:hAnsi="Tahoma" w:cs="Tahoma"/>
          <w:sz w:val="20"/>
          <w:szCs w:val="20"/>
        </w:rPr>
      </w:pPr>
      <w:r w:rsidRPr="00E62A1C">
        <w:rPr>
          <w:rFonts w:ascii="Tahoma" w:hAnsi="Tahoma" w:cs="Tahoma"/>
          <w:sz w:val="20"/>
          <w:szCs w:val="20"/>
        </w:rPr>
        <w:t xml:space="preserve">W wyniku przeprowadzonej analizy wydanych decyzji o warunkach zabudowy i zagospodarowania terenu można wskazać </w:t>
      </w:r>
      <w:r>
        <w:rPr>
          <w:rFonts w:ascii="Tahoma" w:hAnsi="Tahoma" w:cs="Tahoma"/>
          <w:sz w:val="20"/>
          <w:szCs w:val="20"/>
        </w:rPr>
        <w:t>następujące obszary</w:t>
      </w:r>
      <w:r w:rsidRPr="00E62A1C">
        <w:rPr>
          <w:rFonts w:ascii="Tahoma" w:hAnsi="Tahoma" w:cs="Tahoma"/>
          <w:sz w:val="20"/>
          <w:szCs w:val="20"/>
        </w:rPr>
        <w:t xml:space="preserve"> o bardzo dużej presji inwestycyjnej:</w:t>
      </w:r>
    </w:p>
    <w:p w:rsidR="007365FF" w:rsidRPr="002E4FDB" w:rsidRDefault="0066397F" w:rsidP="003A511B">
      <w:pPr>
        <w:pStyle w:val="Akapitzlist"/>
        <w:numPr>
          <w:ilvl w:val="0"/>
          <w:numId w:val="27"/>
        </w:numPr>
        <w:autoSpaceDE w:val="0"/>
        <w:autoSpaceDN w:val="0"/>
        <w:adjustRightInd w:val="0"/>
        <w:spacing w:before="120" w:after="0" w:line="320" w:lineRule="atLeast"/>
        <w:ind w:left="567" w:hanging="501"/>
        <w:jc w:val="both"/>
        <w:rPr>
          <w:rFonts w:ascii="Tahoma" w:hAnsi="Tahoma" w:cs="Tahoma"/>
          <w:sz w:val="20"/>
          <w:szCs w:val="20"/>
        </w:rPr>
      </w:pPr>
      <w:r>
        <w:rPr>
          <w:rFonts w:ascii="Tahoma" w:hAnsi="Tahoma" w:cs="Tahoma"/>
          <w:sz w:val="20"/>
          <w:szCs w:val="20"/>
        </w:rPr>
        <w:t>Bielice</w:t>
      </w:r>
      <w:r w:rsidR="007365FF" w:rsidRPr="002E4FDB">
        <w:rPr>
          <w:rFonts w:ascii="Tahoma" w:hAnsi="Tahoma" w:cs="Tahoma"/>
          <w:sz w:val="20"/>
          <w:szCs w:val="20"/>
        </w:rPr>
        <w:t xml:space="preserve"> –</w:t>
      </w:r>
      <w:r>
        <w:rPr>
          <w:rFonts w:ascii="Tahoma" w:hAnsi="Tahoma" w:cs="Tahoma"/>
          <w:sz w:val="20"/>
          <w:szCs w:val="20"/>
        </w:rPr>
        <w:t xml:space="preserve"> </w:t>
      </w:r>
      <w:r w:rsidR="007365FF" w:rsidRPr="002E4FDB">
        <w:rPr>
          <w:rFonts w:ascii="Tahoma" w:hAnsi="Tahoma" w:cs="Tahoma"/>
          <w:sz w:val="20"/>
          <w:szCs w:val="20"/>
        </w:rPr>
        <w:t xml:space="preserve">o funkcjach </w:t>
      </w:r>
      <w:r w:rsidR="002E4FDB" w:rsidRPr="002E4FDB">
        <w:rPr>
          <w:rFonts w:ascii="Tahoma" w:hAnsi="Tahoma" w:cs="Tahoma"/>
          <w:sz w:val="20"/>
          <w:szCs w:val="20"/>
        </w:rPr>
        <w:t>mieszkalnych i usługowych;</w:t>
      </w:r>
    </w:p>
    <w:p w:rsidR="007365FF" w:rsidRPr="002E4FDB" w:rsidRDefault="00B32B02" w:rsidP="003A511B">
      <w:pPr>
        <w:pStyle w:val="Akapitzlist"/>
        <w:numPr>
          <w:ilvl w:val="0"/>
          <w:numId w:val="27"/>
        </w:numPr>
        <w:autoSpaceDE w:val="0"/>
        <w:autoSpaceDN w:val="0"/>
        <w:adjustRightInd w:val="0"/>
        <w:spacing w:before="120" w:after="0" w:line="320" w:lineRule="atLeast"/>
        <w:ind w:left="567" w:hanging="501"/>
        <w:jc w:val="both"/>
        <w:rPr>
          <w:rFonts w:ascii="Tahoma" w:hAnsi="Tahoma" w:cs="Tahoma"/>
          <w:sz w:val="20"/>
          <w:szCs w:val="20"/>
        </w:rPr>
      </w:pPr>
      <w:r>
        <w:rPr>
          <w:rFonts w:ascii="Tahoma" w:hAnsi="Tahoma" w:cs="Tahoma"/>
          <w:sz w:val="20"/>
          <w:szCs w:val="20"/>
        </w:rPr>
        <w:t>Babin i Babinek</w:t>
      </w:r>
      <w:r w:rsidR="002E4FDB" w:rsidRPr="002E4FDB">
        <w:rPr>
          <w:rFonts w:ascii="Tahoma" w:hAnsi="Tahoma" w:cs="Tahoma"/>
          <w:sz w:val="20"/>
          <w:szCs w:val="20"/>
        </w:rPr>
        <w:t xml:space="preserve"> - funkcja mieszkaniowa</w:t>
      </w:r>
      <w:r>
        <w:rPr>
          <w:rFonts w:ascii="Tahoma" w:hAnsi="Tahoma" w:cs="Tahoma"/>
          <w:sz w:val="20"/>
          <w:szCs w:val="20"/>
        </w:rPr>
        <w:t xml:space="preserve"> i gospodarcza</w:t>
      </w:r>
      <w:r w:rsidR="002E4FDB" w:rsidRPr="002E4FDB">
        <w:rPr>
          <w:rFonts w:ascii="Tahoma" w:hAnsi="Tahoma" w:cs="Tahoma"/>
          <w:sz w:val="20"/>
          <w:szCs w:val="20"/>
        </w:rPr>
        <w:t>;</w:t>
      </w:r>
    </w:p>
    <w:p w:rsidR="007365FF" w:rsidRPr="002E4FDB" w:rsidRDefault="00B32B02" w:rsidP="003A511B">
      <w:pPr>
        <w:pStyle w:val="Akapitzlist"/>
        <w:numPr>
          <w:ilvl w:val="0"/>
          <w:numId w:val="27"/>
        </w:numPr>
        <w:autoSpaceDE w:val="0"/>
        <w:autoSpaceDN w:val="0"/>
        <w:adjustRightInd w:val="0"/>
        <w:spacing w:before="120" w:after="0" w:line="320" w:lineRule="atLeast"/>
        <w:ind w:left="567" w:hanging="501"/>
        <w:jc w:val="both"/>
        <w:rPr>
          <w:rFonts w:ascii="Tahoma" w:hAnsi="Tahoma" w:cs="Tahoma"/>
          <w:sz w:val="20"/>
          <w:szCs w:val="20"/>
        </w:rPr>
      </w:pPr>
      <w:r>
        <w:rPr>
          <w:rFonts w:ascii="Tahoma" w:hAnsi="Tahoma" w:cs="Tahoma"/>
          <w:sz w:val="20"/>
          <w:szCs w:val="20"/>
        </w:rPr>
        <w:t>Parsów</w:t>
      </w:r>
      <w:r w:rsidR="002E4FDB" w:rsidRPr="002E4FDB">
        <w:rPr>
          <w:rFonts w:ascii="Tahoma" w:hAnsi="Tahoma" w:cs="Tahoma"/>
          <w:sz w:val="20"/>
          <w:szCs w:val="20"/>
        </w:rPr>
        <w:t xml:space="preserve"> - funkcja mieszkaniowa</w:t>
      </w:r>
      <w:r>
        <w:rPr>
          <w:rFonts w:ascii="Tahoma" w:hAnsi="Tahoma" w:cs="Tahoma"/>
          <w:sz w:val="20"/>
          <w:szCs w:val="20"/>
        </w:rPr>
        <w:t>, gospodarcza</w:t>
      </w:r>
      <w:r w:rsidR="002E4FDB" w:rsidRPr="002E4FDB">
        <w:rPr>
          <w:rFonts w:ascii="Tahoma" w:hAnsi="Tahoma" w:cs="Tahoma"/>
          <w:sz w:val="20"/>
          <w:szCs w:val="20"/>
        </w:rPr>
        <w:t xml:space="preserve"> i rekreacyjna.</w:t>
      </w:r>
    </w:p>
    <w:p w:rsidR="007365FF" w:rsidRPr="00E62A1C" w:rsidRDefault="007365FF" w:rsidP="007365FF">
      <w:pPr>
        <w:autoSpaceDE w:val="0"/>
        <w:autoSpaceDN w:val="0"/>
        <w:adjustRightInd w:val="0"/>
        <w:spacing w:before="120" w:after="0" w:line="320" w:lineRule="atLeast"/>
        <w:jc w:val="both"/>
        <w:rPr>
          <w:rFonts w:ascii="Tahoma" w:hAnsi="Tahoma" w:cs="Tahoma"/>
          <w:sz w:val="20"/>
          <w:szCs w:val="20"/>
        </w:rPr>
      </w:pPr>
      <w:r w:rsidRPr="00E62A1C">
        <w:rPr>
          <w:rFonts w:ascii="Tahoma" w:hAnsi="Tahoma" w:cs="Tahoma"/>
          <w:sz w:val="20"/>
          <w:szCs w:val="20"/>
        </w:rPr>
        <w:t>W tych rejonach wskazane jest sporządzenie miejscowych planów zagospodarowania przestrzennego.</w:t>
      </w:r>
    </w:p>
    <w:p w:rsidR="007365FF" w:rsidRPr="00E62A1C" w:rsidRDefault="007365FF" w:rsidP="007365FF">
      <w:pPr>
        <w:autoSpaceDE w:val="0"/>
        <w:autoSpaceDN w:val="0"/>
        <w:adjustRightInd w:val="0"/>
        <w:spacing w:before="120" w:after="0" w:line="320" w:lineRule="atLeast"/>
        <w:jc w:val="both"/>
        <w:rPr>
          <w:rFonts w:ascii="Tahoma" w:hAnsi="Tahoma" w:cs="Tahoma"/>
          <w:sz w:val="20"/>
          <w:szCs w:val="20"/>
        </w:rPr>
      </w:pPr>
      <w:r w:rsidRPr="00E62A1C">
        <w:rPr>
          <w:rFonts w:ascii="Tahoma" w:hAnsi="Tahoma" w:cs="Tahoma"/>
          <w:sz w:val="20"/>
          <w:szCs w:val="20"/>
        </w:rPr>
        <w:t xml:space="preserve">Biorąc pod uwagę </w:t>
      </w:r>
      <w:r>
        <w:rPr>
          <w:rFonts w:ascii="Tahoma" w:hAnsi="Tahoma" w:cs="Tahoma"/>
          <w:sz w:val="20"/>
          <w:szCs w:val="20"/>
        </w:rPr>
        <w:t xml:space="preserve">zebrane </w:t>
      </w:r>
      <w:r w:rsidRPr="00E62A1C">
        <w:rPr>
          <w:rFonts w:ascii="Tahoma" w:hAnsi="Tahoma" w:cs="Tahoma"/>
          <w:sz w:val="20"/>
          <w:szCs w:val="20"/>
        </w:rPr>
        <w:t>dane</w:t>
      </w:r>
      <w:r>
        <w:rPr>
          <w:rFonts w:ascii="Tahoma" w:hAnsi="Tahoma" w:cs="Tahoma"/>
          <w:sz w:val="20"/>
          <w:szCs w:val="20"/>
        </w:rPr>
        <w:t>, stwierdza się, że</w:t>
      </w:r>
      <w:r w:rsidRPr="00E62A1C">
        <w:rPr>
          <w:rFonts w:ascii="Tahoma" w:hAnsi="Tahoma" w:cs="Tahoma"/>
          <w:sz w:val="20"/>
          <w:szCs w:val="20"/>
        </w:rPr>
        <w:t xml:space="preserve"> presja inwestycyjna ściśle wiąże się z atrakcyjnością krajobrazu, natomiast w coraz mniejszym stopniu decyduje o rozwoju odległość od ośrodków </w:t>
      </w:r>
      <w:r>
        <w:rPr>
          <w:rFonts w:ascii="Tahoma" w:hAnsi="Tahoma" w:cs="Tahoma"/>
          <w:sz w:val="20"/>
          <w:szCs w:val="20"/>
        </w:rPr>
        <w:t xml:space="preserve">administracyjnych i </w:t>
      </w:r>
      <w:r w:rsidRPr="00E62A1C">
        <w:rPr>
          <w:rFonts w:ascii="Tahoma" w:hAnsi="Tahoma" w:cs="Tahoma"/>
          <w:sz w:val="20"/>
          <w:szCs w:val="20"/>
        </w:rPr>
        <w:t>miejskich.</w:t>
      </w:r>
    </w:p>
    <w:p w:rsidR="007365FF" w:rsidRPr="00A47DAB" w:rsidRDefault="00A47DAB" w:rsidP="00A47DAB">
      <w:pPr>
        <w:autoSpaceDE w:val="0"/>
        <w:autoSpaceDN w:val="0"/>
        <w:adjustRightInd w:val="0"/>
        <w:spacing w:before="120" w:after="0" w:line="320" w:lineRule="atLeast"/>
        <w:jc w:val="both"/>
        <w:rPr>
          <w:rFonts w:ascii="Tahoma" w:hAnsi="Tahoma" w:cs="Tahoma"/>
          <w:color w:val="FF0000"/>
          <w:sz w:val="20"/>
          <w:szCs w:val="20"/>
        </w:rPr>
      </w:pPr>
      <w:r w:rsidRPr="00A47DAB">
        <w:rPr>
          <w:rFonts w:ascii="Tahoma" w:hAnsi="Tahoma" w:cs="Tahoma"/>
          <w:sz w:val="20"/>
          <w:szCs w:val="20"/>
        </w:rPr>
        <w:t>Planowane zamierzenia inwestycyjne lokalizowane są głównie w wyznaczonych w Studium strefach rozwojowych. Jedynie pojedyncze inwestycj</w:t>
      </w:r>
      <w:r>
        <w:rPr>
          <w:rFonts w:ascii="Tahoma" w:hAnsi="Tahoma" w:cs="Tahoma"/>
          <w:sz w:val="20"/>
          <w:szCs w:val="20"/>
        </w:rPr>
        <w:t>e</w:t>
      </w:r>
      <w:r w:rsidRPr="00A47DAB">
        <w:rPr>
          <w:rFonts w:ascii="Tahoma" w:hAnsi="Tahoma" w:cs="Tahoma"/>
          <w:sz w:val="20"/>
          <w:szCs w:val="20"/>
        </w:rPr>
        <w:t xml:space="preserve"> wykraczają poza obszary osadnicze – poza granice terenów rozwojowych danych miejscowości: </w:t>
      </w:r>
      <w:r w:rsidR="00B32B02">
        <w:rPr>
          <w:rFonts w:ascii="Tahoma" w:hAnsi="Tahoma" w:cs="Tahoma"/>
          <w:sz w:val="20"/>
          <w:szCs w:val="20"/>
        </w:rPr>
        <w:t>Parsów [panele fotowoltaiczne]</w:t>
      </w:r>
      <w:r w:rsidRPr="00A47DAB">
        <w:rPr>
          <w:rFonts w:ascii="Tahoma" w:hAnsi="Tahoma" w:cs="Tahoma"/>
          <w:sz w:val="20"/>
          <w:szCs w:val="20"/>
        </w:rPr>
        <w:t xml:space="preserve">. Strefy </w:t>
      </w:r>
      <w:r w:rsidR="00B32B02">
        <w:rPr>
          <w:rFonts w:ascii="Tahoma" w:hAnsi="Tahoma" w:cs="Tahoma"/>
          <w:sz w:val="20"/>
          <w:szCs w:val="20"/>
        </w:rPr>
        <w:t xml:space="preserve">funkcjonalne </w:t>
      </w:r>
      <w:r w:rsidR="00A8250A">
        <w:rPr>
          <w:rFonts w:ascii="Tahoma" w:hAnsi="Tahoma" w:cs="Tahoma"/>
          <w:sz w:val="20"/>
          <w:szCs w:val="20"/>
        </w:rPr>
        <w:t>wyznaczone w studium</w:t>
      </w:r>
      <w:r>
        <w:rPr>
          <w:rFonts w:ascii="Tahoma" w:hAnsi="Tahoma" w:cs="Tahoma"/>
          <w:sz w:val="20"/>
          <w:szCs w:val="20"/>
        </w:rPr>
        <w:t xml:space="preserve"> </w:t>
      </w:r>
      <w:r w:rsidR="00B32B02">
        <w:rPr>
          <w:rFonts w:ascii="Tahoma" w:hAnsi="Tahoma" w:cs="Tahoma"/>
          <w:sz w:val="20"/>
          <w:szCs w:val="20"/>
        </w:rPr>
        <w:t>są ściśle ograniczone do samych miejscowości [w ramach istniejącej tkanki wiejskiej z niewielkim buforem wokół istniejących zabudowań]. J</w:t>
      </w:r>
      <w:r w:rsidR="00A8250A">
        <w:rPr>
          <w:rFonts w:ascii="Tahoma" w:hAnsi="Tahoma" w:cs="Tahoma"/>
          <w:sz w:val="20"/>
          <w:szCs w:val="20"/>
        </w:rPr>
        <w:t>ed</w:t>
      </w:r>
      <w:r w:rsidR="00B32B02">
        <w:rPr>
          <w:rFonts w:ascii="Tahoma" w:hAnsi="Tahoma" w:cs="Tahoma"/>
          <w:sz w:val="20"/>
          <w:szCs w:val="20"/>
        </w:rPr>
        <w:t>nakże</w:t>
      </w:r>
      <w:r w:rsidR="00A8250A">
        <w:rPr>
          <w:rFonts w:ascii="Tahoma" w:hAnsi="Tahoma" w:cs="Tahoma"/>
          <w:sz w:val="20"/>
          <w:szCs w:val="20"/>
        </w:rPr>
        <w:t xml:space="preserve"> </w:t>
      </w:r>
      <w:r w:rsidRPr="00A47DAB">
        <w:rPr>
          <w:rFonts w:ascii="Tahoma" w:hAnsi="Tahoma" w:cs="Tahoma"/>
          <w:sz w:val="20"/>
          <w:szCs w:val="20"/>
        </w:rPr>
        <w:t>sporadycznie</w:t>
      </w:r>
      <w:r w:rsidR="00A8250A">
        <w:rPr>
          <w:rFonts w:ascii="Tahoma" w:hAnsi="Tahoma" w:cs="Tahoma"/>
          <w:sz w:val="20"/>
          <w:szCs w:val="20"/>
        </w:rPr>
        <w:t xml:space="preserve"> dan</w:t>
      </w:r>
      <w:r w:rsidR="00B32B02">
        <w:rPr>
          <w:rFonts w:ascii="Tahoma" w:hAnsi="Tahoma" w:cs="Tahoma"/>
          <w:sz w:val="20"/>
          <w:szCs w:val="20"/>
        </w:rPr>
        <w:t>e</w:t>
      </w:r>
      <w:r w:rsidRPr="00A47DAB">
        <w:rPr>
          <w:rFonts w:ascii="Tahoma" w:hAnsi="Tahoma" w:cs="Tahoma"/>
          <w:sz w:val="20"/>
          <w:szCs w:val="20"/>
        </w:rPr>
        <w:t xml:space="preserve"> inwestycj</w:t>
      </w:r>
      <w:r w:rsidR="00B32B02">
        <w:rPr>
          <w:rFonts w:ascii="Tahoma" w:hAnsi="Tahoma" w:cs="Tahoma"/>
          <w:sz w:val="20"/>
          <w:szCs w:val="20"/>
        </w:rPr>
        <w:t>e</w:t>
      </w:r>
      <w:r w:rsidRPr="00A47DAB">
        <w:rPr>
          <w:rFonts w:ascii="Tahoma" w:hAnsi="Tahoma" w:cs="Tahoma"/>
          <w:sz w:val="20"/>
          <w:szCs w:val="20"/>
        </w:rPr>
        <w:t xml:space="preserve"> wykracza</w:t>
      </w:r>
      <w:r w:rsidR="00B32B02">
        <w:rPr>
          <w:rFonts w:ascii="Tahoma" w:hAnsi="Tahoma" w:cs="Tahoma"/>
          <w:sz w:val="20"/>
          <w:szCs w:val="20"/>
        </w:rPr>
        <w:t>ją</w:t>
      </w:r>
      <w:r w:rsidRPr="00A47DAB">
        <w:rPr>
          <w:rFonts w:ascii="Tahoma" w:hAnsi="Tahoma" w:cs="Tahoma"/>
          <w:sz w:val="20"/>
          <w:szCs w:val="20"/>
        </w:rPr>
        <w:t xml:space="preserve"> poza te strefy</w:t>
      </w:r>
      <w:r w:rsidR="00A8250A">
        <w:rPr>
          <w:rFonts w:ascii="Tahoma" w:hAnsi="Tahoma" w:cs="Tahoma"/>
          <w:sz w:val="20"/>
          <w:szCs w:val="20"/>
        </w:rPr>
        <w:t xml:space="preserve">. Wyjątkiem w tym przypadku są </w:t>
      </w:r>
      <w:r w:rsidRPr="00A47DAB">
        <w:rPr>
          <w:rFonts w:ascii="Tahoma" w:hAnsi="Tahoma" w:cs="Tahoma"/>
          <w:sz w:val="20"/>
          <w:szCs w:val="20"/>
        </w:rPr>
        <w:t>elektrowni</w:t>
      </w:r>
      <w:r w:rsidR="00A8250A">
        <w:rPr>
          <w:rFonts w:ascii="Tahoma" w:hAnsi="Tahoma" w:cs="Tahoma"/>
          <w:sz w:val="20"/>
          <w:szCs w:val="20"/>
        </w:rPr>
        <w:t>e</w:t>
      </w:r>
      <w:r w:rsidRPr="00A47DAB">
        <w:rPr>
          <w:rFonts w:ascii="Tahoma" w:hAnsi="Tahoma" w:cs="Tahoma"/>
          <w:sz w:val="20"/>
          <w:szCs w:val="20"/>
        </w:rPr>
        <w:t xml:space="preserve"> fotowoltaiczn</w:t>
      </w:r>
      <w:r w:rsidR="00A8250A">
        <w:rPr>
          <w:rFonts w:ascii="Tahoma" w:hAnsi="Tahoma" w:cs="Tahoma"/>
          <w:sz w:val="20"/>
          <w:szCs w:val="20"/>
        </w:rPr>
        <w:t xml:space="preserve">e które co do zasady lokalizowane powinny być z dala od zabudowań mieszkalnych. Dla ich potrzeb, </w:t>
      </w:r>
      <w:r w:rsidR="002C732F">
        <w:rPr>
          <w:rFonts w:ascii="Tahoma" w:hAnsi="Tahoma" w:cs="Tahoma"/>
          <w:sz w:val="20"/>
          <w:szCs w:val="20"/>
        </w:rPr>
        <w:br/>
      </w:r>
      <w:r w:rsidR="00A8250A">
        <w:rPr>
          <w:rFonts w:ascii="Tahoma" w:hAnsi="Tahoma" w:cs="Tahoma"/>
          <w:sz w:val="20"/>
          <w:szCs w:val="20"/>
        </w:rPr>
        <w:t xml:space="preserve">w analizowanym okresie, wydano na terenie gminy </w:t>
      </w:r>
      <w:r w:rsidR="002C732F">
        <w:rPr>
          <w:rFonts w:ascii="Tahoma" w:hAnsi="Tahoma" w:cs="Tahoma"/>
          <w:sz w:val="20"/>
          <w:szCs w:val="20"/>
        </w:rPr>
        <w:t>2 decyzje</w:t>
      </w:r>
      <w:r w:rsidR="00A8250A">
        <w:rPr>
          <w:rFonts w:ascii="Tahoma" w:hAnsi="Tahoma" w:cs="Tahoma"/>
          <w:sz w:val="20"/>
          <w:szCs w:val="20"/>
        </w:rPr>
        <w:t xml:space="preserve"> o warunkach zabudowy, z czego tylko </w:t>
      </w:r>
      <w:r w:rsidR="002C732F">
        <w:rPr>
          <w:rFonts w:ascii="Tahoma" w:hAnsi="Tahoma" w:cs="Tahoma"/>
          <w:sz w:val="20"/>
          <w:szCs w:val="20"/>
        </w:rPr>
        <w:t>jedna</w:t>
      </w:r>
      <w:r w:rsidR="00A8250A">
        <w:rPr>
          <w:rFonts w:ascii="Tahoma" w:hAnsi="Tahoma" w:cs="Tahoma"/>
          <w:sz w:val="20"/>
          <w:szCs w:val="20"/>
        </w:rPr>
        <w:t xml:space="preserve"> został</w:t>
      </w:r>
      <w:r w:rsidR="002C732F">
        <w:rPr>
          <w:rFonts w:ascii="Tahoma" w:hAnsi="Tahoma" w:cs="Tahoma"/>
          <w:sz w:val="20"/>
          <w:szCs w:val="20"/>
        </w:rPr>
        <w:t>a</w:t>
      </w:r>
      <w:r w:rsidR="00A8250A">
        <w:rPr>
          <w:rFonts w:ascii="Tahoma" w:hAnsi="Tahoma" w:cs="Tahoma"/>
          <w:sz w:val="20"/>
          <w:szCs w:val="20"/>
        </w:rPr>
        <w:t xml:space="preserve"> zrealizowan</w:t>
      </w:r>
      <w:r w:rsidR="002C732F">
        <w:rPr>
          <w:rFonts w:ascii="Tahoma" w:hAnsi="Tahoma" w:cs="Tahoma"/>
          <w:sz w:val="20"/>
          <w:szCs w:val="20"/>
        </w:rPr>
        <w:t>a</w:t>
      </w:r>
      <w:r w:rsidR="00A8250A">
        <w:rPr>
          <w:rFonts w:ascii="Tahoma" w:hAnsi="Tahoma" w:cs="Tahoma"/>
          <w:sz w:val="20"/>
          <w:szCs w:val="20"/>
        </w:rPr>
        <w:t>.</w:t>
      </w:r>
    </w:p>
    <w:p w:rsidR="007365FF" w:rsidRPr="00BA1DEA" w:rsidRDefault="007365FF" w:rsidP="007365FF">
      <w:pPr>
        <w:autoSpaceDE w:val="0"/>
        <w:autoSpaceDN w:val="0"/>
        <w:adjustRightInd w:val="0"/>
        <w:spacing w:before="120" w:after="0" w:line="320" w:lineRule="atLeast"/>
        <w:jc w:val="both"/>
        <w:rPr>
          <w:rFonts w:ascii="Tahoma" w:hAnsi="Tahoma" w:cs="Tahoma"/>
          <w:sz w:val="20"/>
          <w:szCs w:val="20"/>
        </w:rPr>
      </w:pPr>
      <w:r w:rsidRPr="00BA1DEA">
        <w:rPr>
          <w:rFonts w:ascii="Tahoma" w:hAnsi="Tahoma" w:cs="Tahoma"/>
          <w:sz w:val="20"/>
          <w:szCs w:val="20"/>
        </w:rPr>
        <w:t>Lokalizowanie zabudowy mieszkaniowej poza wyznaczon</w:t>
      </w:r>
      <w:r>
        <w:rPr>
          <w:rFonts w:ascii="Tahoma" w:hAnsi="Tahoma" w:cs="Tahoma"/>
          <w:sz w:val="20"/>
          <w:szCs w:val="20"/>
        </w:rPr>
        <w:t>ymi</w:t>
      </w:r>
      <w:r w:rsidRPr="00BA1DEA">
        <w:rPr>
          <w:rFonts w:ascii="Tahoma" w:hAnsi="Tahoma" w:cs="Tahoma"/>
          <w:sz w:val="20"/>
          <w:szCs w:val="20"/>
        </w:rPr>
        <w:t xml:space="preserve"> stref</w:t>
      </w:r>
      <w:r>
        <w:rPr>
          <w:rFonts w:ascii="Tahoma" w:hAnsi="Tahoma" w:cs="Tahoma"/>
          <w:sz w:val="20"/>
          <w:szCs w:val="20"/>
        </w:rPr>
        <w:t>ami</w:t>
      </w:r>
      <w:r w:rsidRPr="00BA1DEA">
        <w:rPr>
          <w:rFonts w:ascii="Tahoma" w:hAnsi="Tahoma" w:cs="Tahoma"/>
          <w:sz w:val="20"/>
          <w:szCs w:val="20"/>
        </w:rPr>
        <w:t xml:space="preserve"> oznacza presję inwestycyjną poza obszary zwartej zabudowy poszczególnych wsi.</w:t>
      </w:r>
    </w:p>
    <w:p w:rsidR="00773AD0" w:rsidRPr="00801304" w:rsidRDefault="00773AD0" w:rsidP="00773AD0">
      <w:pPr>
        <w:spacing w:before="240" w:line="320" w:lineRule="atLeast"/>
        <w:ind w:left="567"/>
        <w:jc w:val="both"/>
        <w:rPr>
          <w:rFonts w:ascii="Tahoma" w:hAnsi="Tahoma" w:cs="Tahoma"/>
          <w:sz w:val="20"/>
          <w:szCs w:val="20"/>
          <w:u w:val="single"/>
        </w:rPr>
      </w:pPr>
      <w:r w:rsidRPr="00801304">
        <w:rPr>
          <w:rFonts w:ascii="Tahoma" w:hAnsi="Tahoma" w:cs="Tahoma"/>
          <w:sz w:val="20"/>
          <w:szCs w:val="20"/>
          <w:u w:val="single"/>
        </w:rPr>
        <w:t xml:space="preserve">Decyzje o ustaleniu lokalizacji inwestycji celu publicznego </w:t>
      </w:r>
    </w:p>
    <w:p w:rsidR="00773AD0" w:rsidRPr="00801304" w:rsidRDefault="00773AD0" w:rsidP="00773AD0">
      <w:pPr>
        <w:spacing w:after="0" w:line="320" w:lineRule="atLeast"/>
        <w:jc w:val="both"/>
        <w:rPr>
          <w:rFonts w:ascii="Tahoma" w:hAnsi="Tahoma" w:cs="Tahoma"/>
          <w:sz w:val="20"/>
          <w:szCs w:val="20"/>
        </w:rPr>
      </w:pPr>
      <w:r w:rsidRPr="00801304">
        <w:rPr>
          <w:rFonts w:ascii="Tahoma" w:hAnsi="Tahoma" w:cs="Tahoma"/>
          <w:sz w:val="20"/>
          <w:szCs w:val="20"/>
        </w:rPr>
        <w:t xml:space="preserve">Na terenie gminy Bielice w okresie od 1 stycznia 2012 r. do końca maja 2018 r. w sumie wydano </w:t>
      </w:r>
      <w:r w:rsidRPr="00801304">
        <w:rPr>
          <w:rFonts w:ascii="Tahoma" w:hAnsi="Tahoma" w:cs="Tahoma"/>
          <w:sz w:val="20"/>
          <w:szCs w:val="20"/>
        </w:rPr>
        <w:br/>
        <w:t>8 decyzji o ustaleniu lokalizacji inwestycji celu publicznego, z czego:</w:t>
      </w:r>
    </w:p>
    <w:p w:rsidR="00773AD0" w:rsidRPr="00801304" w:rsidRDefault="00773AD0" w:rsidP="00773AD0">
      <w:pPr>
        <w:pStyle w:val="Akapitzlist"/>
        <w:numPr>
          <w:ilvl w:val="0"/>
          <w:numId w:val="17"/>
        </w:numPr>
        <w:spacing w:line="320" w:lineRule="atLeast"/>
        <w:ind w:left="426"/>
        <w:jc w:val="both"/>
        <w:rPr>
          <w:rFonts w:ascii="Tahoma" w:hAnsi="Tahoma" w:cs="Tahoma"/>
          <w:sz w:val="20"/>
          <w:szCs w:val="20"/>
        </w:rPr>
      </w:pPr>
      <w:r w:rsidRPr="00801304">
        <w:rPr>
          <w:rFonts w:ascii="Tahoma" w:hAnsi="Tahoma" w:cs="Tahoma"/>
          <w:sz w:val="20"/>
          <w:szCs w:val="20"/>
        </w:rPr>
        <w:t>w 2012 r. – wydano 3 decyzje;</w:t>
      </w:r>
    </w:p>
    <w:p w:rsidR="00773AD0" w:rsidRPr="00801304" w:rsidRDefault="00773AD0" w:rsidP="00773AD0">
      <w:pPr>
        <w:pStyle w:val="Akapitzlist"/>
        <w:numPr>
          <w:ilvl w:val="0"/>
          <w:numId w:val="17"/>
        </w:numPr>
        <w:spacing w:line="320" w:lineRule="atLeast"/>
        <w:ind w:left="426"/>
        <w:jc w:val="both"/>
        <w:rPr>
          <w:rFonts w:ascii="Tahoma" w:hAnsi="Tahoma" w:cs="Tahoma"/>
          <w:sz w:val="20"/>
          <w:szCs w:val="20"/>
        </w:rPr>
      </w:pPr>
      <w:r w:rsidRPr="00801304">
        <w:rPr>
          <w:rFonts w:ascii="Tahoma" w:hAnsi="Tahoma" w:cs="Tahoma"/>
          <w:sz w:val="20"/>
          <w:szCs w:val="20"/>
        </w:rPr>
        <w:t>w 2013 r. – wydano 1 decyzję;</w:t>
      </w:r>
    </w:p>
    <w:p w:rsidR="00773AD0" w:rsidRPr="00801304" w:rsidRDefault="00773AD0" w:rsidP="00773AD0">
      <w:pPr>
        <w:pStyle w:val="Akapitzlist"/>
        <w:numPr>
          <w:ilvl w:val="0"/>
          <w:numId w:val="17"/>
        </w:numPr>
        <w:spacing w:line="320" w:lineRule="atLeast"/>
        <w:ind w:left="426"/>
        <w:jc w:val="both"/>
        <w:rPr>
          <w:rFonts w:ascii="Tahoma" w:hAnsi="Tahoma" w:cs="Tahoma"/>
          <w:sz w:val="20"/>
          <w:szCs w:val="20"/>
        </w:rPr>
      </w:pPr>
      <w:r w:rsidRPr="00801304">
        <w:rPr>
          <w:rFonts w:ascii="Tahoma" w:hAnsi="Tahoma" w:cs="Tahoma"/>
          <w:sz w:val="20"/>
          <w:szCs w:val="20"/>
        </w:rPr>
        <w:t>w 2014 r. – nie wydano decyzji;</w:t>
      </w:r>
    </w:p>
    <w:p w:rsidR="00773AD0" w:rsidRPr="00801304" w:rsidRDefault="00773AD0" w:rsidP="00773AD0">
      <w:pPr>
        <w:pStyle w:val="Akapitzlist"/>
        <w:numPr>
          <w:ilvl w:val="0"/>
          <w:numId w:val="17"/>
        </w:numPr>
        <w:spacing w:line="320" w:lineRule="atLeast"/>
        <w:ind w:left="426"/>
        <w:jc w:val="both"/>
        <w:rPr>
          <w:rFonts w:ascii="Tahoma" w:hAnsi="Tahoma" w:cs="Tahoma"/>
          <w:sz w:val="20"/>
          <w:szCs w:val="20"/>
        </w:rPr>
      </w:pPr>
      <w:r w:rsidRPr="00801304">
        <w:rPr>
          <w:rFonts w:ascii="Tahoma" w:hAnsi="Tahoma" w:cs="Tahoma"/>
          <w:sz w:val="20"/>
          <w:szCs w:val="20"/>
        </w:rPr>
        <w:t>w 2015 r. – wydano 1 decyzję;</w:t>
      </w:r>
    </w:p>
    <w:p w:rsidR="00773AD0" w:rsidRPr="00801304" w:rsidRDefault="00773AD0" w:rsidP="00773AD0">
      <w:pPr>
        <w:pStyle w:val="Akapitzlist"/>
        <w:numPr>
          <w:ilvl w:val="0"/>
          <w:numId w:val="17"/>
        </w:numPr>
        <w:spacing w:line="320" w:lineRule="atLeast"/>
        <w:ind w:left="426"/>
        <w:jc w:val="both"/>
        <w:rPr>
          <w:rFonts w:ascii="Tahoma" w:hAnsi="Tahoma" w:cs="Tahoma"/>
          <w:sz w:val="20"/>
          <w:szCs w:val="20"/>
        </w:rPr>
      </w:pPr>
      <w:r w:rsidRPr="00801304">
        <w:rPr>
          <w:rFonts w:ascii="Tahoma" w:hAnsi="Tahoma" w:cs="Tahoma"/>
          <w:sz w:val="20"/>
          <w:szCs w:val="20"/>
        </w:rPr>
        <w:t>w 2016 r. – wydano 1 decyzję;</w:t>
      </w:r>
    </w:p>
    <w:p w:rsidR="00773AD0" w:rsidRPr="00801304" w:rsidRDefault="00773AD0" w:rsidP="00773AD0">
      <w:pPr>
        <w:pStyle w:val="Akapitzlist"/>
        <w:numPr>
          <w:ilvl w:val="0"/>
          <w:numId w:val="17"/>
        </w:numPr>
        <w:spacing w:line="320" w:lineRule="atLeast"/>
        <w:ind w:left="426"/>
        <w:jc w:val="both"/>
        <w:rPr>
          <w:rFonts w:ascii="Tahoma" w:hAnsi="Tahoma" w:cs="Tahoma"/>
          <w:sz w:val="20"/>
          <w:szCs w:val="20"/>
        </w:rPr>
      </w:pPr>
      <w:r w:rsidRPr="00801304">
        <w:rPr>
          <w:rFonts w:ascii="Tahoma" w:hAnsi="Tahoma" w:cs="Tahoma"/>
          <w:sz w:val="20"/>
          <w:szCs w:val="20"/>
        </w:rPr>
        <w:t>w 2017 r. – wydano 1 decyzję;</w:t>
      </w:r>
    </w:p>
    <w:p w:rsidR="00773AD0" w:rsidRPr="00801304" w:rsidRDefault="00773AD0" w:rsidP="00773AD0">
      <w:pPr>
        <w:pStyle w:val="Akapitzlist"/>
        <w:numPr>
          <w:ilvl w:val="0"/>
          <w:numId w:val="17"/>
        </w:numPr>
        <w:spacing w:line="320" w:lineRule="atLeast"/>
        <w:ind w:left="426"/>
        <w:jc w:val="both"/>
        <w:rPr>
          <w:rFonts w:ascii="Tahoma" w:hAnsi="Tahoma" w:cs="Tahoma"/>
          <w:sz w:val="20"/>
          <w:szCs w:val="20"/>
        </w:rPr>
      </w:pPr>
      <w:r w:rsidRPr="00801304">
        <w:rPr>
          <w:rFonts w:ascii="Tahoma" w:hAnsi="Tahoma" w:cs="Tahoma"/>
          <w:sz w:val="20"/>
          <w:szCs w:val="20"/>
        </w:rPr>
        <w:t>w I poł. 2018 r. – wydano 1 decyzję.</w:t>
      </w:r>
    </w:p>
    <w:p w:rsidR="00773AD0" w:rsidRPr="00801304" w:rsidRDefault="00773AD0" w:rsidP="00773AD0">
      <w:pPr>
        <w:spacing w:after="0" w:line="320" w:lineRule="atLeast"/>
        <w:jc w:val="both"/>
        <w:rPr>
          <w:rFonts w:ascii="Tahoma" w:hAnsi="Tahoma" w:cs="Tahoma"/>
          <w:sz w:val="20"/>
          <w:szCs w:val="20"/>
        </w:rPr>
      </w:pPr>
      <w:r w:rsidRPr="00801304">
        <w:rPr>
          <w:rFonts w:ascii="Tahoma" w:hAnsi="Tahoma" w:cs="Tahoma"/>
          <w:sz w:val="20"/>
          <w:szCs w:val="20"/>
        </w:rPr>
        <w:t xml:space="preserve">Ponad 88 % z nich wydano dla potrzeb realizacji infrastruktury technicznej [budowy, bądź rozbudowy infrastruktury technicznej] takiej jak: sieć wodociągowa, sieć elektroenergetyczna. Pozostałe 12 % decyzji dotyczy realizacji innych inwestycji. W najbliższych latach przewiduje się ciągły wzrost lub utrzymanie na podobnym poziomie wniosków o ustalenie inwestycji celu publicznego. </w:t>
      </w:r>
    </w:p>
    <w:p w:rsidR="00AB43E3" w:rsidRPr="00F36E2F" w:rsidRDefault="00910E2C" w:rsidP="003D7147">
      <w:pPr>
        <w:spacing w:before="240" w:after="360" w:line="320" w:lineRule="atLeast"/>
        <w:jc w:val="both"/>
        <w:rPr>
          <w:rFonts w:ascii="Tahoma" w:hAnsi="Tahoma" w:cs="Tahoma"/>
          <w:sz w:val="20"/>
          <w:szCs w:val="20"/>
        </w:rPr>
      </w:pPr>
      <w:r>
        <w:rPr>
          <w:rFonts w:ascii="Tahoma" w:hAnsi="Tahoma" w:cs="Tahoma"/>
          <w:sz w:val="20"/>
          <w:szCs w:val="20"/>
        </w:rPr>
        <w:t>Poniżej przedstawiono szczegółowe zestawienie wydanych decyzji o ustaleniu lokalizacji inwestycji celu publicznego w rozbiciu na przedmiot inwestycji.</w:t>
      </w:r>
    </w:p>
    <w:p w:rsidR="00AB43E3" w:rsidRPr="00F36E2F" w:rsidRDefault="002173AC" w:rsidP="00910E2C">
      <w:pPr>
        <w:spacing w:after="6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5915025" cy="2809875"/>
            <wp:effectExtent l="19050" t="0" r="9525"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10E2C" w:rsidRPr="003A108D" w:rsidRDefault="00910E2C" w:rsidP="002056C0">
      <w:pPr>
        <w:spacing w:after="0" w:line="240" w:lineRule="auto"/>
        <w:ind w:left="993" w:right="140" w:hanging="851"/>
        <w:jc w:val="both"/>
        <w:rPr>
          <w:rFonts w:ascii="Tahoma" w:hAnsi="Tahoma" w:cs="Tahoma"/>
          <w:i/>
          <w:sz w:val="16"/>
          <w:szCs w:val="16"/>
        </w:rPr>
      </w:pPr>
      <w:r>
        <w:rPr>
          <w:rFonts w:ascii="Tahoma" w:hAnsi="Tahoma" w:cs="Tahoma"/>
          <w:i/>
          <w:sz w:val="16"/>
          <w:szCs w:val="16"/>
        </w:rPr>
        <w:t xml:space="preserve">Wykres </w:t>
      </w:r>
      <w:r w:rsidR="007D56F3">
        <w:rPr>
          <w:rFonts w:ascii="Tahoma" w:hAnsi="Tahoma" w:cs="Tahoma"/>
          <w:i/>
          <w:sz w:val="16"/>
          <w:szCs w:val="16"/>
        </w:rPr>
        <w:t>8</w:t>
      </w:r>
      <w:r w:rsidRPr="003A108D">
        <w:rPr>
          <w:rFonts w:ascii="Tahoma" w:hAnsi="Tahoma" w:cs="Tahoma"/>
          <w:i/>
          <w:sz w:val="16"/>
          <w:szCs w:val="16"/>
        </w:rPr>
        <w:t xml:space="preserve">. </w:t>
      </w:r>
      <w:r w:rsidR="002056C0">
        <w:rPr>
          <w:rFonts w:ascii="Tahoma" w:hAnsi="Tahoma" w:cs="Tahoma"/>
          <w:i/>
          <w:sz w:val="16"/>
          <w:szCs w:val="16"/>
        </w:rPr>
        <w:t xml:space="preserve">  </w:t>
      </w:r>
      <w:r>
        <w:rPr>
          <w:rFonts w:ascii="Tahoma" w:hAnsi="Tahoma" w:cs="Tahoma"/>
          <w:i/>
          <w:sz w:val="16"/>
          <w:szCs w:val="16"/>
        </w:rPr>
        <w:t>Ilość wydanych decyzji o ustaleniu lokalizacji inwestycji celu publicznego w rozbiciu na przedmiot inwestycji</w:t>
      </w:r>
      <w:r w:rsidR="002056C0">
        <w:rPr>
          <w:rFonts w:ascii="Tahoma" w:hAnsi="Tahoma" w:cs="Tahoma"/>
          <w:i/>
          <w:sz w:val="16"/>
          <w:szCs w:val="16"/>
        </w:rPr>
        <w:t xml:space="preserve"> </w:t>
      </w:r>
      <w:r>
        <w:rPr>
          <w:rFonts w:ascii="Tahoma" w:hAnsi="Tahoma" w:cs="Tahoma"/>
          <w:i/>
          <w:sz w:val="16"/>
          <w:szCs w:val="16"/>
        </w:rPr>
        <w:t xml:space="preserve">od stycznia </w:t>
      </w:r>
      <w:r w:rsidR="00711485">
        <w:rPr>
          <w:rFonts w:ascii="Tahoma" w:hAnsi="Tahoma" w:cs="Tahoma"/>
          <w:i/>
          <w:sz w:val="16"/>
          <w:szCs w:val="16"/>
        </w:rPr>
        <w:t>2012</w:t>
      </w:r>
      <w:r w:rsidRPr="003A108D">
        <w:rPr>
          <w:rFonts w:ascii="Tahoma" w:hAnsi="Tahoma" w:cs="Tahoma"/>
          <w:i/>
          <w:sz w:val="16"/>
          <w:szCs w:val="16"/>
        </w:rPr>
        <w:t xml:space="preserve"> r. </w:t>
      </w:r>
      <w:r>
        <w:rPr>
          <w:rFonts w:ascii="Tahoma" w:hAnsi="Tahoma" w:cs="Tahoma"/>
          <w:i/>
          <w:sz w:val="16"/>
          <w:szCs w:val="16"/>
        </w:rPr>
        <w:t xml:space="preserve">do końca </w:t>
      </w:r>
      <w:r w:rsidR="00870BB6">
        <w:rPr>
          <w:rFonts w:ascii="Tahoma" w:hAnsi="Tahoma" w:cs="Tahoma"/>
          <w:i/>
          <w:sz w:val="16"/>
          <w:szCs w:val="16"/>
        </w:rPr>
        <w:t>maja</w:t>
      </w:r>
      <w:r>
        <w:rPr>
          <w:rFonts w:ascii="Tahoma" w:hAnsi="Tahoma" w:cs="Tahoma"/>
          <w:i/>
          <w:sz w:val="16"/>
          <w:szCs w:val="16"/>
        </w:rPr>
        <w:t xml:space="preserve"> 201</w:t>
      </w:r>
      <w:r w:rsidR="00711485">
        <w:rPr>
          <w:rFonts w:ascii="Tahoma" w:hAnsi="Tahoma" w:cs="Tahoma"/>
          <w:i/>
          <w:sz w:val="16"/>
          <w:szCs w:val="16"/>
        </w:rPr>
        <w:t>8</w:t>
      </w:r>
      <w:r>
        <w:rPr>
          <w:rFonts w:ascii="Tahoma" w:hAnsi="Tahoma" w:cs="Tahoma"/>
          <w:i/>
          <w:sz w:val="16"/>
          <w:szCs w:val="16"/>
        </w:rPr>
        <w:t xml:space="preserve"> r.</w:t>
      </w:r>
    </w:p>
    <w:p w:rsidR="00910E2C" w:rsidRPr="003A108D" w:rsidRDefault="00910E2C" w:rsidP="002056C0">
      <w:pPr>
        <w:spacing w:after="0" w:line="240" w:lineRule="auto"/>
        <w:ind w:left="851" w:right="140" w:hanging="709"/>
        <w:jc w:val="both"/>
        <w:rPr>
          <w:rFonts w:ascii="Tahoma" w:hAnsi="Tahoma" w:cs="Tahoma"/>
          <w:i/>
          <w:sz w:val="16"/>
          <w:szCs w:val="16"/>
        </w:rPr>
      </w:pPr>
      <w:r w:rsidRPr="003A108D">
        <w:rPr>
          <w:rFonts w:ascii="Tahoma" w:hAnsi="Tahoma" w:cs="Tahoma"/>
          <w:i/>
          <w:sz w:val="16"/>
          <w:szCs w:val="16"/>
        </w:rPr>
        <w:t xml:space="preserve">Źródło: opracowanie własne na podstawie danych dostępnych w </w:t>
      </w:r>
      <w:r>
        <w:rPr>
          <w:rFonts w:ascii="Tahoma" w:hAnsi="Tahoma" w:cs="Tahoma"/>
          <w:i/>
          <w:sz w:val="16"/>
          <w:szCs w:val="16"/>
        </w:rPr>
        <w:t xml:space="preserve">Urzędzie </w:t>
      </w:r>
      <w:r w:rsidR="00870BB6">
        <w:rPr>
          <w:rFonts w:ascii="Tahoma" w:hAnsi="Tahoma" w:cs="Tahoma"/>
          <w:i/>
          <w:sz w:val="16"/>
          <w:szCs w:val="16"/>
        </w:rPr>
        <w:t>Gminy Bielice</w:t>
      </w:r>
    </w:p>
    <w:p w:rsidR="00870BB6" w:rsidRDefault="00870BB6" w:rsidP="00870BB6">
      <w:pPr>
        <w:spacing w:before="240" w:after="0" w:line="320" w:lineRule="atLeast"/>
        <w:jc w:val="both"/>
        <w:rPr>
          <w:rFonts w:ascii="Tahoma" w:eastAsia="Arial" w:hAnsi="Tahoma" w:cs="Tahoma"/>
          <w:sz w:val="20"/>
          <w:szCs w:val="20"/>
        </w:rPr>
      </w:pPr>
      <w:r w:rsidRPr="00870BB6">
        <w:rPr>
          <w:rFonts w:ascii="Tahoma" w:eastAsia="Arial" w:hAnsi="Tahoma" w:cs="Tahoma"/>
          <w:sz w:val="20"/>
          <w:szCs w:val="20"/>
        </w:rPr>
        <w:t xml:space="preserve">Całkowita długość sieci wodociągowej na terenie </w:t>
      </w:r>
      <w:r>
        <w:rPr>
          <w:rFonts w:ascii="Tahoma" w:eastAsia="Arial" w:hAnsi="Tahoma" w:cs="Tahoma"/>
          <w:sz w:val="20"/>
          <w:szCs w:val="20"/>
        </w:rPr>
        <w:t>g</w:t>
      </w:r>
      <w:r w:rsidRPr="00870BB6">
        <w:rPr>
          <w:rFonts w:ascii="Tahoma" w:eastAsia="Arial" w:hAnsi="Tahoma" w:cs="Tahoma"/>
          <w:sz w:val="20"/>
          <w:szCs w:val="20"/>
        </w:rPr>
        <w:t xml:space="preserve">miny Bielice </w:t>
      </w:r>
      <w:r>
        <w:rPr>
          <w:rFonts w:ascii="Tahoma" w:eastAsia="Arial" w:hAnsi="Tahoma" w:cs="Tahoma"/>
          <w:sz w:val="20"/>
          <w:szCs w:val="20"/>
        </w:rPr>
        <w:t>na koniec 2016 r. wynosiła 41,7</w:t>
      </w:r>
      <w:r w:rsidRPr="00870BB6">
        <w:rPr>
          <w:rFonts w:ascii="Tahoma" w:eastAsia="Arial" w:hAnsi="Tahoma" w:cs="Tahoma"/>
          <w:sz w:val="20"/>
          <w:szCs w:val="20"/>
        </w:rPr>
        <w:t xml:space="preserve">km. </w:t>
      </w:r>
      <w:r>
        <w:rPr>
          <w:rFonts w:ascii="Tahoma" w:eastAsia="Arial" w:hAnsi="Tahoma" w:cs="Tahoma"/>
          <w:sz w:val="20"/>
          <w:szCs w:val="20"/>
        </w:rPr>
        <w:br/>
      </w:r>
      <w:r w:rsidRPr="00870BB6">
        <w:rPr>
          <w:rFonts w:ascii="Tahoma" w:eastAsia="Arial" w:hAnsi="Tahoma" w:cs="Tahoma"/>
          <w:sz w:val="20"/>
          <w:szCs w:val="20"/>
        </w:rPr>
        <w:t xml:space="preserve">Z sieci </w:t>
      </w:r>
      <w:r>
        <w:rPr>
          <w:rFonts w:ascii="Tahoma" w:eastAsia="Arial" w:hAnsi="Tahoma" w:cs="Tahoma"/>
          <w:sz w:val="20"/>
          <w:szCs w:val="20"/>
        </w:rPr>
        <w:t xml:space="preserve">tej </w:t>
      </w:r>
      <w:r w:rsidRPr="00870BB6">
        <w:rPr>
          <w:rFonts w:ascii="Tahoma" w:eastAsia="Arial" w:hAnsi="Tahoma" w:cs="Tahoma"/>
          <w:sz w:val="20"/>
          <w:szCs w:val="20"/>
        </w:rPr>
        <w:t xml:space="preserve">korzysta obecnie ok 95,4 % mieszkańców </w:t>
      </w:r>
      <w:r>
        <w:rPr>
          <w:rFonts w:ascii="Tahoma" w:eastAsia="Arial" w:hAnsi="Tahoma" w:cs="Tahoma"/>
          <w:sz w:val="20"/>
          <w:szCs w:val="20"/>
        </w:rPr>
        <w:t>gminy, gdzie z</w:t>
      </w:r>
      <w:r w:rsidRPr="00870BB6">
        <w:rPr>
          <w:rFonts w:ascii="Tahoma" w:eastAsia="Arial" w:hAnsi="Tahoma" w:cs="Tahoma"/>
          <w:sz w:val="20"/>
          <w:szCs w:val="20"/>
        </w:rPr>
        <w:t>użycie wody w gospodarstwach domowych ogółem na 1 mieszkańca wyniosło 31,2 m</w:t>
      </w:r>
      <w:r w:rsidRPr="00870BB6">
        <w:rPr>
          <w:rFonts w:ascii="Tahoma" w:eastAsia="Arial" w:hAnsi="Tahoma" w:cs="Tahoma"/>
          <w:sz w:val="20"/>
          <w:szCs w:val="20"/>
          <w:vertAlign w:val="superscript"/>
        </w:rPr>
        <w:t>3</w:t>
      </w:r>
      <w:r w:rsidRPr="00870BB6">
        <w:rPr>
          <w:rFonts w:ascii="Tahoma" w:eastAsia="Arial" w:hAnsi="Tahoma" w:cs="Tahoma"/>
          <w:sz w:val="20"/>
          <w:szCs w:val="20"/>
        </w:rPr>
        <w:t xml:space="preserve">. </w:t>
      </w:r>
      <w:r>
        <w:rPr>
          <w:rFonts w:ascii="Tahoma" w:eastAsia="Arial" w:hAnsi="Tahoma" w:cs="Tahoma"/>
          <w:sz w:val="20"/>
          <w:szCs w:val="20"/>
        </w:rPr>
        <w:t>Aktualnie e</w:t>
      </w:r>
      <w:r w:rsidRPr="00870BB6">
        <w:rPr>
          <w:rFonts w:ascii="Tahoma" w:eastAsia="Arial" w:hAnsi="Tahoma" w:cs="Tahoma"/>
          <w:sz w:val="20"/>
          <w:szCs w:val="20"/>
        </w:rPr>
        <w:t>ksploatowane są trzy wodociągi grupowe zaopatrujące w wodę 11 miejscowości gminy oraz jeden wodociąg zbiorowy obsługujący wieś Swochowo.</w:t>
      </w:r>
      <w:r>
        <w:rPr>
          <w:rFonts w:ascii="Tahoma" w:eastAsia="Arial" w:hAnsi="Tahoma" w:cs="Tahoma"/>
          <w:sz w:val="20"/>
          <w:szCs w:val="20"/>
        </w:rPr>
        <w:t xml:space="preserve"> Funkcjonują również ujęcia wody, których stan na 2017 r. przedstawia </w:t>
      </w:r>
      <w:r w:rsidR="007D66E6">
        <w:rPr>
          <w:rFonts w:ascii="Tahoma" w:eastAsia="Arial" w:hAnsi="Tahoma" w:cs="Tahoma"/>
          <w:sz w:val="20"/>
          <w:szCs w:val="20"/>
        </w:rPr>
        <w:br/>
      </w:r>
      <w:r>
        <w:rPr>
          <w:rFonts w:ascii="Tahoma" w:eastAsia="Arial" w:hAnsi="Tahoma" w:cs="Tahoma"/>
          <w:sz w:val="20"/>
          <w:szCs w:val="20"/>
        </w:rPr>
        <w:t>się następująco:</w:t>
      </w:r>
    </w:p>
    <w:p w:rsidR="00870BB6" w:rsidRPr="00870BB6" w:rsidRDefault="00870BB6" w:rsidP="00870BB6">
      <w:pPr>
        <w:pStyle w:val="Akapitzlist"/>
        <w:numPr>
          <w:ilvl w:val="0"/>
          <w:numId w:val="38"/>
        </w:numPr>
        <w:tabs>
          <w:tab w:val="left" w:pos="709"/>
        </w:tabs>
        <w:spacing w:after="0" w:line="320" w:lineRule="atLeast"/>
        <w:ind w:left="709" w:hanging="641"/>
        <w:contextualSpacing w:val="0"/>
        <w:jc w:val="both"/>
        <w:rPr>
          <w:rFonts w:ascii="Tahoma" w:eastAsia="Arial" w:hAnsi="Tahoma" w:cs="Tahoma"/>
          <w:sz w:val="20"/>
          <w:szCs w:val="20"/>
        </w:rPr>
      </w:pPr>
      <w:r w:rsidRPr="00870BB6">
        <w:rPr>
          <w:rFonts w:ascii="Tahoma" w:eastAsia="Arial" w:hAnsi="Tahoma" w:cs="Tahoma"/>
          <w:sz w:val="20"/>
          <w:szCs w:val="20"/>
        </w:rPr>
        <w:t xml:space="preserve">Babin </w:t>
      </w:r>
      <w:r>
        <w:rPr>
          <w:rFonts w:ascii="Tahoma" w:eastAsia="Arial" w:hAnsi="Tahoma" w:cs="Tahoma"/>
          <w:sz w:val="20"/>
          <w:szCs w:val="20"/>
        </w:rPr>
        <w:t>[</w:t>
      </w:r>
      <w:r w:rsidRPr="00870BB6">
        <w:rPr>
          <w:rFonts w:ascii="Tahoma" w:eastAsia="Arial" w:hAnsi="Tahoma" w:cs="Tahoma"/>
          <w:sz w:val="20"/>
          <w:szCs w:val="20"/>
        </w:rPr>
        <w:t>obsługuje miejscowości Babin, Parsów, Chabowo, Chabówko, Będgoszcz, Babinek</w:t>
      </w:r>
      <w:r>
        <w:rPr>
          <w:rFonts w:ascii="Tahoma" w:eastAsia="Arial" w:hAnsi="Tahoma" w:cs="Tahoma"/>
          <w:sz w:val="20"/>
          <w:szCs w:val="20"/>
        </w:rPr>
        <w:t>];</w:t>
      </w:r>
    </w:p>
    <w:p w:rsidR="00870BB6" w:rsidRPr="00870BB6" w:rsidRDefault="00870BB6" w:rsidP="00870BB6">
      <w:pPr>
        <w:pStyle w:val="Akapitzlist"/>
        <w:numPr>
          <w:ilvl w:val="0"/>
          <w:numId w:val="38"/>
        </w:numPr>
        <w:tabs>
          <w:tab w:val="left" w:pos="709"/>
        </w:tabs>
        <w:spacing w:after="0" w:line="320" w:lineRule="atLeast"/>
        <w:ind w:left="709" w:hanging="641"/>
        <w:contextualSpacing w:val="0"/>
        <w:jc w:val="both"/>
        <w:rPr>
          <w:rFonts w:ascii="Tahoma" w:eastAsia="Arial" w:hAnsi="Tahoma" w:cs="Tahoma"/>
          <w:sz w:val="20"/>
          <w:szCs w:val="20"/>
        </w:rPr>
      </w:pPr>
      <w:r w:rsidRPr="00870BB6">
        <w:rPr>
          <w:rFonts w:ascii="Tahoma" w:eastAsia="Arial" w:hAnsi="Tahoma" w:cs="Tahoma"/>
          <w:sz w:val="20"/>
          <w:szCs w:val="20"/>
        </w:rPr>
        <w:t xml:space="preserve">Bielice </w:t>
      </w:r>
      <w:r>
        <w:rPr>
          <w:rFonts w:ascii="Tahoma" w:eastAsia="Arial" w:hAnsi="Tahoma" w:cs="Tahoma"/>
          <w:sz w:val="20"/>
          <w:szCs w:val="20"/>
        </w:rPr>
        <w:t>[</w:t>
      </w:r>
      <w:r w:rsidRPr="00870BB6">
        <w:rPr>
          <w:rFonts w:ascii="Tahoma" w:eastAsia="Arial" w:hAnsi="Tahoma" w:cs="Tahoma"/>
          <w:sz w:val="20"/>
          <w:szCs w:val="20"/>
        </w:rPr>
        <w:t>obsługuje miejscowości Bielice, Linie i Nowe Lini</w:t>
      </w:r>
      <w:r>
        <w:rPr>
          <w:rFonts w:ascii="Tahoma" w:eastAsia="Arial" w:hAnsi="Tahoma" w:cs="Tahoma"/>
          <w:sz w:val="20"/>
          <w:szCs w:val="20"/>
        </w:rPr>
        <w:t>e];</w:t>
      </w:r>
    </w:p>
    <w:p w:rsidR="00870BB6" w:rsidRPr="00870BB6" w:rsidRDefault="00870BB6" w:rsidP="00870BB6">
      <w:pPr>
        <w:pStyle w:val="Akapitzlist"/>
        <w:numPr>
          <w:ilvl w:val="0"/>
          <w:numId w:val="38"/>
        </w:numPr>
        <w:tabs>
          <w:tab w:val="left" w:pos="709"/>
        </w:tabs>
        <w:spacing w:after="0" w:line="320" w:lineRule="atLeast"/>
        <w:ind w:left="709" w:hanging="641"/>
        <w:contextualSpacing w:val="0"/>
        <w:jc w:val="both"/>
        <w:rPr>
          <w:rFonts w:ascii="Tahoma" w:eastAsia="Arial" w:hAnsi="Tahoma" w:cs="Tahoma"/>
          <w:sz w:val="20"/>
          <w:szCs w:val="20"/>
        </w:rPr>
      </w:pPr>
      <w:r w:rsidRPr="00870BB6">
        <w:rPr>
          <w:rFonts w:ascii="Tahoma" w:eastAsia="Arial" w:hAnsi="Tahoma" w:cs="Tahoma"/>
          <w:sz w:val="20"/>
          <w:szCs w:val="20"/>
        </w:rPr>
        <w:t xml:space="preserve">Nowe Chrapowo </w:t>
      </w:r>
      <w:r>
        <w:rPr>
          <w:rFonts w:ascii="Tahoma" w:eastAsia="Arial" w:hAnsi="Tahoma" w:cs="Tahoma"/>
          <w:sz w:val="20"/>
          <w:szCs w:val="20"/>
        </w:rPr>
        <w:t>[</w:t>
      </w:r>
      <w:r w:rsidRPr="00870BB6">
        <w:rPr>
          <w:rFonts w:ascii="Tahoma" w:eastAsia="Arial" w:hAnsi="Tahoma" w:cs="Tahoma"/>
          <w:sz w:val="20"/>
          <w:szCs w:val="20"/>
        </w:rPr>
        <w:t xml:space="preserve">obsługuje miejscowości Nowe Chrapowo, Stare Chrapowo, Rzepnowo </w:t>
      </w:r>
      <w:r>
        <w:rPr>
          <w:rFonts w:ascii="Tahoma" w:eastAsia="Arial" w:hAnsi="Tahoma" w:cs="Tahoma"/>
          <w:sz w:val="20"/>
          <w:szCs w:val="20"/>
        </w:rPr>
        <w:br/>
        <w:t>– gm. Pyrzyce];</w:t>
      </w:r>
    </w:p>
    <w:p w:rsidR="00870BB6" w:rsidRPr="00870BB6" w:rsidRDefault="00870BB6" w:rsidP="00870BB6">
      <w:pPr>
        <w:pStyle w:val="Akapitzlist"/>
        <w:numPr>
          <w:ilvl w:val="0"/>
          <w:numId w:val="38"/>
        </w:numPr>
        <w:tabs>
          <w:tab w:val="left" w:pos="709"/>
        </w:tabs>
        <w:spacing w:after="0" w:line="320" w:lineRule="atLeast"/>
        <w:ind w:left="709" w:hanging="641"/>
        <w:contextualSpacing w:val="0"/>
        <w:jc w:val="both"/>
        <w:rPr>
          <w:rFonts w:ascii="Tahoma" w:eastAsia="Arial" w:hAnsi="Tahoma" w:cs="Tahoma"/>
          <w:sz w:val="20"/>
          <w:szCs w:val="20"/>
        </w:rPr>
      </w:pPr>
      <w:r>
        <w:rPr>
          <w:rFonts w:ascii="Tahoma" w:eastAsia="Arial" w:hAnsi="Tahoma" w:cs="Tahoma"/>
          <w:sz w:val="20"/>
          <w:szCs w:val="20"/>
        </w:rPr>
        <w:t>Swochowo [</w:t>
      </w:r>
      <w:r w:rsidRPr="00870BB6">
        <w:rPr>
          <w:rFonts w:ascii="Tahoma" w:eastAsia="Arial" w:hAnsi="Tahoma" w:cs="Tahoma"/>
          <w:sz w:val="20"/>
          <w:szCs w:val="20"/>
        </w:rPr>
        <w:t>obsługuje miejscowość Swochowo</w:t>
      </w:r>
      <w:r>
        <w:rPr>
          <w:rFonts w:ascii="Tahoma" w:eastAsia="Arial" w:hAnsi="Tahoma" w:cs="Tahoma"/>
          <w:sz w:val="20"/>
          <w:szCs w:val="20"/>
        </w:rPr>
        <w:t>]</w:t>
      </w:r>
      <w:r w:rsidRPr="00870BB6">
        <w:rPr>
          <w:rFonts w:ascii="Tahoma" w:eastAsia="Arial" w:hAnsi="Tahoma" w:cs="Tahoma"/>
          <w:sz w:val="20"/>
          <w:szCs w:val="20"/>
        </w:rPr>
        <w:t>.</w:t>
      </w:r>
    </w:p>
    <w:p w:rsidR="00870BB6" w:rsidRDefault="007D66E6" w:rsidP="00F573AD">
      <w:pPr>
        <w:spacing w:before="120" w:after="120" w:line="320" w:lineRule="atLeast"/>
        <w:jc w:val="both"/>
        <w:rPr>
          <w:rFonts w:ascii="Tahoma" w:eastAsia="Arial" w:hAnsi="Tahoma" w:cs="Tahoma"/>
          <w:sz w:val="20"/>
          <w:szCs w:val="20"/>
        </w:rPr>
      </w:pPr>
      <w:r w:rsidRPr="007D66E6">
        <w:rPr>
          <w:rFonts w:ascii="Tahoma" w:eastAsia="Arial" w:hAnsi="Tahoma" w:cs="Tahoma"/>
          <w:sz w:val="20"/>
          <w:szCs w:val="20"/>
        </w:rPr>
        <w:t>Stan techniczno-eksploatacyjny ujęć wody, stacji wodociągowych oraz sieci wodociągowej jest dostateczny z wyjątkiem miejscowości Bielice, w której przeprowadzono w 2009 r. remont. Tym samym stan całego systemu można uznać za dobry. Do wymiany kwalifikują się jedynie odcinki sieci wodociągowej wykonanej z rur azbestowo-cementowych, które funkcjonują w następujących miejscowościach: Bielice [2000 mb], Linie [3100 mb] oraz Nowe Linie [1500 mb].</w:t>
      </w:r>
    </w:p>
    <w:p w:rsidR="007D66E6" w:rsidRDefault="007D66E6" w:rsidP="006A225F">
      <w:pPr>
        <w:spacing w:line="320" w:lineRule="atLeast"/>
        <w:ind w:right="23" w:firstLine="567"/>
        <w:jc w:val="both"/>
        <w:rPr>
          <w:rFonts w:ascii="Tahoma" w:eastAsia="Arial" w:hAnsi="Tahoma" w:cs="Tahoma"/>
          <w:sz w:val="20"/>
          <w:szCs w:val="20"/>
        </w:rPr>
      </w:pPr>
      <w:r>
        <w:rPr>
          <w:rFonts w:ascii="Tahoma" w:eastAsia="Arial" w:hAnsi="Tahoma" w:cs="Tahoma"/>
          <w:sz w:val="20"/>
          <w:szCs w:val="20"/>
        </w:rPr>
        <w:t xml:space="preserve">Dużo gorzej przedstawia się kwestia podłączenia budynków do </w:t>
      </w:r>
      <w:r w:rsidRPr="007D66E6">
        <w:rPr>
          <w:rFonts w:ascii="Tahoma" w:eastAsia="Arial" w:hAnsi="Tahoma" w:cs="Tahoma"/>
          <w:sz w:val="20"/>
          <w:szCs w:val="20"/>
        </w:rPr>
        <w:t xml:space="preserve">sieci kanalizacyjnej i gazowej. Obecnie z sieci kanalizacyjnej korzysta 1.528 mieszkańców </w:t>
      </w:r>
      <w:r>
        <w:rPr>
          <w:rFonts w:ascii="Tahoma" w:eastAsia="Arial" w:hAnsi="Tahoma" w:cs="Tahoma"/>
          <w:sz w:val="20"/>
          <w:szCs w:val="20"/>
        </w:rPr>
        <w:t>gminy, czyli ok. 50 %.</w:t>
      </w:r>
      <w:r w:rsidRPr="007D66E6">
        <w:rPr>
          <w:rFonts w:ascii="Tahoma" w:eastAsia="Arial" w:hAnsi="Tahoma" w:cs="Tahoma"/>
          <w:sz w:val="20"/>
          <w:szCs w:val="20"/>
        </w:rPr>
        <w:t xml:space="preserve"> </w:t>
      </w:r>
      <w:r>
        <w:rPr>
          <w:rFonts w:ascii="Tahoma" w:eastAsia="Arial" w:hAnsi="Tahoma" w:cs="Tahoma"/>
          <w:sz w:val="20"/>
          <w:szCs w:val="20"/>
        </w:rPr>
        <w:t>D</w:t>
      </w:r>
      <w:r w:rsidRPr="007D66E6">
        <w:rPr>
          <w:rFonts w:ascii="Tahoma" w:eastAsia="Arial" w:hAnsi="Tahoma" w:cs="Tahoma"/>
          <w:sz w:val="20"/>
          <w:szCs w:val="20"/>
        </w:rPr>
        <w:t xml:space="preserve">ługość zbiorczej sieci kanalizacyjnej wynosi </w:t>
      </w:r>
      <w:r>
        <w:rPr>
          <w:rFonts w:ascii="Tahoma" w:eastAsia="Arial" w:hAnsi="Tahoma" w:cs="Tahoma"/>
          <w:sz w:val="20"/>
          <w:szCs w:val="20"/>
        </w:rPr>
        <w:t>ok.</w:t>
      </w:r>
      <w:r w:rsidRPr="007D66E6">
        <w:rPr>
          <w:rFonts w:ascii="Tahoma" w:eastAsia="Arial" w:hAnsi="Tahoma" w:cs="Tahoma"/>
          <w:sz w:val="20"/>
          <w:szCs w:val="20"/>
        </w:rPr>
        <w:t xml:space="preserve"> 8,9 km </w:t>
      </w:r>
      <w:r>
        <w:rPr>
          <w:rFonts w:ascii="Tahoma" w:eastAsia="Arial" w:hAnsi="Tahoma" w:cs="Tahoma"/>
          <w:sz w:val="20"/>
          <w:szCs w:val="20"/>
        </w:rPr>
        <w:t>i zlokalizowana jest ona w następujących</w:t>
      </w:r>
      <w:r w:rsidRPr="007D66E6">
        <w:rPr>
          <w:rFonts w:ascii="Tahoma" w:eastAsia="Arial" w:hAnsi="Tahoma" w:cs="Tahoma"/>
          <w:sz w:val="20"/>
          <w:szCs w:val="20"/>
        </w:rPr>
        <w:t xml:space="preserve"> miejscowości</w:t>
      </w:r>
      <w:r>
        <w:rPr>
          <w:rFonts w:ascii="Tahoma" w:eastAsia="Arial" w:hAnsi="Tahoma" w:cs="Tahoma"/>
          <w:sz w:val="20"/>
          <w:szCs w:val="20"/>
        </w:rPr>
        <w:t>ach</w:t>
      </w:r>
      <w:r w:rsidRPr="007D66E6">
        <w:rPr>
          <w:rFonts w:ascii="Tahoma" w:eastAsia="Arial" w:hAnsi="Tahoma" w:cs="Tahoma"/>
          <w:sz w:val="20"/>
          <w:szCs w:val="20"/>
        </w:rPr>
        <w:t xml:space="preserve">: Bielice, Linie i Swochowo. </w:t>
      </w:r>
      <w:r>
        <w:rPr>
          <w:rFonts w:ascii="Tahoma" w:eastAsia="Arial" w:hAnsi="Tahoma" w:cs="Tahoma"/>
          <w:sz w:val="20"/>
          <w:szCs w:val="20"/>
        </w:rPr>
        <w:t>Jednakże z</w:t>
      </w:r>
      <w:r w:rsidRPr="007D66E6">
        <w:rPr>
          <w:rFonts w:ascii="Tahoma" w:eastAsia="Arial" w:hAnsi="Tahoma" w:cs="Tahoma"/>
          <w:sz w:val="20"/>
          <w:szCs w:val="20"/>
        </w:rPr>
        <w:t xml:space="preserve">decydowana większość ścieków odprowadzana </w:t>
      </w:r>
      <w:r>
        <w:rPr>
          <w:rFonts w:ascii="Tahoma" w:eastAsia="Arial" w:hAnsi="Tahoma" w:cs="Tahoma"/>
          <w:sz w:val="20"/>
          <w:szCs w:val="20"/>
        </w:rPr>
        <w:br/>
      </w:r>
      <w:r w:rsidRPr="007D66E6">
        <w:rPr>
          <w:rFonts w:ascii="Tahoma" w:eastAsia="Arial" w:hAnsi="Tahoma" w:cs="Tahoma"/>
          <w:sz w:val="20"/>
          <w:szCs w:val="20"/>
        </w:rPr>
        <w:t xml:space="preserve">jest do </w:t>
      </w:r>
      <w:r w:rsidR="0018533E">
        <w:rPr>
          <w:rFonts w:ascii="Tahoma" w:eastAsia="Arial" w:hAnsi="Tahoma" w:cs="Tahoma"/>
          <w:sz w:val="20"/>
          <w:szCs w:val="20"/>
        </w:rPr>
        <w:t xml:space="preserve">zbiorników bezodpływowych oraz w niewielkiej części do </w:t>
      </w:r>
      <w:r w:rsidRPr="007D66E6">
        <w:rPr>
          <w:rFonts w:ascii="Tahoma" w:eastAsia="Arial" w:hAnsi="Tahoma" w:cs="Tahoma"/>
          <w:sz w:val="20"/>
          <w:szCs w:val="20"/>
        </w:rPr>
        <w:t xml:space="preserve">przydomowych oczyszczalni ścieków, które funkcjonują w miejscowościach: Babin, Babinek, Bielice, Chabowo, Chabówko, Nowe Chrapowo, Nowe Linie, Parsów, Stare Chrapowo oraz Chrapowo. </w:t>
      </w:r>
      <w:r>
        <w:rPr>
          <w:rFonts w:ascii="Tahoma" w:eastAsia="Arial" w:hAnsi="Tahoma" w:cs="Tahoma"/>
          <w:sz w:val="20"/>
          <w:szCs w:val="20"/>
        </w:rPr>
        <w:t>Piorąc pod uwagę te dane zauważyć należy, że</w:t>
      </w:r>
      <w:r w:rsidRPr="007D66E6">
        <w:rPr>
          <w:rFonts w:ascii="Tahoma" w:eastAsia="Arial" w:hAnsi="Tahoma" w:cs="Tahoma"/>
          <w:sz w:val="20"/>
          <w:szCs w:val="20"/>
        </w:rPr>
        <w:t xml:space="preserve"> na 621 budynków w </w:t>
      </w:r>
      <w:r>
        <w:rPr>
          <w:rFonts w:ascii="Tahoma" w:eastAsia="Arial" w:hAnsi="Tahoma" w:cs="Tahoma"/>
          <w:sz w:val="20"/>
          <w:szCs w:val="20"/>
        </w:rPr>
        <w:t>g</w:t>
      </w:r>
      <w:r w:rsidRPr="007D66E6">
        <w:rPr>
          <w:rFonts w:ascii="Tahoma" w:eastAsia="Arial" w:hAnsi="Tahoma" w:cs="Tahoma"/>
          <w:sz w:val="20"/>
          <w:szCs w:val="20"/>
        </w:rPr>
        <w:t>minie 146 jest podłączonych do kanalizacji a 41 do oczyszczalni ścieków.</w:t>
      </w:r>
    </w:p>
    <w:p w:rsidR="003D7147" w:rsidRDefault="003D7147" w:rsidP="003D7147">
      <w:pPr>
        <w:spacing w:before="240" w:line="320" w:lineRule="atLeast"/>
        <w:jc w:val="both"/>
        <w:rPr>
          <w:rFonts w:ascii="Tahoma" w:hAnsi="Tahoma" w:cs="Tahoma"/>
          <w:sz w:val="20"/>
          <w:szCs w:val="20"/>
        </w:rPr>
      </w:pPr>
      <w:r w:rsidRPr="003D7147">
        <w:rPr>
          <w:rFonts w:ascii="Tahoma" w:hAnsi="Tahoma" w:cs="Tahoma"/>
          <w:sz w:val="20"/>
          <w:szCs w:val="20"/>
        </w:rPr>
        <w:t xml:space="preserve">Ze względu </w:t>
      </w:r>
      <w:r w:rsidR="00AC26DC">
        <w:rPr>
          <w:rFonts w:ascii="Tahoma" w:hAnsi="Tahoma" w:cs="Tahoma"/>
          <w:sz w:val="20"/>
          <w:szCs w:val="20"/>
        </w:rPr>
        <w:t xml:space="preserve">na </w:t>
      </w:r>
      <w:r>
        <w:rPr>
          <w:rFonts w:ascii="Tahoma" w:hAnsi="Tahoma" w:cs="Tahoma"/>
          <w:sz w:val="20"/>
          <w:szCs w:val="20"/>
        </w:rPr>
        <w:t>słabe pokrycie obszaru gminy</w:t>
      </w:r>
      <w:r w:rsidRPr="003D7147">
        <w:rPr>
          <w:rFonts w:ascii="Tahoma" w:hAnsi="Tahoma" w:cs="Tahoma"/>
          <w:sz w:val="20"/>
          <w:szCs w:val="20"/>
        </w:rPr>
        <w:t xml:space="preserve"> infrastruktur</w:t>
      </w:r>
      <w:r>
        <w:rPr>
          <w:rFonts w:ascii="Tahoma" w:hAnsi="Tahoma" w:cs="Tahoma"/>
          <w:sz w:val="20"/>
          <w:szCs w:val="20"/>
        </w:rPr>
        <w:t>ą</w:t>
      </w:r>
      <w:r w:rsidRPr="003D7147">
        <w:rPr>
          <w:rFonts w:ascii="Tahoma" w:hAnsi="Tahoma" w:cs="Tahoma"/>
          <w:sz w:val="20"/>
          <w:szCs w:val="20"/>
        </w:rPr>
        <w:t xml:space="preserve"> techniczn</w:t>
      </w:r>
      <w:r>
        <w:rPr>
          <w:rFonts w:ascii="Tahoma" w:hAnsi="Tahoma" w:cs="Tahoma"/>
          <w:sz w:val="20"/>
          <w:szCs w:val="20"/>
        </w:rPr>
        <w:t>ą</w:t>
      </w:r>
      <w:r w:rsidRPr="003D7147">
        <w:rPr>
          <w:rFonts w:ascii="Tahoma" w:hAnsi="Tahoma" w:cs="Tahoma"/>
          <w:sz w:val="20"/>
          <w:szCs w:val="20"/>
        </w:rPr>
        <w:t xml:space="preserve"> </w:t>
      </w:r>
      <w:r>
        <w:rPr>
          <w:rFonts w:ascii="Tahoma" w:hAnsi="Tahoma" w:cs="Tahoma"/>
          <w:sz w:val="20"/>
          <w:szCs w:val="20"/>
        </w:rPr>
        <w:t xml:space="preserve">[sieć </w:t>
      </w:r>
      <w:r w:rsidR="00711485">
        <w:rPr>
          <w:rFonts w:ascii="Tahoma" w:hAnsi="Tahoma" w:cs="Tahoma"/>
          <w:sz w:val="20"/>
          <w:szCs w:val="20"/>
        </w:rPr>
        <w:t>kanalizacji sanitarnej</w:t>
      </w:r>
      <w:r>
        <w:rPr>
          <w:rFonts w:ascii="Tahoma" w:hAnsi="Tahoma" w:cs="Tahoma"/>
          <w:sz w:val="20"/>
          <w:szCs w:val="20"/>
        </w:rPr>
        <w:t xml:space="preserve"> </w:t>
      </w:r>
      <w:r w:rsidR="00AC26DC">
        <w:rPr>
          <w:rFonts w:ascii="Tahoma" w:hAnsi="Tahoma" w:cs="Tahoma"/>
          <w:sz w:val="20"/>
          <w:szCs w:val="20"/>
        </w:rPr>
        <w:br/>
      </w:r>
      <w:r>
        <w:rPr>
          <w:rFonts w:ascii="Tahoma" w:hAnsi="Tahoma" w:cs="Tahoma"/>
          <w:sz w:val="20"/>
          <w:szCs w:val="20"/>
        </w:rPr>
        <w:t xml:space="preserve">i </w:t>
      </w:r>
      <w:r w:rsidR="00711485">
        <w:rPr>
          <w:rFonts w:ascii="Tahoma" w:hAnsi="Tahoma" w:cs="Tahoma"/>
          <w:sz w:val="20"/>
          <w:szCs w:val="20"/>
        </w:rPr>
        <w:t>gazowej</w:t>
      </w:r>
      <w:r>
        <w:rPr>
          <w:rFonts w:ascii="Tahoma" w:hAnsi="Tahoma" w:cs="Tahoma"/>
          <w:sz w:val="20"/>
          <w:szCs w:val="20"/>
        </w:rPr>
        <w:t xml:space="preserve">] oraz </w:t>
      </w:r>
      <w:r w:rsidR="00711485">
        <w:rPr>
          <w:rFonts w:ascii="Tahoma" w:hAnsi="Tahoma" w:cs="Tahoma"/>
          <w:sz w:val="20"/>
          <w:szCs w:val="20"/>
        </w:rPr>
        <w:t>niewielkie</w:t>
      </w:r>
      <w:r>
        <w:rPr>
          <w:rFonts w:ascii="Tahoma" w:hAnsi="Tahoma" w:cs="Tahoma"/>
          <w:sz w:val="20"/>
          <w:szCs w:val="20"/>
        </w:rPr>
        <w:t xml:space="preserve"> w analizowanym okresie wnioski</w:t>
      </w:r>
      <w:r w:rsidR="00711485">
        <w:rPr>
          <w:rFonts w:ascii="Tahoma" w:hAnsi="Tahoma" w:cs="Tahoma"/>
          <w:sz w:val="20"/>
          <w:szCs w:val="20"/>
        </w:rPr>
        <w:t xml:space="preserve"> w zakresie uzbrojenia terenu</w:t>
      </w:r>
      <w:r w:rsidRPr="003D7147">
        <w:rPr>
          <w:rFonts w:ascii="Tahoma" w:hAnsi="Tahoma" w:cs="Tahoma"/>
          <w:sz w:val="20"/>
          <w:szCs w:val="20"/>
        </w:rPr>
        <w:t xml:space="preserve">, można oczekiwać, iż </w:t>
      </w:r>
      <w:r w:rsidR="00711485">
        <w:rPr>
          <w:rFonts w:ascii="Tahoma" w:hAnsi="Tahoma" w:cs="Tahoma"/>
          <w:sz w:val="20"/>
          <w:szCs w:val="20"/>
        </w:rPr>
        <w:t>w najbliższym czasie pojawi się</w:t>
      </w:r>
      <w:r w:rsidRPr="003D7147">
        <w:rPr>
          <w:rFonts w:ascii="Tahoma" w:hAnsi="Tahoma" w:cs="Tahoma"/>
          <w:sz w:val="20"/>
          <w:szCs w:val="20"/>
        </w:rPr>
        <w:t xml:space="preserve"> problem uzbrojenia terenu. Duża część wydawanych decyzji </w:t>
      </w:r>
      <w:r w:rsidR="00711485">
        <w:rPr>
          <w:rFonts w:ascii="Tahoma" w:hAnsi="Tahoma" w:cs="Tahoma"/>
          <w:sz w:val="20"/>
          <w:szCs w:val="20"/>
        </w:rPr>
        <w:t>powinna dotyczyć</w:t>
      </w:r>
      <w:r w:rsidRPr="003D7147">
        <w:rPr>
          <w:rFonts w:ascii="Tahoma" w:hAnsi="Tahoma" w:cs="Tahoma"/>
          <w:sz w:val="20"/>
          <w:szCs w:val="20"/>
        </w:rPr>
        <w:t xml:space="preserve"> </w:t>
      </w:r>
      <w:r>
        <w:rPr>
          <w:rFonts w:ascii="Tahoma" w:hAnsi="Tahoma" w:cs="Tahoma"/>
          <w:sz w:val="20"/>
          <w:szCs w:val="20"/>
        </w:rPr>
        <w:t>obszarów wiejskich</w:t>
      </w:r>
      <w:r w:rsidR="00711485">
        <w:rPr>
          <w:rFonts w:ascii="Tahoma" w:hAnsi="Tahoma" w:cs="Tahoma"/>
          <w:sz w:val="20"/>
          <w:szCs w:val="20"/>
        </w:rPr>
        <w:t>, które są słabo rozwinięte pod względem infrastrukturalnym</w:t>
      </w:r>
      <w:r w:rsidRPr="003D7147">
        <w:rPr>
          <w:rFonts w:ascii="Tahoma" w:hAnsi="Tahoma" w:cs="Tahoma"/>
          <w:sz w:val="20"/>
          <w:szCs w:val="20"/>
        </w:rPr>
        <w:t xml:space="preserve">. </w:t>
      </w:r>
      <w:r w:rsidR="00711485">
        <w:rPr>
          <w:rFonts w:ascii="Tahoma" w:hAnsi="Tahoma" w:cs="Tahoma"/>
          <w:sz w:val="20"/>
          <w:szCs w:val="20"/>
        </w:rPr>
        <w:t>Z</w:t>
      </w:r>
      <w:r w:rsidRPr="003D7147">
        <w:rPr>
          <w:rFonts w:ascii="Tahoma" w:hAnsi="Tahoma" w:cs="Tahoma"/>
          <w:sz w:val="20"/>
          <w:szCs w:val="20"/>
        </w:rPr>
        <w:t xml:space="preserve"> obszar</w:t>
      </w:r>
      <w:r w:rsidR="00711485">
        <w:rPr>
          <w:rFonts w:ascii="Tahoma" w:hAnsi="Tahoma" w:cs="Tahoma"/>
          <w:sz w:val="20"/>
          <w:szCs w:val="20"/>
        </w:rPr>
        <w:t>ów</w:t>
      </w:r>
      <w:r w:rsidRPr="003D7147">
        <w:rPr>
          <w:rFonts w:ascii="Tahoma" w:hAnsi="Tahoma" w:cs="Tahoma"/>
          <w:sz w:val="20"/>
          <w:szCs w:val="20"/>
        </w:rPr>
        <w:t xml:space="preserve"> wiejskich </w:t>
      </w:r>
      <w:r w:rsidR="00711485">
        <w:rPr>
          <w:rFonts w:ascii="Tahoma" w:hAnsi="Tahoma" w:cs="Tahoma"/>
          <w:sz w:val="20"/>
          <w:szCs w:val="20"/>
        </w:rPr>
        <w:t>z dużym prawdopodobieństwem mogą pojawiać się</w:t>
      </w:r>
      <w:r w:rsidRPr="003D7147">
        <w:rPr>
          <w:rFonts w:ascii="Tahoma" w:hAnsi="Tahoma" w:cs="Tahoma"/>
          <w:sz w:val="20"/>
          <w:szCs w:val="20"/>
        </w:rPr>
        <w:t xml:space="preserve"> wnioski dotyczące </w:t>
      </w:r>
      <w:r w:rsidR="00711485">
        <w:rPr>
          <w:rFonts w:ascii="Tahoma" w:hAnsi="Tahoma" w:cs="Tahoma"/>
          <w:sz w:val="20"/>
          <w:szCs w:val="20"/>
        </w:rPr>
        <w:t xml:space="preserve">budowy </w:t>
      </w:r>
      <w:r w:rsidRPr="003D7147">
        <w:rPr>
          <w:rFonts w:ascii="Tahoma" w:hAnsi="Tahoma" w:cs="Tahoma"/>
          <w:sz w:val="20"/>
          <w:szCs w:val="20"/>
        </w:rPr>
        <w:t xml:space="preserve">sieci </w:t>
      </w:r>
      <w:r>
        <w:rPr>
          <w:rFonts w:ascii="Tahoma" w:hAnsi="Tahoma" w:cs="Tahoma"/>
          <w:sz w:val="20"/>
          <w:szCs w:val="20"/>
        </w:rPr>
        <w:t>kanalizacyjnych</w:t>
      </w:r>
      <w:r w:rsidR="00711485">
        <w:rPr>
          <w:rFonts w:ascii="Tahoma" w:hAnsi="Tahoma" w:cs="Tahoma"/>
          <w:sz w:val="20"/>
          <w:szCs w:val="20"/>
        </w:rPr>
        <w:t>, których deficyt przedstawiono w tabeli</w:t>
      </w:r>
      <w:r w:rsidR="00E56FA7">
        <w:rPr>
          <w:rFonts w:ascii="Tahoma" w:hAnsi="Tahoma" w:cs="Tahoma"/>
          <w:sz w:val="20"/>
          <w:szCs w:val="20"/>
        </w:rPr>
        <w:t xml:space="preserve"> nr </w:t>
      </w:r>
      <w:r w:rsidR="00A22DA3">
        <w:rPr>
          <w:rFonts w:ascii="Tahoma" w:hAnsi="Tahoma" w:cs="Tahoma"/>
          <w:sz w:val="20"/>
          <w:szCs w:val="20"/>
        </w:rPr>
        <w:t>6</w:t>
      </w:r>
      <w:r w:rsidR="00E56FA7">
        <w:rPr>
          <w:rFonts w:ascii="Tahoma" w:hAnsi="Tahoma" w:cs="Tahoma"/>
          <w:sz w:val="20"/>
          <w:szCs w:val="20"/>
        </w:rPr>
        <w:t>.</w:t>
      </w:r>
    </w:p>
    <w:tbl>
      <w:tblPr>
        <w:tblW w:w="9157" w:type="dxa"/>
        <w:jc w:val="center"/>
        <w:tblLayout w:type="fixed"/>
        <w:tblCellMar>
          <w:top w:w="55" w:type="dxa"/>
          <w:left w:w="55" w:type="dxa"/>
          <w:bottom w:w="55" w:type="dxa"/>
          <w:right w:w="55" w:type="dxa"/>
        </w:tblCellMar>
        <w:tblLook w:val="0000" w:firstRow="0" w:lastRow="0" w:firstColumn="0" w:lastColumn="0" w:noHBand="0" w:noVBand="0"/>
      </w:tblPr>
      <w:tblGrid>
        <w:gridCol w:w="1744"/>
        <w:gridCol w:w="1843"/>
        <w:gridCol w:w="1985"/>
        <w:gridCol w:w="1884"/>
        <w:gridCol w:w="1701"/>
      </w:tblGrid>
      <w:tr w:rsidR="009D4625" w:rsidRPr="00497B8A" w:rsidTr="009D4625">
        <w:trPr>
          <w:trHeight w:val="618"/>
          <w:jc w:val="center"/>
        </w:trPr>
        <w:tc>
          <w:tcPr>
            <w:tcW w:w="1744" w:type="dxa"/>
            <w:tcBorders>
              <w:top w:val="double" w:sz="4" w:space="0" w:color="auto"/>
              <w:left w:val="double" w:sz="4" w:space="0" w:color="auto"/>
              <w:bottom w:val="double" w:sz="4" w:space="0" w:color="auto"/>
            </w:tcBorders>
            <w:shd w:val="clear" w:color="auto" w:fill="DDD9C3" w:themeFill="background2" w:themeFillShade="E6"/>
          </w:tcPr>
          <w:p w:rsidR="009D4625" w:rsidRPr="00497B8A" w:rsidRDefault="009D4625" w:rsidP="00E56FA7">
            <w:pPr>
              <w:pStyle w:val="Zawartotabeli"/>
              <w:jc w:val="center"/>
              <w:rPr>
                <w:rFonts w:ascii="Tahoma" w:hAnsi="Tahoma" w:cs="Tahoma"/>
                <w:b/>
                <w:sz w:val="16"/>
                <w:szCs w:val="16"/>
              </w:rPr>
            </w:pPr>
            <w:r w:rsidRPr="00497B8A">
              <w:rPr>
                <w:rFonts w:ascii="Tahoma" w:hAnsi="Tahoma" w:cs="Tahoma"/>
                <w:b/>
                <w:sz w:val="16"/>
                <w:szCs w:val="16"/>
              </w:rPr>
              <w:t>Miejscowości</w:t>
            </w:r>
          </w:p>
          <w:p w:rsidR="009D4625" w:rsidRPr="00497B8A" w:rsidRDefault="009D4625" w:rsidP="00A22DA3">
            <w:pPr>
              <w:pStyle w:val="Zawartotabeli"/>
              <w:rPr>
                <w:rFonts w:ascii="Tahoma" w:hAnsi="Tahoma" w:cs="Tahoma"/>
                <w:b/>
                <w:sz w:val="16"/>
                <w:szCs w:val="16"/>
              </w:rPr>
            </w:pPr>
          </w:p>
        </w:tc>
        <w:tc>
          <w:tcPr>
            <w:tcW w:w="1843" w:type="dxa"/>
            <w:tcBorders>
              <w:top w:val="double" w:sz="4" w:space="0" w:color="auto"/>
              <w:left w:val="single" w:sz="1" w:space="0" w:color="000000"/>
              <w:bottom w:val="double" w:sz="4" w:space="0" w:color="auto"/>
            </w:tcBorders>
            <w:shd w:val="clear" w:color="auto" w:fill="DDD9C3" w:themeFill="background2" w:themeFillShade="E6"/>
          </w:tcPr>
          <w:p w:rsidR="009D4625" w:rsidRPr="00497B8A" w:rsidRDefault="009D4625" w:rsidP="00E56FA7">
            <w:pPr>
              <w:pStyle w:val="Zawartotabeli"/>
              <w:jc w:val="center"/>
              <w:rPr>
                <w:rFonts w:ascii="Tahoma" w:hAnsi="Tahoma" w:cs="Tahoma"/>
                <w:b/>
                <w:sz w:val="16"/>
                <w:szCs w:val="16"/>
              </w:rPr>
            </w:pPr>
            <w:r w:rsidRPr="00497B8A">
              <w:rPr>
                <w:rFonts w:ascii="Tahoma" w:hAnsi="Tahoma" w:cs="Tahoma"/>
                <w:b/>
                <w:sz w:val="16"/>
                <w:szCs w:val="16"/>
              </w:rPr>
              <w:t>Uzbrojenie w sieć wodociągową</w:t>
            </w:r>
          </w:p>
        </w:tc>
        <w:tc>
          <w:tcPr>
            <w:tcW w:w="1985" w:type="dxa"/>
            <w:tcBorders>
              <w:top w:val="double" w:sz="4" w:space="0" w:color="auto"/>
              <w:left w:val="single" w:sz="1" w:space="0" w:color="000000"/>
              <w:bottom w:val="double" w:sz="4" w:space="0" w:color="auto"/>
            </w:tcBorders>
            <w:shd w:val="clear" w:color="auto" w:fill="DDD9C3" w:themeFill="background2" w:themeFillShade="E6"/>
          </w:tcPr>
          <w:p w:rsidR="009D4625" w:rsidRPr="00497B8A" w:rsidRDefault="009D4625" w:rsidP="00E56FA7">
            <w:pPr>
              <w:pStyle w:val="Zawartotabeli"/>
              <w:jc w:val="center"/>
              <w:rPr>
                <w:rFonts w:ascii="Tahoma" w:hAnsi="Tahoma" w:cs="Tahoma"/>
                <w:b/>
                <w:sz w:val="16"/>
                <w:szCs w:val="16"/>
              </w:rPr>
            </w:pPr>
            <w:r w:rsidRPr="00497B8A">
              <w:rPr>
                <w:rFonts w:ascii="Tahoma" w:hAnsi="Tahoma" w:cs="Tahoma"/>
                <w:b/>
                <w:sz w:val="16"/>
                <w:szCs w:val="16"/>
              </w:rPr>
              <w:t>Uzbrojenie w sieć kanalizacji sanitarnej</w:t>
            </w:r>
          </w:p>
        </w:tc>
        <w:tc>
          <w:tcPr>
            <w:tcW w:w="1884" w:type="dxa"/>
            <w:tcBorders>
              <w:top w:val="double" w:sz="4" w:space="0" w:color="auto"/>
              <w:left w:val="single" w:sz="1" w:space="0" w:color="000000"/>
              <w:bottom w:val="double" w:sz="4" w:space="0" w:color="auto"/>
              <w:right w:val="single" w:sz="1" w:space="0" w:color="000000"/>
            </w:tcBorders>
            <w:shd w:val="clear" w:color="auto" w:fill="DDD9C3" w:themeFill="background2" w:themeFillShade="E6"/>
          </w:tcPr>
          <w:p w:rsidR="009D4625" w:rsidRPr="00497B8A" w:rsidRDefault="009D4625" w:rsidP="00E56FA7">
            <w:pPr>
              <w:pStyle w:val="Zawartotabeli"/>
              <w:jc w:val="center"/>
              <w:rPr>
                <w:rFonts w:ascii="Tahoma" w:hAnsi="Tahoma" w:cs="Tahoma"/>
                <w:b/>
                <w:sz w:val="16"/>
                <w:szCs w:val="16"/>
              </w:rPr>
            </w:pPr>
            <w:r w:rsidRPr="00497B8A">
              <w:rPr>
                <w:rFonts w:ascii="Tahoma" w:hAnsi="Tahoma" w:cs="Tahoma"/>
                <w:b/>
                <w:sz w:val="16"/>
                <w:szCs w:val="16"/>
              </w:rPr>
              <w:t>Liczba budynków podłączonych do przydomowych oczyszczalni</w:t>
            </w:r>
          </w:p>
        </w:tc>
        <w:tc>
          <w:tcPr>
            <w:tcW w:w="1701" w:type="dxa"/>
            <w:tcBorders>
              <w:top w:val="double" w:sz="4" w:space="0" w:color="auto"/>
              <w:left w:val="single" w:sz="1" w:space="0" w:color="000000"/>
              <w:bottom w:val="double" w:sz="4" w:space="0" w:color="auto"/>
              <w:right w:val="double" w:sz="4" w:space="0" w:color="auto"/>
            </w:tcBorders>
            <w:shd w:val="clear" w:color="auto" w:fill="DDD9C3" w:themeFill="background2" w:themeFillShade="E6"/>
          </w:tcPr>
          <w:p w:rsidR="009D4625" w:rsidRPr="00497B8A" w:rsidRDefault="009D4625" w:rsidP="00E56FA7">
            <w:pPr>
              <w:pStyle w:val="Zawartotabeli"/>
              <w:jc w:val="center"/>
              <w:rPr>
                <w:rFonts w:ascii="Tahoma" w:hAnsi="Tahoma" w:cs="Tahoma"/>
                <w:b/>
                <w:sz w:val="16"/>
                <w:szCs w:val="16"/>
              </w:rPr>
            </w:pPr>
            <w:r w:rsidRPr="00497B8A">
              <w:rPr>
                <w:rFonts w:ascii="Tahoma" w:hAnsi="Tahoma" w:cs="Tahoma"/>
                <w:b/>
                <w:sz w:val="16"/>
                <w:szCs w:val="16"/>
              </w:rPr>
              <w:t>Uzbrojenie w sieć gazową</w:t>
            </w:r>
          </w:p>
        </w:tc>
      </w:tr>
      <w:tr w:rsidR="009D4625" w:rsidRPr="009E2E45" w:rsidTr="009D4625">
        <w:trPr>
          <w:trHeight w:val="113"/>
          <w:jc w:val="center"/>
        </w:trPr>
        <w:tc>
          <w:tcPr>
            <w:tcW w:w="1744" w:type="dxa"/>
            <w:tcBorders>
              <w:top w:val="double" w:sz="4" w:space="0" w:color="auto"/>
              <w:left w:val="double" w:sz="4" w:space="0" w:color="auto"/>
              <w:bottom w:val="double" w:sz="4" w:space="0" w:color="auto"/>
            </w:tcBorders>
            <w:shd w:val="clear" w:color="auto" w:fill="DDD9C3" w:themeFill="background2" w:themeFillShade="E6"/>
          </w:tcPr>
          <w:p w:rsidR="009D4625" w:rsidRPr="009E2E45" w:rsidRDefault="009D4625" w:rsidP="00E56FA7">
            <w:pPr>
              <w:pStyle w:val="Zawartotabeli"/>
              <w:jc w:val="center"/>
              <w:rPr>
                <w:rFonts w:ascii="Tahoma" w:hAnsi="Tahoma" w:cs="Tahoma"/>
                <w:b/>
                <w:sz w:val="16"/>
                <w:szCs w:val="16"/>
              </w:rPr>
            </w:pPr>
            <w:r w:rsidRPr="009E2E45">
              <w:rPr>
                <w:rFonts w:ascii="Tahoma" w:hAnsi="Tahoma" w:cs="Tahoma"/>
                <w:b/>
                <w:sz w:val="16"/>
                <w:szCs w:val="16"/>
              </w:rPr>
              <w:t>1</w:t>
            </w:r>
          </w:p>
        </w:tc>
        <w:tc>
          <w:tcPr>
            <w:tcW w:w="1843" w:type="dxa"/>
            <w:tcBorders>
              <w:top w:val="double" w:sz="4" w:space="0" w:color="auto"/>
              <w:left w:val="single" w:sz="1" w:space="0" w:color="000000"/>
              <w:bottom w:val="double" w:sz="4" w:space="0" w:color="auto"/>
            </w:tcBorders>
            <w:shd w:val="clear" w:color="auto" w:fill="DDD9C3" w:themeFill="background2" w:themeFillShade="E6"/>
          </w:tcPr>
          <w:p w:rsidR="009D4625" w:rsidRPr="009E2E45" w:rsidRDefault="009D4625" w:rsidP="00E56FA7">
            <w:pPr>
              <w:pStyle w:val="Zawartotabeli"/>
              <w:jc w:val="center"/>
              <w:rPr>
                <w:rFonts w:ascii="Tahoma" w:hAnsi="Tahoma" w:cs="Tahoma"/>
                <w:b/>
                <w:sz w:val="16"/>
                <w:szCs w:val="16"/>
              </w:rPr>
            </w:pPr>
            <w:r>
              <w:rPr>
                <w:rFonts w:ascii="Tahoma" w:hAnsi="Tahoma" w:cs="Tahoma"/>
                <w:b/>
                <w:sz w:val="16"/>
                <w:szCs w:val="16"/>
              </w:rPr>
              <w:t>2</w:t>
            </w:r>
          </w:p>
        </w:tc>
        <w:tc>
          <w:tcPr>
            <w:tcW w:w="1985" w:type="dxa"/>
            <w:tcBorders>
              <w:top w:val="double" w:sz="4" w:space="0" w:color="auto"/>
              <w:left w:val="single" w:sz="1" w:space="0" w:color="000000"/>
              <w:bottom w:val="double" w:sz="4" w:space="0" w:color="auto"/>
            </w:tcBorders>
            <w:shd w:val="clear" w:color="auto" w:fill="DDD9C3" w:themeFill="background2" w:themeFillShade="E6"/>
          </w:tcPr>
          <w:p w:rsidR="009D4625" w:rsidRPr="009E2E45" w:rsidRDefault="009D4625" w:rsidP="00E56FA7">
            <w:pPr>
              <w:pStyle w:val="Zawartotabeli"/>
              <w:jc w:val="center"/>
              <w:rPr>
                <w:rFonts w:ascii="Tahoma" w:hAnsi="Tahoma" w:cs="Tahoma"/>
                <w:b/>
                <w:sz w:val="16"/>
                <w:szCs w:val="16"/>
              </w:rPr>
            </w:pPr>
            <w:r>
              <w:rPr>
                <w:rFonts w:ascii="Tahoma" w:hAnsi="Tahoma" w:cs="Tahoma"/>
                <w:b/>
                <w:sz w:val="16"/>
                <w:szCs w:val="16"/>
              </w:rPr>
              <w:t>3</w:t>
            </w:r>
          </w:p>
        </w:tc>
        <w:tc>
          <w:tcPr>
            <w:tcW w:w="1884" w:type="dxa"/>
            <w:tcBorders>
              <w:top w:val="double" w:sz="4" w:space="0" w:color="auto"/>
              <w:left w:val="single" w:sz="1" w:space="0" w:color="000000"/>
              <w:bottom w:val="double" w:sz="4" w:space="0" w:color="auto"/>
              <w:right w:val="single" w:sz="1" w:space="0" w:color="000000"/>
            </w:tcBorders>
            <w:shd w:val="clear" w:color="auto" w:fill="DDD9C3" w:themeFill="background2" w:themeFillShade="E6"/>
          </w:tcPr>
          <w:p w:rsidR="009D4625" w:rsidRPr="009E2E45" w:rsidRDefault="009D4625" w:rsidP="00E56FA7">
            <w:pPr>
              <w:pStyle w:val="Zawartotabeli"/>
              <w:jc w:val="center"/>
              <w:rPr>
                <w:rFonts w:ascii="Tahoma" w:hAnsi="Tahoma" w:cs="Tahoma"/>
                <w:b/>
                <w:sz w:val="16"/>
                <w:szCs w:val="16"/>
              </w:rPr>
            </w:pPr>
            <w:r>
              <w:rPr>
                <w:rFonts w:ascii="Tahoma" w:hAnsi="Tahoma" w:cs="Tahoma"/>
                <w:b/>
                <w:sz w:val="16"/>
                <w:szCs w:val="16"/>
              </w:rPr>
              <w:t>4</w:t>
            </w:r>
          </w:p>
        </w:tc>
        <w:tc>
          <w:tcPr>
            <w:tcW w:w="1701" w:type="dxa"/>
            <w:tcBorders>
              <w:top w:val="double" w:sz="4" w:space="0" w:color="auto"/>
              <w:left w:val="single" w:sz="1" w:space="0" w:color="000000"/>
              <w:bottom w:val="double" w:sz="4" w:space="0" w:color="auto"/>
              <w:right w:val="double" w:sz="4" w:space="0" w:color="auto"/>
            </w:tcBorders>
            <w:shd w:val="clear" w:color="auto" w:fill="DDD9C3" w:themeFill="background2" w:themeFillShade="E6"/>
          </w:tcPr>
          <w:p w:rsidR="009D4625" w:rsidRPr="009E2E45" w:rsidRDefault="009D4625" w:rsidP="00E56FA7">
            <w:pPr>
              <w:pStyle w:val="Zawartotabeli"/>
              <w:jc w:val="center"/>
              <w:rPr>
                <w:rFonts w:ascii="Tahoma" w:hAnsi="Tahoma" w:cs="Tahoma"/>
                <w:b/>
                <w:sz w:val="16"/>
                <w:szCs w:val="16"/>
              </w:rPr>
            </w:pPr>
            <w:r w:rsidRPr="009E2E45">
              <w:rPr>
                <w:rFonts w:ascii="Tahoma" w:hAnsi="Tahoma" w:cs="Tahoma"/>
                <w:b/>
                <w:sz w:val="16"/>
                <w:szCs w:val="16"/>
              </w:rPr>
              <w:t>5</w:t>
            </w:r>
          </w:p>
        </w:tc>
      </w:tr>
      <w:tr w:rsidR="009D4625" w:rsidRPr="00E56FA7" w:rsidTr="009D4625">
        <w:trPr>
          <w:jc w:val="center"/>
        </w:trPr>
        <w:tc>
          <w:tcPr>
            <w:tcW w:w="1744" w:type="dxa"/>
            <w:tcBorders>
              <w:top w:val="double" w:sz="4" w:space="0" w:color="auto"/>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Bielice</w:t>
            </w:r>
          </w:p>
        </w:tc>
        <w:tc>
          <w:tcPr>
            <w:tcW w:w="1843" w:type="dxa"/>
            <w:tcBorders>
              <w:top w:val="double" w:sz="4" w:space="0" w:color="auto"/>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top w:val="double" w:sz="4" w:space="0" w:color="auto"/>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sidRPr="00E56FA7">
              <w:rPr>
                <w:rFonts w:ascii="Tahoma" w:hAnsi="Tahoma" w:cs="Tahoma"/>
                <w:sz w:val="16"/>
                <w:szCs w:val="16"/>
              </w:rPr>
              <w:t>+</w:t>
            </w:r>
          </w:p>
        </w:tc>
        <w:tc>
          <w:tcPr>
            <w:tcW w:w="1884" w:type="dxa"/>
            <w:tcBorders>
              <w:top w:val="double" w:sz="4" w:space="0" w:color="auto"/>
              <w:left w:val="single" w:sz="1" w:space="0" w:color="000000"/>
              <w:bottom w:val="single" w:sz="1" w:space="0" w:color="000000"/>
              <w:right w:val="single" w:sz="1" w:space="0" w:color="000000"/>
            </w:tcBorders>
          </w:tcPr>
          <w:p w:rsidR="009D4625" w:rsidRDefault="009D4625" w:rsidP="00E56FA7">
            <w:pPr>
              <w:pStyle w:val="Zawartotabeli"/>
              <w:jc w:val="center"/>
              <w:rPr>
                <w:rFonts w:ascii="Tahoma" w:hAnsi="Tahoma" w:cs="Tahoma"/>
                <w:sz w:val="16"/>
                <w:szCs w:val="16"/>
              </w:rPr>
            </w:pPr>
            <w:r>
              <w:rPr>
                <w:rFonts w:ascii="Tahoma" w:hAnsi="Tahoma" w:cs="Tahoma"/>
                <w:sz w:val="16"/>
                <w:szCs w:val="16"/>
              </w:rPr>
              <w:t>4</w:t>
            </w:r>
          </w:p>
        </w:tc>
        <w:tc>
          <w:tcPr>
            <w:tcW w:w="1701" w:type="dxa"/>
            <w:tcBorders>
              <w:top w:val="double" w:sz="4" w:space="0" w:color="auto"/>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Babin</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sidRPr="00E56FA7">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Default="009D4625" w:rsidP="00E56FA7">
            <w:pPr>
              <w:pStyle w:val="Zawartotabeli"/>
              <w:jc w:val="center"/>
              <w:rPr>
                <w:rFonts w:ascii="Tahoma" w:hAnsi="Tahoma" w:cs="Tahoma"/>
                <w:sz w:val="16"/>
                <w:szCs w:val="16"/>
              </w:rPr>
            </w:pPr>
            <w:r>
              <w:rPr>
                <w:rFonts w:ascii="Tahoma" w:hAnsi="Tahoma" w:cs="Tahoma"/>
                <w:sz w:val="16"/>
                <w:szCs w:val="16"/>
              </w:rPr>
              <w:t>3</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Babinek</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6</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Będgoszcz</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0</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Chabowo</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6</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Chabówko</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1</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Linie</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0</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Nowe Chrapowo</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3</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Nowe Linie</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5</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Parsów</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8</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r>
      <w:tr w:rsidR="009D4625" w:rsidRPr="00E56FA7" w:rsidTr="009D4625">
        <w:trPr>
          <w:jc w:val="center"/>
        </w:trPr>
        <w:tc>
          <w:tcPr>
            <w:tcW w:w="1744" w:type="dxa"/>
            <w:tcBorders>
              <w:left w:val="double" w:sz="4" w:space="0" w:color="auto"/>
              <w:bottom w:val="single" w:sz="1" w:space="0" w:color="000000"/>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Stare Chrapowo</w:t>
            </w:r>
          </w:p>
        </w:tc>
        <w:tc>
          <w:tcPr>
            <w:tcW w:w="1843" w:type="dxa"/>
            <w:tcBorders>
              <w:left w:val="single" w:sz="1" w:space="0" w:color="000000"/>
              <w:bottom w:val="single" w:sz="1" w:space="0" w:color="000000"/>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left w:val="single" w:sz="1" w:space="0" w:color="000000"/>
              <w:bottom w:val="single" w:sz="1" w:space="0" w:color="000000"/>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c>
          <w:tcPr>
            <w:tcW w:w="1884" w:type="dxa"/>
            <w:tcBorders>
              <w:left w:val="single" w:sz="1" w:space="0" w:color="000000"/>
              <w:bottom w:val="single" w:sz="1" w:space="0" w:color="000000"/>
              <w:right w:val="single" w:sz="1" w:space="0" w:color="000000"/>
            </w:tcBorders>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3</w:t>
            </w:r>
          </w:p>
        </w:tc>
        <w:tc>
          <w:tcPr>
            <w:tcW w:w="1701" w:type="dxa"/>
            <w:tcBorders>
              <w:left w:val="single" w:sz="1" w:space="0" w:color="000000"/>
              <w:bottom w:val="single" w:sz="1" w:space="0" w:color="000000"/>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sidRPr="00E56FA7">
              <w:rPr>
                <w:rFonts w:ascii="Tahoma" w:hAnsi="Tahoma" w:cs="Tahoma"/>
                <w:sz w:val="16"/>
                <w:szCs w:val="16"/>
              </w:rPr>
              <w:t>-</w:t>
            </w:r>
          </w:p>
        </w:tc>
      </w:tr>
      <w:tr w:rsidR="009D4625" w:rsidRPr="00E56FA7" w:rsidTr="009D4625">
        <w:trPr>
          <w:jc w:val="center"/>
        </w:trPr>
        <w:tc>
          <w:tcPr>
            <w:tcW w:w="1744" w:type="dxa"/>
            <w:tcBorders>
              <w:top w:val="single" w:sz="2" w:space="0" w:color="auto"/>
              <w:left w:val="double" w:sz="4" w:space="0" w:color="auto"/>
              <w:bottom w:val="double" w:sz="4" w:space="0" w:color="auto"/>
              <w:right w:val="double" w:sz="4" w:space="0" w:color="auto"/>
            </w:tcBorders>
            <w:shd w:val="clear" w:color="auto" w:fill="EEECE1" w:themeFill="background2"/>
          </w:tcPr>
          <w:p w:rsidR="009D4625" w:rsidRPr="00E56FA7" w:rsidRDefault="009D4625" w:rsidP="00E56FA7">
            <w:pPr>
              <w:pStyle w:val="Zawartotabeli"/>
              <w:jc w:val="center"/>
              <w:rPr>
                <w:rFonts w:ascii="Tahoma" w:hAnsi="Tahoma" w:cs="Tahoma"/>
                <w:b/>
                <w:sz w:val="16"/>
                <w:szCs w:val="16"/>
              </w:rPr>
            </w:pPr>
            <w:r>
              <w:rPr>
                <w:rFonts w:ascii="Tahoma" w:hAnsi="Tahoma" w:cs="Tahoma"/>
                <w:b/>
                <w:sz w:val="16"/>
                <w:szCs w:val="16"/>
              </w:rPr>
              <w:t>Swochowo</w:t>
            </w:r>
          </w:p>
        </w:tc>
        <w:tc>
          <w:tcPr>
            <w:tcW w:w="1843" w:type="dxa"/>
            <w:tcBorders>
              <w:top w:val="single" w:sz="2" w:space="0" w:color="auto"/>
              <w:left w:val="single" w:sz="1" w:space="0" w:color="000000"/>
              <w:bottom w:val="double" w:sz="4" w:space="0" w:color="auto"/>
            </w:tcBorders>
            <w:shd w:val="clear" w:color="auto" w:fill="auto"/>
          </w:tcPr>
          <w:p w:rsidR="009D4625" w:rsidRPr="00E56FA7" w:rsidRDefault="009D4625" w:rsidP="00E56FA7">
            <w:pPr>
              <w:pStyle w:val="Zawartotabeli"/>
              <w:jc w:val="center"/>
              <w:rPr>
                <w:rFonts w:ascii="Tahoma" w:hAnsi="Tahoma" w:cs="Tahoma"/>
                <w:sz w:val="16"/>
                <w:szCs w:val="16"/>
              </w:rPr>
            </w:pPr>
            <w:r>
              <w:rPr>
                <w:rFonts w:ascii="Tahoma" w:hAnsi="Tahoma" w:cs="Tahoma"/>
                <w:sz w:val="16"/>
                <w:szCs w:val="16"/>
              </w:rPr>
              <w:t>+</w:t>
            </w:r>
          </w:p>
        </w:tc>
        <w:tc>
          <w:tcPr>
            <w:tcW w:w="1985" w:type="dxa"/>
            <w:tcBorders>
              <w:top w:val="single" w:sz="2" w:space="0" w:color="auto"/>
              <w:left w:val="single" w:sz="1" w:space="0" w:color="000000"/>
              <w:bottom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w:t>
            </w:r>
          </w:p>
        </w:tc>
        <w:tc>
          <w:tcPr>
            <w:tcW w:w="1884" w:type="dxa"/>
            <w:tcBorders>
              <w:top w:val="single" w:sz="2" w:space="0" w:color="auto"/>
              <w:left w:val="single" w:sz="1" w:space="0" w:color="000000"/>
              <w:bottom w:val="double" w:sz="4" w:space="0" w:color="auto"/>
              <w:right w:val="single" w:sz="1" w:space="0" w:color="000000"/>
            </w:tcBorders>
          </w:tcPr>
          <w:p w:rsidR="009D4625" w:rsidRDefault="009D4625" w:rsidP="00E56FA7">
            <w:pPr>
              <w:pStyle w:val="Zawartotabeli"/>
              <w:snapToGrid w:val="0"/>
              <w:jc w:val="center"/>
              <w:rPr>
                <w:rFonts w:ascii="Tahoma" w:hAnsi="Tahoma" w:cs="Tahoma"/>
                <w:sz w:val="16"/>
                <w:szCs w:val="16"/>
              </w:rPr>
            </w:pPr>
            <w:r>
              <w:rPr>
                <w:rFonts w:ascii="Tahoma" w:hAnsi="Tahoma" w:cs="Tahoma"/>
                <w:sz w:val="16"/>
                <w:szCs w:val="16"/>
              </w:rPr>
              <w:t>2</w:t>
            </w:r>
          </w:p>
        </w:tc>
        <w:tc>
          <w:tcPr>
            <w:tcW w:w="1701" w:type="dxa"/>
            <w:tcBorders>
              <w:top w:val="single" w:sz="2" w:space="0" w:color="auto"/>
              <w:left w:val="single" w:sz="1" w:space="0" w:color="000000"/>
              <w:bottom w:val="double" w:sz="4" w:space="0" w:color="auto"/>
              <w:right w:val="double" w:sz="4" w:space="0" w:color="auto"/>
            </w:tcBorders>
            <w:shd w:val="clear" w:color="auto" w:fill="auto"/>
          </w:tcPr>
          <w:p w:rsidR="009D4625" w:rsidRPr="00E56FA7" w:rsidRDefault="009D4625" w:rsidP="00E56FA7">
            <w:pPr>
              <w:pStyle w:val="Zawartotabeli"/>
              <w:snapToGrid w:val="0"/>
              <w:jc w:val="center"/>
              <w:rPr>
                <w:rFonts w:ascii="Tahoma" w:hAnsi="Tahoma" w:cs="Tahoma"/>
                <w:sz w:val="16"/>
                <w:szCs w:val="16"/>
              </w:rPr>
            </w:pPr>
            <w:r>
              <w:rPr>
                <w:rFonts w:ascii="Tahoma" w:hAnsi="Tahoma" w:cs="Tahoma"/>
                <w:sz w:val="16"/>
                <w:szCs w:val="16"/>
              </w:rPr>
              <w:t>-</w:t>
            </w:r>
          </w:p>
        </w:tc>
      </w:tr>
    </w:tbl>
    <w:p w:rsidR="00E56FA7" w:rsidRDefault="00E56FA7" w:rsidP="00E56FA7">
      <w:pPr>
        <w:spacing w:after="60" w:line="240" w:lineRule="auto"/>
        <w:ind w:right="-1"/>
        <w:jc w:val="both"/>
        <w:rPr>
          <w:rFonts w:ascii="Tahoma" w:hAnsi="Tahoma" w:cs="Tahoma"/>
          <w:i/>
          <w:sz w:val="16"/>
          <w:szCs w:val="16"/>
        </w:rPr>
      </w:pPr>
      <w:r w:rsidRPr="001E2C30">
        <w:rPr>
          <w:rFonts w:ascii="Tahoma" w:eastAsia="Times New Roman" w:hAnsi="Tahoma" w:cs="Tahoma"/>
          <w:i/>
          <w:sz w:val="16"/>
          <w:szCs w:val="16"/>
          <w:lang w:eastAsia="pl-PL"/>
        </w:rPr>
        <w:t xml:space="preserve">Tabela </w:t>
      </w:r>
      <w:r w:rsidR="00A22DA3">
        <w:rPr>
          <w:rFonts w:ascii="Tahoma" w:eastAsia="Times New Roman" w:hAnsi="Tahoma" w:cs="Tahoma"/>
          <w:i/>
          <w:sz w:val="16"/>
          <w:szCs w:val="16"/>
          <w:lang w:eastAsia="pl-PL"/>
        </w:rPr>
        <w:t>6</w:t>
      </w:r>
      <w:r w:rsidRPr="001E2C30">
        <w:rPr>
          <w:rFonts w:ascii="Tahoma" w:eastAsia="Times New Roman" w:hAnsi="Tahoma" w:cs="Tahoma"/>
          <w:i/>
          <w:sz w:val="16"/>
          <w:szCs w:val="16"/>
          <w:lang w:eastAsia="pl-PL"/>
        </w:rPr>
        <w:t xml:space="preserve">. </w:t>
      </w:r>
      <w:r w:rsidR="009E2E45">
        <w:rPr>
          <w:rFonts w:ascii="Tahoma" w:hAnsi="Tahoma" w:cs="Tahoma"/>
          <w:i/>
          <w:sz w:val="16"/>
          <w:szCs w:val="16"/>
        </w:rPr>
        <w:t xml:space="preserve">Zestawienie uzbrojenia w poszczególnych miejscowościach na terenie </w:t>
      </w:r>
      <w:r w:rsidRPr="001E2C30">
        <w:rPr>
          <w:rFonts w:ascii="Tahoma" w:hAnsi="Tahoma" w:cs="Tahoma"/>
          <w:i/>
          <w:sz w:val="16"/>
          <w:szCs w:val="16"/>
        </w:rPr>
        <w:t xml:space="preserve">gminy </w:t>
      </w:r>
      <w:r w:rsidR="00A22DA3">
        <w:rPr>
          <w:rFonts w:ascii="Tahoma" w:hAnsi="Tahoma" w:cs="Tahoma"/>
          <w:i/>
          <w:sz w:val="16"/>
          <w:szCs w:val="16"/>
        </w:rPr>
        <w:t>Bielice</w:t>
      </w:r>
    </w:p>
    <w:p w:rsidR="005A5D0C" w:rsidRPr="001E2C30" w:rsidRDefault="005A5D0C" w:rsidP="00E56FA7">
      <w:pPr>
        <w:spacing w:after="60" w:line="240" w:lineRule="auto"/>
        <w:ind w:right="-1"/>
        <w:jc w:val="both"/>
        <w:rPr>
          <w:rFonts w:ascii="Tahoma" w:hAnsi="Tahoma" w:cs="Tahoma"/>
          <w:i/>
          <w:sz w:val="16"/>
          <w:szCs w:val="16"/>
        </w:rPr>
      </w:pPr>
      <w:r w:rsidRPr="003A108D">
        <w:rPr>
          <w:rFonts w:ascii="Tahoma" w:hAnsi="Tahoma" w:cs="Tahoma"/>
          <w:i/>
          <w:sz w:val="16"/>
          <w:szCs w:val="16"/>
        </w:rPr>
        <w:t xml:space="preserve">Źródło: opracowanie własne na podstawie danych dostępnych w </w:t>
      </w:r>
      <w:r>
        <w:rPr>
          <w:rFonts w:ascii="Tahoma" w:hAnsi="Tahoma" w:cs="Tahoma"/>
          <w:i/>
          <w:sz w:val="16"/>
          <w:szCs w:val="16"/>
        </w:rPr>
        <w:t xml:space="preserve">Urzędzie </w:t>
      </w:r>
      <w:r w:rsidR="00A22DA3">
        <w:rPr>
          <w:rFonts w:ascii="Tahoma" w:hAnsi="Tahoma" w:cs="Tahoma"/>
          <w:i/>
          <w:sz w:val="16"/>
          <w:szCs w:val="16"/>
        </w:rPr>
        <w:t>Gminy Bielice</w:t>
      </w:r>
    </w:p>
    <w:p w:rsidR="00CC79F9" w:rsidRDefault="00CC79F9" w:rsidP="003D7147">
      <w:pPr>
        <w:spacing w:before="240" w:line="320" w:lineRule="atLeast"/>
        <w:jc w:val="both"/>
        <w:rPr>
          <w:rFonts w:ascii="Tahoma" w:hAnsi="Tahoma" w:cs="Tahoma"/>
          <w:sz w:val="20"/>
          <w:szCs w:val="20"/>
        </w:rPr>
      </w:pPr>
    </w:p>
    <w:tbl>
      <w:tblPr>
        <w:tblW w:w="8985" w:type="dxa"/>
        <w:jc w:val="center"/>
        <w:tblLayout w:type="fixed"/>
        <w:tblCellMar>
          <w:top w:w="55" w:type="dxa"/>
          <w:left w:w="55" w:type="dxa"/>
          <w:bottom w:w="55" w:type="dxa"/>
          <w:right w:w="55" w:type="dxa"/>
        </w:tblCellMar>
        <w:tblLook w:val="0000" w:firstRow="0" w:lastRow="0" w:firstColumn="0" w:lastColumn="0" w:noHBand="0" w:noVBand="0"/>
      </w:tblPr>
      <w:tblGrid>
        <w:gridCol w:w="1958"/>
        <w:gridCol w:w="1262"/>
        <w:gridCol w:w="1134"/>
        <w:gridCol w:w="1134"/>
        <w:gridCol w:w="1088"/>
        <w:gridCol w:w="2409"/>
      </w:tblGrid>
      <w:tr w:rsidR="00CC79F9" w:rsidRPr="00497B8A" w:rsidTr="00C7454C">
        <w:trPr>
          <w:trHeight w:val="618"/>
          <w:jc w:val="center"/>
        </w:trPr>
        <w:tc>
          <w:tcPr>
            <w:tcW w:w="1958" w:type="dxa"/>
            <w:vMerge w:val="restart"/>
            <w:tcBorders>
              <w:top w:val="double" w:sz="4" w:space="0" w:color="auto"/>
              <w:left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Miejscowości</w:t>
            </w:r>
          </w:p>
          <w:p w:rsidR="00CC79F9" w:rsidRPr="00497B8A" w:rsidRDefault="00CC79F9" w:rsidP="00B17D25">
            <w:pPr>
              <w:pStyle w:val="Zawartotabeli"/>
              <w:rPr>
                <w:rFonts w:ascii="Tahoma" w:hAnsi="Tahoma" w:cs="Tahoma"/>
                <w:b/>
                <w:sz w:val="16"/>
                <w:szCs w:val="16"/>
              </w:rPr>
            </w:pPr>
          </w:p>
        </w:tc>
        <w:tc>
          <w:tcPr>
            <w:tcW w:w="2396" w:type="dxa"/>
            <w:gridSpan w:val="2"/>
            <w:tcBorders>
              <w:top w:val="double" w:sz="4" w:space="0" w:color="auto"/>
              <w:left w:val="single" w:sz="1" w:space="0" w:color="000000"/>
              <w:bottom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Liczba budynków podłączonych do kanalizacji</w:t>
            </w:r>
          </w:p>
        </w:tc>
        <w:tc>
          <w:tcPr>
            <w:tcW w:w="2222" w:type="dxa"/>
            <w:gridSpan w:val="2"/>
            <w:tcBorders>
              <w:top w:val="double" w:sz="4" w:space="0" w:color="auto"/>
              <w:left w:val="single" w:sz="1" w:space="0" w:color="000000"/>
              <w:bottom w:val="double" w:sz="4" w:space="0" w:color="auto"/>
              <w:right w:val="single" w:sz="1" w:space="0" w:color="000000"/>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Liczba budynków podłączonych do przydomowych oczyszczalni</w:t>
            </w:r>
          </w:p>
        </w:tc>
        <w:tc>
          <w:tcPr>
            <w:tcW w:w="2409" w:type="dxa"/>
            <w:vMerge w:val="restart"/>
            <w:tcBorders>
              <w:top w:val="double" w:sz="4" w:space="0" w:color="auto"/>
              <w:left w:val="single" w:sz="1" w:space="0" w:color="000000"/>
              <w:right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Długość rur cementowo-azbestowych</w:t>
            </w:r>
          </w:p>
          <w:p w:rsidR="001866D7" w:rsidRPr="00497B8A" w:rsidRDefault="001866D7" w:rsidP="00B17D25">
            <w:pPr>
              <w:pStyle w:val="Zawartotabeli"/>
              <w:jc w:val="center"/>
              <w:rPr>
                <w:rFonts w:ascii="Tahoma" w:hAnsi="Tahoma" w:cs="Tahoma"/>
                <w:b/>
                <w:sz w:val="16"/>
                <w:szCs w:val="16"/>
              </w:rPr>
            </w:pPr>
          </w:p>
          <w:p w:rsidR="001866D7" w:rsidRPr="00497B8A" w:rsidRDefault="001866D7" w:rsidP="001866D7">
            <w:pPr>
              <w:pStyle w:val="Zawartotabeli"/>
              <w:jc w:val="center"/>
              <w:rPr>
                <w:rFonts w:ascii="Tahoma" w:hAnsi="Tahoma" w:cs="Tahoma"/>
                <w:b/>
                <w:sz w:val="16"/>
                <w:szCs w:val="16"/>
              </w:rPr>
            </w:pPr>
            <w:r w:rsidRPr="00497B8A">
              <w:rPr>
                <w:rFonts w:ascii="Tahoma" w:hAnsi="Tahoma" w:cs="Tahoma"/>
                <w:b/>
                <w:sz w:val="16"/>
                <w:szCs w:val="16"/>
              </w:rPr>
              <w:t>/km/</w:t>
            </w:r>
          </w:p>
        </w:tc>
      </w:tr>
      <w:tr w:rsidR="00CC79F9" w:rsidRPr="00497B8A" w:rsidTr="00C7454C">
        <w:trPr>
          <w:trHeight w:val="113"/>
          <w:jc w:val="center"/>
        </w:trPr>
        <w:tc>
          <w:tcPr>
            <w:tcW w:w="1958" w:type="dxa"/>
            <w:vMerge/>
            <w:tcBorders>
              <w:left w:val="double" w:sz="4" w:space="0" w:color="auto"/>
              <w:bottom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p>
        </w:tc>
        <w:tc>
          <w:tcPr>
            <w:tcW w:w="1262" w:type="dxa"/>
            <w:tcBorders>
              <w:top w:val="double" w:sz="4" w:space="0" w:color="auto"/>
              <w:left w:val="single" w:sz="1" w:space="0" w:color="000000"/>
              <w:bottom w:val="double" w:sz="4" w:space="0" w:color="auto"/>
            </w:tcBorders>
            <w:shd w:val="clear" w:color="auto" w:fill="DDD9C3" w:themeFill="background2" w:themeFillShade="E6"/>
          </w:tcPr>
          <w:p w:rsidR="00CC79F9" w:rsidRPr="00497B8A" w:rsidRDefault="00497B8A" w:rsidP="00B17D25">
            <w:pPr>
              <w:pStyle w:val="Zawartotabeli"/>
              <w:jc w:val="center"/>
              <w:rPr>
                <w:rFonts w:ascii="Tahoma" w:hAnsi="Tahoma" w:cs="Tahoma"/>
                <w:b/>
                <w:sz w:val="16"/>
                <w:szCs w:val="16"/>
              </w:rPr>
            </w:pPr>
            <w:r>
              <w:rPr>
                <w:rFonts w:ascii="Tahoma" w:hAnsi="Tahoma" w:cs="Tahoma"/>
                <w:b/>
                <w:sz w:val="16"/>
                <w:szCs w:val="16"/>
              </w:rPr>
              <w:t>s</w:t>
            </w:r>
            <w:r w:rsidR="00CC79F9" w:rsidRPr="00497B8A">
              <w:rPr>
                <w:rFonts w:ascii="Tahoma" w:hAnsi="Tahoma" w:cs="Tahoma"/>
                <w:b/>
                <w:sz w:val="16"/>
                <w:szCs w:val="16"/>
              </w:rPr>
              <w:t>zt.</w:t>
            </w:r>
          </w:p>
        </w:tc>
        <w:tc>
          <w:tcPr>
            <w:tcW w:w="1134" w:type="dxa"/>
            <w:tcBorders>
              <w:top w:val="double" w:sz="4" w:space="0" w:color="auto"/>
              <w:left w:val="single" w:sz="1" w:space="0" w:color="000000"/>
              <w:bottom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w:t>
            </w:r>
          </w:p>
        </w:tc>
        <w:tc>
          <w:tcPr>
            <w:tcW w:w="1134" w:type="dxa"/>
            <w:tcBorders>
              <w:top w:val="double" w:sz="4" w:space="0" w:color="auto"/>
              <w:left w:val="single" w:sz="1" w:space="0" w:color="000000"/>
              <w:bottom w:val="double" w:sz="4" w:space="0" w:color="auto"/>
              <w:right w:val="single" w:sz="1" w:space="0" w:color="000000"/>
            </w:tcBorders>
            <w:shd w:val="clear" w:color="auto" w:fill="DDD9C3" w:themeFill="background2" w:themeFillShade="E6"/>
          </w:tcPr>
          <w:p w:rsidR="00CC79F9" w:rsidRPr="00497B8A" w:rsidRDefault="00497B8A" w:rsidP="00B17D25">
            <w:pPr>
              <w:pStyle w:val="Zawartotabeli"/>
              <w:jc w:val="center"/>
              <w:rPr>
                <w:rFonts w:ascii="Tahoma" w:hAnsi="Tahoma" w:cs="Tahoma"/>
                <w:b/>
                <w:sz w:val="16"/>
                <w:szCs w:val="16"/>
              </w:rPr>
            </w:pPr>
            <w:r>
              <w:rPr>
                <w:rFonts w:ascii="Tahoma" w:hAnsi="Tahoma" w:cs="Tahoma"/>
                <w:b/>
                <w:sz w:val="16"/>
                <w:szCs w:val="16"/>
              </w:rPr>
              <w:t>s</w:t>
            </w:r>
            <w:r w:rsidR="00CC79F9" w:rsidRPr="00497B8A">
              <w:rPr>
                <w:rFonts w:ascii="Tahoma" w:hAnsi="Tahoma" w:cs="Tahoma"/>
                <w:b/>
                <w:sz w:val="16"/>
                <w:szCs w:val="16"/>
              </w:rPr>
              <w:t>zt.</w:t>
            </w:r>
          </w:p>
        </w:tc>
        <w:tc>
          <w:tcPr>
            <w:tcW w:w="1088" w:type="dxa"/>
            <w:tcBorders>
              <w:top w:val="double" w:sz="4" w:space="0" w:color="auto"/>
              <w:left w:val="single" w:sz="1" w:space="0" w:color="000000"/>
              <w:bottom w:val="double" w:sz="4" w:space="0" w:color="auto"/>
              <w:right w:val="single" w:sz="1" w:space="0" w:color="000000"/>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w:t>
            </w:r>
          </w:p>
        </w:tc>
        <w:tc>
          <w:tcPr>
            <w:tcW w:w="2409" w:type="dxa"/>
            <w:vMerge/>
            <w:tcBorders>
              <w:left w:val="single" w:sz="1" w:space="0" w:color="000000"/>
              <w:bottom w:val="double" w:sz="4" w:space="0" w:color="auto"/>
              <w:right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p>
        </w:tc>
      </w:tr>
      <w:tr w:rsidR="00CC79F9" w:rsidRPr="00497B8A" w:rsidTr="00C7454C">
        <w:trPr>
          <w:trHeight w:val="113"/>
          <w:jc w:val="center"/>
        </w:trPr>
        <w:tc>
          <w:tcPr>
            <w:tcW w:w="1958" w:type="dxa"/>
            <w:tcBorders>
              <w:top w:val="double" w:sz="4" w:space="0" w:color="auto"/>
              <w:left w:val="double" w:sz="4" w:space="0" w:color="auto"/>
              <w:bottom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1</w:t>
            </w:r>
          </w:p>
        </w:tc>
        <w:tc>
          <w:tcPr>
            <w:tcW w:w="1262" w:type="dxa"/>
            <w:tcBorders>
              <w:top w:val="double" w:sz="4" w:space="0" w:color="auto"/>
              <w:left w:val="single" w:sz="1" w:space="0" w:color="000000"/>
              <w:bottom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2</w:t>
            </w:r>
          </w:p>
        </w:tc>
        <w:tc>
          <w:tcPr>
            <w:tcW w:w="1134" w:type="dxa"/>
            <w:tcBorders>
              <w:top w:val="double" w:sz="4" w:space="0" w:color="auto"/>
              <w:left w:val="single" w:sz="1" w:space="0" w:color="000000"/>
              <w:bottom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3</w:t>
            </w:r>
          </w:p>
        </w:tc>
        <w:tc>
          <w:tcPr>
            <w:tcW w:w="1134" w:type="dxa"/>
            <w:tcBorders>
              <w:top w:val="double" w:sz="4" w:space="0" w:color="auto"/>
              <w:left w:val="single" w:sz="1" w:space="0" w:color="000000"/>
              <w:bottom w:val="double" w:sz="4" w:space="0" w:color="auto"/>
              <w:right w:val="single" w:sz="1" w:space="0" w:color="000000"/>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4</w:t>
            </w:r>
          </w:p>
        </w:tc>
        <w:tc>
          <w:tcPr>
            <w:tcW w:w="1088" w:type="dxa"/>
            <w:tcBorders>
              <w:top w:val="double" w:sz="4" w:space="0" w:color="auto"/>
              <w:left w:val="single" w:sz="1" w:space="0" w:color="000000"/>
              <w:bottom w:val="double" w:sz="4" w:space="0" w:color="auto"/>
              <w:right w:val="single" w:sz="1" w:space="0" w:color="000000"/>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5</w:t>
            </w:r>
          </w:p>
        </w:tc>
        <w:tc>
          <w:tcPr>
            <w:tcW w:w="2409" w:type="dxa"/>
            <w:tcBorders>
              <w:top w:val="double" w:sz="4" w:space="0" w:color="auto"/>
              <w:left w:val="single" w:sz="1" w:space="0" w:color="000000"/>
              <w:bottom w:val="double" w:sz="4" w:space="0" w:color="auto"/>
              <w:right w:val="double" w:sz="4" w:space="0" w:color="auto"/>
            </w:tcBorders>
            <w:shd w:val="clear" w:color="auto" w:fill="DDD9C3" w:themeFill="background2" w:themeFillShade="E6"/>
          </w:tcPr>
          <w:p w:rsidR="00CC79F9" w:rsidRPr="00497B8A" w:rsidRDefault="00CC79F9" w:rsidP="00B17D25">
            <w:pPr>
              <w:pStyle w:val="Zawartotabeli"/>
              <w:jc w:val="center"/>
              <w:rPr>
                <w:rFonts w:ascii="Tahoma" w:hAnsi="Tahoma" w:cs="Tahoma"/>
                <w:b/>
                <w:sz w:val="16"/>
                <w:szCs w:val="16"/>
              </w:rPr>
            </w:pPr>
            <w:r w:rsidRPr="00497B8A">
              <w:rPr>
                <w:rFonts w:ascii="Tahoma" w:hAnsi="Tahoma" w:cs="Tahoma"/>
                <w:b/>
                <w:sz w:val="16"/>
                <w:szCs w:val="16"/>
              </w:rPr>
              <w:t>6</w:t>
            </w:r>
          </w:p>
        </w:tc>
      </w:tr>
      <w:tr w:rsidR="00CC79F9" w:rsidRPr="00E56FA7" w:rsidTr="00C7454C">
        <w:trPr>
          <w:trHeight w:val="227"/>
          <w:jc w:val="center"/>
        </w:trPr>
        <w:tc>
          <w:tcPr>
            <w:tcW w:w="1958" w:type="dxa"/>
            <w:tcBorders>
              <w:top w:val="double" w:sz="4" w:space="0" w:color="auto"/>
              <w:left w:val="double" w:sz="4" w:space="0" w:color="auto"/>
              <w:bottom w:val="single" w:sz="1" w:space="0" w:color="000000"/>
              <w:right w:val="double" w:sz="4" w:space="0" w:color="auto"/>
            </w:tcBorders>
            <w:shd w:val="clear" w:color="auto" w:fill="EEECE1" w:themeFill="background2"/>
          </w:tcPr>
          <w:p w:rsidR="00CC79F9" w:rsidRPr="00E56FA7" w:rsidRDefault="00CC79F9" w:rsidP="00B17D25">
            <w:pPr>
              <w:pStyle w:val="Zawartotabeli"/>
              <w:jc w:val="center"/>
              <w:rPr>
                <w:rFonts w:ascii="Tahoma" w:hAnsi="Tahoma" w:cs="Tahoma"/>
                <w:b/>
                <w:sz w:val="16"/>
                <w:szCs w:val="16"/>
              </w:rPr>
            </w:pPr>
            <w:r>
              <w:rPr>
                <w:rFonts w:ascii="Tahoma" w:hAnsi="Tahoma" w:cs="Tahoma"/>
                <w:b/>
                <w:sz w:val="16"/>
                <w:szCs w:val="16"/>
              </w:rPr>
              <w:t>Bielice</w:t>
            </w:r>
          </w:p>
        </w:tc>
        <w:tc>
          <w:tcPr>
            <w:tcW w:w="1262" w:type="dxa"/>
            <w:tcBorders>
              <w:top w:val="double" w:sz="4" w:space="0" w:color="auto"/>
              <w:left w:val="single" w:sz="1" w:space="0" w:color="000000"/>
              <w:bottom w:val="single" w:sz="1" w:space="0" w:color="000000"/>
            </w:tcBorders>
            <w:shd w:val="clear" w:color="auto" w:fill="auto"/>
          </w:tcPr>
          <w:p w:rsidR="00CC79F9" w:rsidRPr="00E56FA7" w:rsidRDefault="00CC79F9" w:rsidP="00B17D25">
            <w:pPr>
              <w:pStyle w:val="Zawartotabeli"/>
              <w:jc w:val="center"/>
              <w:rPr>
                <w:rFonts w:ascii="Tahoma" w:hAnsi="Tahoma" w:cs="Tahoma"/>
                <w:sz w:val="16"/>
                <w:szCs w:val="16"/>
              </w:rPr>
            </w:pPr>
            <w:r>
              <w:rPr>
                <w:rFonts w:ascii="Tahoma" w:hAnsi="Tahoma" w:cs="Tahoma"/>
                <w:sz w:val="16"/>
                <w:szCs w:val="16"/>
              </w:rPr>
              <w:t>88</w:t>
            </w:r>
          </w:p>
        </w:tc>
        <w:tc>
          <w:tcPr>
            <w:tcW w:w="1134" w:type="dxa"/>
            <w:tcBorders>
              <w:top w:val="double" w:sz="4" w:space="0" w:color="auto"/>
              <w:left w:val="single" w:sz="1" w:space="0" w:color="000000"/>
              <w:bottom w:val="single" w:sz="1" w:space="0" w:color="000000"/>
            </w:tcBorders>
          </w:tcPr>
          <w:p w:rsidR="00CC79F9" w:rsidRDefault="001866D7" w:rsidP="00B17D25">
            <w:pPr>
              <w:pStyle w:val="Zawartotabeli"/>
              <w:jc w:val="center"/>
              <w:rPr>
                <w:rFonts w:ascii="Tahoma" w:hAnsi="Tahoma" w:cs="Tahoma"/>
                <w:sz w:val="16"/>
                <w:szCs w:val="16"/>
              </w:rPr>
            </w:pPr>
            <w:r>
              <w:rPr>
                <w:rFonts w:ascii="Tahoma" w:hAnsi="Tahoma" w:cs="Tahoma"/>
                <w:sz w:val="16"/>
                <w:szCs w:val="16"/>
              </w:rPr>
              <w:t>84</w:t>
            </w:r>
          </w:p>
        </w:tc>
        <w:tc>
          <w:tcPr>
            <w:tcW w:w="1134" w:type="dxa"/>
            <w:tcBorders>
              <w:top w:val="double" w:sz="4" w:space="0" w:color="auto"/>
              <w:left w:val="single" w:sz="1" w:space="0" w:color="000000"/>
              <w:bottom w:val="single" w:sz="1" w:space="0" w:color="000000"/>
              <w:right w:val="single" w:sz="1" w:space="0" w:color="000000"/>
            </w:tcBorders>
          </w:tcPr>
          <w:p w:rsidR="00CC79F9" w:rsidRDefault="00CC79F9" w:rsidP="00B17D25">
            <w:pPr>
              <w:pStyle w:val="Zawartotabeli"/>
              <w:jc w:val="center"/>
              <w:rPr>
                <w:rFonts w:ascii="Tahoma" w:hAnsi="Tahoma" w:cs="Tahoma"/>
                <w:sz w:val="16"/>
                <w:szCs w:val="16"/>
              </w:rPr>
            </w:pPr>
            <w:r>
              <w:rPr>
                <w:rFonts w:ascii="Tahoma" w:hAnsi="Tahoma" w:cs="Tahoma"/>
                <w:sz w:val="16"/>
                <w:szCs w:val="16"/>
              </w:rPr>
              <w:t>4</w:t>
            </w:r>
          </w:p>
        </w:tc>
        <w:tc>
          <w:tcPr>
            <w:tcW w:w="1088" w:type="dxa"/>
            <w:tcBorders>
              <w:top w:val="double" w:sz="4" w:space="0" w:color="auto"/>
              <w:left w:val="single" w:sz="1" w:space="0" w:color="000000"/>
              <w:bottom w:val="single" w:sz="1" w:space="0" w:color="000000"/>
              <w:right w:val="single" w:sz="1" w:space="0" w:color="000000"/>
            </w:tcBorders>
          </w:tcPr>
          <w:p w:rsidR="00CC79F9" w:rsidRDefault="001866D7" w:rsidP="00B17D25">
            <w:pPr>
              <w:pStyle w:val="Zawartotabeli"/>
              <w:jc w:val="center"/>
              <w:rPr>
                <w:rFonts w:ascii="Tahoma" w:hAnsi="Tahoma" w:cs="Tahoma"/>
                <w:sz w:val="16"/>
                <w:szCs w:val="16"/>
              </w:rPr>
            </w:pPr>
            <w:r>
              <w:rPr>
                <w:rFonts w:ascii="Tahoma" w:hAnsi="Tahoma" w:cs="Tahoma"/>
                <w:sz w:val="16"/>
                <w:szCs w:val="16"/>
              </w:rPr>
              <w:t>3,85</w:t>
            </w:r>
          </w:p>
        </w:tc>
        <w:tc>
          <w:tcPr>
            <w:tcW w:w="2409" w:type="dxa"/>
            <w:tcBorders>
              <w:top w:val="double" w:sz="4" w:space="0" w:color="auto"/>
              <w:left w:val="single" w:sz="1" w:space="0" w:color="000000"/>
              <w:bottom w:val="single" w:sz="1" w:space="0" w:color="000000"/>
              <w:right w:val="double" w:sz="4" w:space="0" w:color="auto"/>
            </w:tcBorders>
            <w:shd w:val="clear" w:color="auto" w:fill="auto"/>
          </w:tcPr>
          <w:p w:rsidR="00CC79F9" w:rsidRPr="001866D7" w:rsidRDefault="001866D7" w:rsidP="00B17D25">
            <w:pPr>
              <w:pStyle w:val="Zawartotabeli"/>
              <w:jc w:val="center"/>
              <w:rPr>
                <w:rFonts w:ascii="Tahoma" w:hAnsi="Tahoma" w:cs="Tahoma"/>
                <w:sz w:val="16"/>
                <w:szCs w:val="16"/>
              </w:rPr>
            </w:pPr>
            <w:r>
              <w:rPr>
                <w:rFonts w:ascii="Tahoma" w:hAnsi="Tahoma" w:cs="Tahoma"/>
                <w:sz w:val="16"/>
                <w:szCs w:val="16"/>
              </w:rPr>
              <w:t>0 [m]</w:t>
            </w:r>
            <w:r w:rsidRPr="001866D7">
              <w:rPr>
                <w:rFonts w:ascii="Tahoma" w:hAnsi="Tahoma" w:cs="Tahoma"/>
                <w:sz w:val="18"/>
                <w:szCs w:val="18"/>
                <w:vertAlign w:val="superscript"/>
              </w:rPr>
              <w:t>*</w:t>
            </w:r>
            <w:r>
              <w:rPr>
                <w:rFonts w:ascii="Tahoma" w:hAnsi="Tahoma" w:cs="Tahoma"/>
                <w:sz w:val="16"/>
                <w:szCs w:val="16"/>
              </w:rPr>
              <w:t xml:space="preserve"> + 2 [p1]</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Babin</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0</w:t>
            </w:r>
          </w:p>
        </w:tc>
        <w:tc>
          <w:tcPr>
            <w:tcW w:w="1134" w:type="dxa"/>
            <w:tcBorders>
              <w:left w:val="single" w:sz="1" w:space="0" w:color="000000"/>
              <w:bottom w:val="single" w:sz="1" w:space="0" w:color="000000"/>
            </w:tcBorders>
          </w:tcPr>
          <w:p w:rsidR="001866D7" w:rsidRDefault="001866D7" w:rsidP="00B17D25">
            <w:pPr>
              <w:pStyle w:val="Zawartotabeli"/>
              <w:jc w:val="center"/>
              <w:rPr>
                <w:rFonts w:ascii="Tahoma" w:hAnsi="Tahoma" w:cs="Tahoma"/>
                <w:sz w:val="16"/>
                <w:szCs w:val="16"/>
              </w:rPr>
            </w:pPr>
          </w:p>
        </w:tc>
        <w:tc>
          <w:tcPr>
            <w:tcW w:w="1134" w:type="dxa"/>
            <w:tcBorders>
              <w:left w:val="single" w:sz="1" w:space="0" w:color="000000"/>
              <w:bottom w:val="single" w:sz="1" w:space="0" w:color="000000"/>
              <w:right w:val="single" w:sz="1" w:space="0" w:color="000000"/>
            </w:tcBorders>
          </w:tcPr>
          <w:p w:rsidR="001866D7" w:rsidRDefault="001866D7" w:rsidP="00B17D25">
            <w:pPr>
              <w:pStyle w:val="Zawartotabeli"/>
              <w:jc w:val="center"/>
              <w:rPr>
                <w:rFonts w:ascii="Tahoma" w:hAnsi="Tahoma" w:cs="Tahoma"/>
                <w:sz w:val="16"/>
                <w:szCs w:val="16"/>
              </w:rPr>
            </w:pPr>
            <w:r>
              <w:rPr>
                <w:rFonts w:ascii="Tahoma" w:hAnsi="Tahoma" w:cs="Tahoma"/>
                <w:sz w:val="16"/>
                <w:szCs w:val="16"/>
              </w:rPr>
              <w:t>3</w:t>
            </w:r>
          </w:p>
        </w:tc>
        <w:tc>
          <w:tcPr>
            <w:tcW w:w="1088" w:type="dxa"/>
            <w:tcBorders>
              <w:left w:val="single" w:sz="1" w:space="0" w:color="000000"/>
              <w:bottom w:val="single" w:sz="1" w:space="0" w:color="000000"/>
              <w:right w:val="single" w:sz="1" w:space="0" w:color="000000"/>
            </w:tcBorders>
          </w:tcPr>
          <w:p w:rsidR="001866D7" w:rsidRDefault="001866D7" w:rsidP="00B17D25">
            <w:pPr>
              <w:pStyle w:val="Zawartotabeli"/>
              <w:jc w:val="center"/>
              <w:rPr>
                <w:rFonts w:ascii="Tahoma" w:hAnsi="Tahoma" w:cs="Tahoma"/>
                <w:sz w:val="16"/>
                <w:szCs w:val="16"/>
              </w:rPr>
            </w:pPr>
            <w:r>
              <w:rPr>
                <w:rFonts w:ascii="Tahoma" w:hAnsi="Tahoma" w:cs="Tahoma"/>
                <w:sz w:val="16"/>
                <w:szCs w:val="16"/>
              </w:rPr>
              <w:t>5,45</w:t>
            </w:r>
          </w:p>
        </w:tc>
        <w:tc>
          <w:tcPr>
            <w:tcW w:w="2409" w:type="dxa"/>
            <w:tcBorders>
              <w:left w:val="single" w:sz="1" w:space="0" w:color="000000"/>
              <w:bottom w:val="single" w:sz="1" w:space="0" w:color="000000"/>
              <w:right w:val="double" w:sz="4" w:space="0" w:color="auto"/>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 [PCV]</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Babinek</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0</w:t>
            </w:r>
          </w:p>
        </w:tc>
        <w:tc>
          <w:tcPr>
            <w:tcW w:w="1134" w:type="dxa"/>
            <w:tcBorders>
              <w:left w:val="single" w:sz="1" w:space="0" w:color="000000"/>
              <w:bottom w:val="single" w:sz="1" w:space="0" w:color="000000"/>
            </w:tcBorders>
          </w:tcPr>
          <w:p w:rsidR="001866D7" w:rsidRDefault="001866D7" w:rsidP="00B17D25">
            <w:pPr>
              <w:pStyle w:val="Zawartotabeli"/>
              <w:snapToGrid w:val="0"/>
              <w:jc w:val="center"/>
              <w:rPr>
                <w:rFonts w:ascii="Tahoma" w:hAnsi="Tahoma" w:cs="Tahoma"/>
                <w:sz w:val="16"/>
                <w:szCs w:val="16"/>
              </w:rPr>
            </w:pPr>
          </w:p>
        </w:tc>
        <w:tc>
          <w:tcPr>
            <w:tcW w:w="1134"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6</w:t>
            </w:r>
          </w:p>
        </w:tc>
        <w:tc>
          <w:tcPr>
            <w:tcW w:w="1088"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26,08</w:t>
            </w:r>
          </w:p>
        </w:tc>
        <w:tc>
          <w:tcPr>
            <w:tcW w:w="2409" w:type="dxa"/>
            <w:tcBorders>
              <w:left w:val="single" w:sz="1" w:space="0" w:color="000000"/>
              <w:bottom w:val="single" w:sz="1" w:space="0" w:color="000000"/>
              <w:right w:val="double" w:sz="4" w:space="0" w:color="auto"/>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 [PCV]</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Będgoszcz</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0</w:t>
            </w:r>
          </w:p>
        </w:tc>
        <w:tc>
          <w:tcPr>
            <w:tcW w:w="1134" w:type="dxa"/>
            <w:tcBorders>
              <w:left w:val="single" w:sz="1" w:space="0" w:color="000000"/>
              <w:bottom w:val="single" w:sz="1" w:space="0" w:color="000000"/>
            </w:tcBorders>
          </w:tcPr>
          <w:p w:rsidR="001866D7" w:rsidRDefault="001866D7" w:rsidP="00B17D25">
            <w:pPr>
              <w:pStyle w:val="Zawartotabeli"/>
              <w:snapToGrid w:val="0"/>
              <w:jc w:val="center"/>
              <w:rPr>
                <w:rFonts w:ascii="Tahoma" w:hAnsi="Tahoma" w:cs="Tahoma"/>
                <w:sz w:val="16"/>
                <w:szCs w:val="16"/>
              </w:rPr>
            </w:pPr>
          </w:p>
        </w:tc>
        <w:tc>
          <w:tcPr>
            <w:tcW w:w="1134"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w:t>
            </w:r>
          </w:p>
        </w:tc>
        <w:tc>
          <w:tcPr>
            <w:tcW w:w="1088"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w:t>
            </w:r>
          </w:p>
        </w:tc>
        <w:tc>
          <w:tcPr>
            <w:tcW w:w="2409" w:type="dxa"/>
            <w:tcBorders>
              <w:left w:val="single" w:sz="1" w:space="0" w:color="000000"/>
              <w:bottom w:val="single" w:sz="1" w:space="0" w:color="000000"/>
              <w:right w:val="double" w:sz="4" w:space="0" w:color="auto"/>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 [PCV]</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Chabowo</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0</w:t>
            </w:r>
          </w:p>
        </w:tc>
        <w:tc>
          <w:tcPr>
            <w:tcW w:w="1134" w:type="dxa"/>
            <w:tcBorders>
              <w:left w:val="single" w:sz="1" w:space="0" w:color="000000"/>
              <w:bottom w:val="single" w:sz="1" w:space="0" w:color="000000"/>
            </w:tcBorders>
          </w:tcPr>
          <w:p w:rsidR="001866D7" w:rsidRDefault="001866D7" w:rsidP="00B17D25">
            <w:pPr>
              <w:pStyle w:val="Zawartotabeli"/>
              <w:snapToGrid w:val="0"/>
              <w:jc w:val="center"/>
              <w:rPr>
                <w:rFonts w:ascii="Tahoma" w:hAnsi="Tahoma" w:cs="Tahoma"/>
                <w:sz w:val="16"/>
                <w:szCs w:val="16"/>
              </w:rPr>
            </w:pPr>
          </w:p>
        </w:tc>
        <w:tc>
          <w:tcPr>
            <w:tcW w:w="1134"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6</w:t>
            </w:r>
          </w:p>
        </w:tc>
        <w:tc>
          <w:tcPr>
            <w:tcW w:w="1088"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10,91</w:t>
            </w:r>
          </w:p>
        </w:tc>
        <w:tc>
          <w:tcPr>
            <w:tcW w:w="2409" w:type="dxa"/>
            <w:tcBorders>
              <w:left w:val="single" w:sz="1" w:space="0" w:color="000000"/>
              <w:bottom w:val="single" w:sz="1" w:space="0" w:color="000000"/>
              <w:right w:val="double" w:sz="4" w:space="0" w:color="auto"/>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 [PCV]</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Chabówko</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0</w:t>
            </w:r>
          </w:p>
        </w:tc>
        <w:tc>
          <w:tcPr>
            <w:tcW w:w="1134" w:type="dxa"/>
            <w:tcBorders>
              <w:left w:val="single" w:sz="1" w:space="0" w:color="000000"/>
              <w:bottom w:val="single" w:sz="1" w:space="0" w:color="000000"/>
            </w:tcBorders>
          </w:tcPr>
          <w:p w:rsidR="001866D7" w:rsidRDefault="001866D7" w:rsidP="00B17D25">
            <w:pPr>
              <w:pStyle w:val="Zawartotabeli"/>
              <w:snapToGrid w:val="0"/>
              <w:jc w:val="center"/>
              <w:rPr>
                <w:rFonts w:ascii="Tahoma" w:hAnsi="Tahoma" w:cs="Tahoma"/>
                <w:sz w:val="16"/>
                <w:szCs w:val="16"/>
              </w:rPr>
            </w:pPr>
          </w:p>
        </w:tc>
        <w:tc>
          <w:tcPr>
            <w:tcW w:w="1134"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1</w:t>
            </w:r>
          </w:p>
        </w:tc>
        <w:tc>
          <w:tcPr>
            <w:tcW w:w="1088"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4,00</w:t>
            </w:r>
          </w:p>
        </w:tc>
        <w:tc>
          <w:tcPr>
            <w:tcW w:w="2409" w:type="dxa"/>
            <w:tcBorders>
              <w:left w:val="single" w:sz="1" w:space="0" w:color="000000"/>
              <w:bottom w:val="single" w:sz="1" w:space="0" w:color="000000"/>
              <w:right w:val="double" w:sz="4" w:space="0" w:color="auto"/>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 [PCV]</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Linie</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34</w:t>
            </w:r>
          </w:p>
        </w:tc>
        <w:tc>
          <w:tcPr>
            <w:tcW w:w="1134" w:type="dxa"/>
            <w:tcBorders>
              <w:left w:val="single" w:sz="1" w:space="0" w:color="000000"/>
              <w:bottom w:val="single" w:sz="1" w:space="0" w:color="000000"/>
            </w:tcBorders>
          </w:tcPr>
          <w:p w:rsidR="001866D7" w:rsidRDefault="001866D7" w:rsidP="00B17D25">
            <w:pPr>
              <w:pStyle w:val="Zawartotabeli"/>
              <w:snapToGrid w:val="0"/>
              <w:jc w:val="center"/>
              <w:rPr>
                <w:rFonts w:ascii="Tahoma" w:hAnsi="Tahoma" w:cs="Tahoma"/>
                <w:sz w:val="16"/>
                <w:szCs w:val="16"/>
              </w:rPr>
            </w:pPr>
            <w:r>
              <w:rPr>
                <w:rFonts w:ascii="Tahoma" w:hAnsi="Tahoma" w:cs="Tahoma"/>
                <w:sz w:val="16"/>
                <w:szCs w:val="16"/>
              </w:rPr>
              <w:t>100</w:t>
            </w:r>
          </w:p>
        </w:tc>
        <w:tc>
          <w:tcPr>
            <w:tcW w:w="1134"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w:t>
            </w:r>
          </w:p>
        </w:tc>
        <w:tc>
          <w:tcPr>
            <w:tcW w:w="1088"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w:t>
            </w:r>
          </w:p>
        </w:tc>
        <w:tc>
          <w:tcPr>
            <w:tcW w:w="2409" w:type="dxa"/>
            <w:tcBorders>
              <w:left w:val="single" w:sz="1" w:space="0" w:color="000000"/>
              <w:bottom w:val="single" w:sz="1" w:space="0" w:color="000000"/>
              <w:right w:val="double" w:sz="4" w:space="0" w:color="auto"/>
            </w:tcBorders>
            <w:shd w:val="clear" w:color="auto" w:fill="auto"/>
          </w:tcPr>
          <w:p w:rsidR="001866D7" w:rsidRPr="001866D7" w:rsidRDefault="001866D7" w:rsidP="00B17D25">
            <w:pPr>
              <w:pStyle w:val="Zawartotabeli"/>
              <w:jc w:val="center"/>
              <w:rPr>
                <w:rFonts w:ascii="Tahoma" w:hAnsi="Tahoma" w:cs="Tahoma"/>
                <w:sz w:val="16"/>
                <w:szCs w:val="16"/>
              </w:rPr>
            </w:pPr>
            <w:r>
              <w:rPr>
                <w:rFonts w:ascii="Tahoma" w:hAnsi="Tahoma" w:cs="Tahoma"/>
                <w:sz w:val="16"/>
                <w:szCs w:val="16"/>
              </w:rPr>
              <w:t>0,7 [m] + 2,4 [p2]</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Nowe Chrapowo</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0</w:t>
            </w:r>
          </w:p>
        </w:tc>
        <w:tc>
          <w:tcPr>
            <w:tcW w:w="1134" w:type="dxa"/>
            <w:tcBorders>
              <w:left w:val="single" w:sz="1" w:space="0" w:color="000000"/>
              <w:bottom w:val="single" w:sz="1" w:space="0" w:color="000000"/>
            </w:tcBorders>
          </w:tcPr>
          <w:p w:rsidR="001866D7" w:rsidRDefault="001866D7" w:rsidP="00B17D25">
            <w:pPr>
              <w:pStyle w:val="Zawartotabeli"/>
              <w:snapToGrid w:val="0"/>
              <w:jc w:val="center"/>
              <w:rPr>
                <w:rFonts w:ascii="Tahoma" w:hAnsi="Tahoma" w:cs="Tahoma"/>
                <w:sz w:val="16"/>
                <w:szCs w:val="16"/>
              </w:rPr>
            </w:pPr>
          </w:p>
        </w:tc>
        <w:tc>
          <w:tcPr>
            <w:tcW w:w="1134"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3</w:t>
            </w:r>
          </w:p>
        </w:tc>
        <w:tc>
          <w:tcPr>
            <w:tcW w:w="1088"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9,68</w:t>
            </w:r>
          </w:p>
        </w:tc>
        <w:tc>
          <w:tcPr>
            <w:tcW w:w="2409" w:type="dxa"/>
            <w:tcBorders>
              <w:left w:val="single" w:sz="1" w:space="0" w:color="000000"/>
              <w:bottom w:val="single" w:sz="1" w:space="0" w:color="000000"/>
              <w:right w:val="double" w:sz="4" w:space="0" w:color="auto"/>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 [PCV]</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Nowe Linie</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0</w:t>
            </w:r>
          </w:p>
        </w:tc>
        <w:tc>
          <w:tcPr>
            <w:tcW w:w="1134" w:type="dxa"/>
            <w:tcBorders>
              <w:left w:val="single" w:sz="1" w:space="0" w:color="000000"/>
              <w:bottom w:val="single" w:sz="1" w:space="0" w:color="000000"/>
            </w:tcBorders>
          </w:tcPr>
          <w:p w:rsidR="001866D7" w:rsidRDefault="001866D7" w:rsidP="00B17D25">
            <w:pPr>
              <w:pStyle w:val="Zawartotabeli"/>
              <w:snapToGrid w:val="0"/>
              <w:jc w:val="center"/>
              <w:rPr>
                <w:rFonts w:ascii="Tahoma" w:hAnsi="Tahoma" w:cs="Tahoma"/>
                <w:sz w:val="16"/>
                <w:szCs w:val="16"/>
              </w:rPr>
            </w:pPr>
          </w:p>
        </w:tc>
        <w:tc>
          <w:tcPr>
            <w:tcW w:w="1134"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5</w:t>
            </w:r>
          </w:p>
        </w:tc>
        <w:tc>
          <w:tcPr>
            <w:tcW w:w="1088"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17,24</w:t>
            </w:r>
          </w:p>
        </w:tc>
        <w:tc>
          <w:tcPr>
            <w:tcW w:w="2409" w:type="dxa"/>
            <w:tcBorders>
              <w:left w:val="single" w:sz="1" w:space="0" w:color="000000"/>
              <w:bottom w:val="single" w:sz="1" w:space="0" w:color="000000"/>
              <w:right w:val="double" w:sz="4" w:space="0" w:color="auto"/>
            </w:tcBorders>
            <w:shd w:val="clear" w:color="auto" w:fill="auto"/>
          </w:tcPr>
          <w:p w:rsidR="001866D7" w:rsidRPr="001866D7" w:rsidRDefault="001866D7" w:rsidP="00B17D25">
            <w:pPr>
              <w:pStyle w:val="Zawartotabeli"/>
              <w:jc w:val="center"/>
              <w:rPr>
                <w:rFonts w:ascii="Tahoma" w:hAnsi="Tahoma" w:cs="Tahoma"/>
                <w:sz w:val="16"/>
                <w:szCs w:val="16"/>
              </w:rPr>
            </w:pPr>
            <w:r>
              <w:rPr>
                <w:rFonts w:ascii="Tahoma" w:hAnsi="Tahoma" w:cs="Tahoma"/>
                <w:sz w:val="16"/>
                <w:szCs w:val="16"/>
              </w:rPr>
              <w:t>1,5 km [m]</w:t>
            </w:r>
            <w:r w:rsidRPr="001866D7">
              <w:rPr>
                <w:rFonts w:ascii="Tahoma" w:hAnsi="Tahoma" w:cs="Tahoma"/>
                <w:sz w:val="18"/>
                <w:szCs w:val="18"/>
                <w:vertAlign w:val="superscript"/>
              </w:rPr>
              <w:t>*</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Parsów</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0</w:t>
            </w:r>
          </w:p>
        </w:tc>
        <w:tc>
          <w:tcPr>
            <w:tcW w:w="1134" w:type="dxa"/>
            <w:tcBorders>
              <w:left w:val="single" w:sz="1" w:space="0" w:color="000000"/>
              <w:bottom w:val="single" w:sz="1" w:space="0" w:color="000000"/>
            </w:tcBorders>
          </w:tcPr>
          <w:p w:rsidR="001866D7" w:rsidRDefault="001866D7" w:rsidP="00B17D25">
            <w:pPr>
              <w:pStyle w:val="Zawartotabeli"/>
              <w:snapToGrid w:val="0"/>
              <w:jc w:val="center"/>
              <w:rPr>
                <w:rFonts w:ascii="Tahoma" w:hAnsi="Tahoma" w:cs="Tahoma"/>
                <w:sz w:val="16"/>
                <w:szCs w:val="16"/>
              </w:rPr>
            </w:pPr>
          </w:p>
        </w:tc>
        <w:tc>
          <w:tcPr>
            <w:tcW w:w="1134"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8</w:t>
            </w:r>
          </w:p>
        </w:tc>
        <w:tc>
          <w:tcPr>
            <w:tcW w:w="1088"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10,52</w:t>
            </w:r>
          </w:p>
        </w:tc>
        <w:tc>
          <w:tcPr>
            <w:tcW w:w="2409" w:type="dxa"/>
            <w:tcBorders>
              <w:left w:val="single" w:sz="1" w:space="0" w:color="000000"/>
              <w:bottom w:val="single" w:sz="1" w:space="0" w:color="000000"/>
              <w:right w:val="double" w:sz="4" w:space="0" w:color="auto"/>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 [PCV]</w:t>
            </w:r>
          </w:p>
        </w:tc>
      </w:tr>
      <w:tr w:rsidR="001866D7" w:rsidRPr="00E56FA7" w:rsidTr="00C7454C">
        <w:trPr>
          <w:trHeight w:val="227"/>
          <w:jc w:val="center"/>
        </w:trPr>
        <w:tc>
          <w:tcPr>
            <w:tcW w:w="1958" w:type="dxa"/>
            <w:tcBorders>
              <w:left w:val="double" w:sz="4" w:space="0" w:color="auto"/>
              <w:bottom w:val="single" w:sz="1" w:space="0" w:color="000000"/>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Stare Chrapowo</w:t>
            </w:r>
          </w:p>
        </w:tc>
        <w:tc>
          <w:tcPr>
            <w:tcW w:w="1262" w:type="dxa"/>
            <w:tcBorders>
              <w:left w:val="single" w:sz="1" w:space="0" w:color="000000"/>
              <w:bottom w:val="single" w:sz="1" w:space="0" w:color="000000"/>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0</w:t>
            </w:r>
          </w:p>
        </w:tc>
        <w:tc>
          <w:tcPr>
            <w:tcW w:w="1134" w:type="dxa"/>
            <w:tcBorders>
              <w:left w:val="single" w:sz="1" w:space="0" w:color="000000"/>
              <w:bottom w:val="single" w:sz="1" w:space="0" w:color="000000"/>
            </w:tcBorders>
          </w:tcPr>
          <w:p w:rsidR="001866D7" w:rsidRDefault="001866D7" w:rsidP="00B17D25">
            <w:pPr>
              <w:pStyle w:val="Zawartotabeli"/>
              <w:snapToGrid w:val="0"/>
              <w:jc w:val="center"/>
              <w:rPr>
                <w:rFonts w:ascii="Tahoma" w:hAnsi="Tahoma" w:cs="Tahoma"/>
                <w:sz w:val="16"/>
                <w:szCs w:val="16"/>
              </w:rPr>
            </w:pPr>
          </w:p>
        </w:tc>
        <w:tc>
          <w:tcPr>
            <w:tcW w:w="1134"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3</w:t>
            </w:r>
          </w:p>
        </w:tc>
        <w:tc>
          <w:tcPr>
            <w:tcW w:w="1088" w:type="dxa"/>
            <w:tcBorders>
              <w:left w:val="single" w:sz="1" w:space="0" w:color="000000"/>
              <w:bottom w:val="single" w:sz="1" w:space="0" w:color="000000"/>
              <w:right w:val="single" w:sz="1" w:space="0" w:color="000000"/>
            </w:tcBorders>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11,54</w:t>
            </w:r>
          </w:p>
        </w:tc>
        <w:tc>
          <w:tcPr>
            <w:tcW w:w="2409" w:type="dxa"/>
            <w:tcBorders>
              <w:left w:val="single" w:sz="1" w:space="0" w:color="000000"/>
              <w:bottom w:val="single" w:sz="1" w:space="0" w:color="000000"/>
              <w:right w:val="double" w:sz="4" w:space="0" w:color="auto"/>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 [PCV]</w:t>
            </w:r>
          </w:p>
        </w:tc>
      </w:tr>
      <w:tr w:rsidR="001866D7" w:rsidRPr="00E56FA7" w:rsidTr="00C7454C">
        <w:trPr>
          <w:trHeight w:val="227"/>
          <w:jc w:val="center"/>
        </w:trPr>
        <w:tc>
          <w:tcPr>
            <w:tcW w:w="1958" w:type="dxa"/>
            <w:tcBorders>
              <w:top w:val="single" w:sz="2" w:space="0" w:color="auto"/>
              <w:left w:val="double" w:sz="4" w:space="0" w:color="auto"/>
              <w:bottom w:val="double" w:sz="4" w:space="0" w:color="auto"/>
              <w:right w:val="double" w:sz="4" w:space="0" w:color="auto"/>
            </w:tcBorders>
            <w:shd w:val="clear" w:color="auto" w:fill="EEECE1" w:themeFill="background2"/>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Swochowo</w:t>
            </w:r>
          </w:p>
        </w:tc>
        <w:tc>
          <w:tcPr>
            <w:tcW w:w="1262" w:type="dxa"/>
            <w:tcBorders>
              <w:top w:val="single" w:sz="2" w:space="0" w:color="auto"/>
              <w:left w:val="single" w:sz="1" w:space="0" w:color="000000"/>
              <w:bottom w:val="double" w:sz="4" w:space="0" w:color="auto"/>
            </w:tcBorders>
            <w:shd w:val="clear" w:color="auto" w:fill="auto"/>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24</w:t>
            </w:r>
          </w:p>
        </w:tc>
        <w:tc>
          <w:tcPr>
            <w:tcW w:w="1134" w:type="dxa"/>
            <w:tcBorders>
              <w:top w:val="single" w:sz="2" w:space="0" w:color="auto"/>
              <w:left w:val="single" w:sz="1" w:space="0" w:color="000000"/>
              <w:bottom w:val="double" w:sz="4" w:space="0" w:color="auto"/>
            </w:tcBorders>
          </w:tcPr>
          <w:p w:rsidR="001866D7" w:rsidRDefault="001866D7" w:rsidP="00B17D25">
            <w:pPr>
              <w:pStyle w:val="Zawartotabeli"/>
              <w:snapToGrid w:val="0"/>
              <w:jc w:val="center"/>
              <w:rPr>
                <w:rFonts w:ascii="Tahoma" w:hAnsi="Tahoma" w:cs="Tahoma"/>
                <w:sz w:val="16"/>
                <w:szCs w:val="16"/>
              </w:rPr>
            </w:pPr>
            <w:r>
              <w:rPr>
                <w:rFonts w:ascii="Tahoma" w:hAnsi="Tahoma" w:cs="Tahoma"/>
                <w:sz w:val="16"/>
                <w:szCs w:val="16"/>
              </w:rPr>
              <w:t>51</w:t>
            </w:r>
          </w:p>
        </w:tc>
        <w:tc>
          <w:tcPr>
            <w:tcW w:w="1134" w:type="dxa"/>
            <w:tcBorders>
              <w:top w:val="single" w:sz="2" w:space="0" w:color="auto"/>
              <w:left w:val="single" w:sz="1" w:space="0" w:color="000000"/>
              <w:bottom w:val="double" w:sz="4" w:space="0" w:color="auto"/>
              <w:right w:val="single" w:sz="1" w:space="0" w:color="000000"/>
            </w:tcBorders>
          </w:tcPr>
          <w:p w:rsidR="001866D7" w:rsidRDefault="001866D7" w:rsidP="00B17D25">
            <w:pPr>
              <w:pStyle w:val="Zawartotabeli"/>
              <w:snapToGrid w:val="0"/>
              <w:jc w:val="center"/>
              <w:rPr>
                <w:rFonts w:ascii="Tahoma" w:hAnsi="Tahoma" w:cs="Tahoma"/>
                <w:sz w:val="16"/>
                <w:szCs w:val="16"/>
              </w:rPr>
            </w:pPr>
            <w:r>
              <w:rPr>
                <w:rFonts w:ascii="Tahoma" w:hAnsi="Tahoma" w:cs="Tahoma"/>
                <w:sz w:val="16"/>
                <w:szCs w:val="16"/>
              </w:rPr>
              <w:t>2</w:t>
            </w:r>
          </w:p>
        </w:tc>
        <w:tc>
          <w:tcPr>
            <w:tcW w:w="1088" w:type="dxa"/>
            <w:tcBorders>
              <w:top w:val="single" w:sz="2" w:space="0" w:color="auto"/>
              <w:left w:val="single" w:sz="1" w:space="0" w:color="000000"/>
              <w:bottom w:val="double" w:sz="4" w:space="0" w:color="auto"/>
              <w:right w:val="single" w:sz="1" w:space="0" w:color="000000"/>
            </w:tcBorders>
          </w:tcPr>
          <w:p w:rsidR="001866D7" w:rsidRDefault="001866D7" w:rsidP="00B17D25">
            <w:pPr>
              <w:pStyle w:val="Zawartotabeli"/>
              <w:snapToGrid w:val="0"/>
              <w:jc w:val="center"/>
              <w:rPr>
                <w:rFonts w:ascii="Tahoma" w:hAnsi="Tahoma" w:cs="Tahoma"/>
                <w:sz w:val="16"/>
                <w:szCs w:val="16"/>
              </w:rPr>
            </w:pPr>
            <w:r>
              <w:rPr>
                <w:rFonts w:ascii="Tahoma" w:hAnsi="Tahoma" w:cs="Tahoma"/>
                <w:sz w:val="16"/>
                <w:szCs w:val="16"/>
              </w:rPr>
              <w:t>4,25</w:t>
            </w:r>
          </w:p>
        </w:tc>
        <w:tc>
          <w:tcPr>
            <w:tcW w:w="2409" w:type="dxa"/>
            <w:tcBorders>
              <w:top w:val="single" w:sz="2" w:space="0" w:color="auto"/>
              <w:left w:val="single" w:sz="1" w:space="0" w:color="000000"/>
              <w:bottom w:val="double" w:sz="4" w:space="0" w:color="auto"/>
              <w:right w:val="double" w:sz="4" w:space="0" w:color="auto"/>
            </w:tcBorders>
            <w:shd w:val="clear" w:color="auto" w:fill="auto"/>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0,5 km [m]</w:t>
            </w:r>
            <w:r w:rsidRPr="001866D7">
              <w:rPr>
                <w:rFonts w:ascii="Tahoma" w:hAnsi="Tahoma" w:cs="Tahoma"/>
                <w:sz w:val="18"/>
                <w:szCs w:val="18"/>
                <w:vertAlign w:val="superscript"/>
              </w:rPr>
              <w:t>*</w:t>
            </w:r>
          </w:p>
        </w:tc>
      </w:tr>
      <w:tr w:rsidR="001866D7" w:rsidRPr="00E56FA7" w:rsidTr="00C7454C">
        <w:trPr>
          <w:jc w:val="center"/>
        </w:trPr>
        <w:tc>
          <w:tcPr>
            <w:tcW w:w="1958" w:type="dxa"/>
            <w:tcBorders>
              <w:top w:val="single" w:sz="2" w:space="0" w:color="auto"/>
              <w:left w:val="double" w:sz="4" w:space="0" w:color="auto"/>
              <w:bottom w:val="double" w:sz="4" w:space="0" w:color="auto"/>
              <w:right w:val="double" w:sz="4" w:space="0" w:color="auto"/>
            </w:tcBorders>
            <w:shd w:val="clear" w:color="auto" w:fill="DDD9C3" w:themeFill="background2" w:themeFillShade="E6"/>
          </w:tcPr>
          <w:p w:rsidR="001866D7" w:rsidRPr="00E56FA7" w:rsidRDefault="001866D7" w:rsidP="00B17D25">
            <w:pPr>
              <w:pStyle w:val="Zawartotabeli"/>
              <w:jc w:val="center"/>
              <w:rPr>
                <w:rFonts w:ascii="Tahoma" w:hAnsi="Tahoma" w:cs="Tahoma"/>
                <w:b/>
                <w:sz w:val="16"/>
                <w:szCs w:val="16"/>
              </w:rPr>
            </w:pPr>
            <w:r>
              <w:rPr>
                <w:rFonts w:ascii="Tahoma" w:hAnsi="Tahoma" w:cs="Tahoma"/>
                <w:b/>
                <w:sz w:val="16"/>
                <w:szCs w:val="16"/>
              </w:rPr>
              <w:t>RAZEM</w:t>
            </w:r>
          </w:p>
        </w:tc>
        <w:tc>
          <w:tcPr>
            <w:tcW w:w="1262" w:type="dxa"/>
            <w:tcBorders>
              <w:top w:val="single" w:sz="2" w:space="0" w:color="auto"/>
              <w:left w:val="single" w:sz="1" w:space="0" w:color="000000"/>
              <w:bottom w:val="double" w:sz="4" w:space="0" w:color="auto"/>
            </w:tcBorders>
            <w:shd w:val="clear" w:color="auto" w:fill="DDD9C3" w:themeFill="background2" w:themeFillShade="E6"/>
          </w:tcPr>
          <w:p w:rsidR="001866D7" w:rsidRPr="00E56FA7" w:rsidRDefault="001866D7" w:rsidP="00B17D25">
            <w:pPr>
              <w:pStyle w:val="Zawartotabeli"/>
              <w:jc w:val="center"/>
              <w:rPr>
                <w:rFonts w:ascii="Tahoma" w:hAnsi="Tahoma" w:cs="Tahoma"/>
                <w:sz w:val="16"/>
                <w:szCs w:val="16"/>
              </w:rPr>
            </w:pPr>
            <w:r>
              <w:rPr>
                <w:rFonts w:ascii="Tahoma" w:hAnsi="Tahoma" w:cs="Tahoma"/>
                <w:sz w:val="16"/>
                <w:szCs w:val="16"/>
              </w:rPr>
              <w:t>146</w:t>
            </w:r>
          </w:p>
        </w:tc>
        <w:tc>
          <w:tcPr>
            <w:tcW w:w="1134" w:type="dxa"/>
            <w:tcBorders>
              <w:top w:val="single" w:sz="2" w:space="0" w:color="auto"/>
              <w:left w:val="single" w:sz="1" w:space="0" w:color="000000"/>
              <w:bottom w:val="double" w:sz="4" w:space="0" w:color="auto"/>
            </w:tcBorders>
            <w:shd w:val="clear" w:color="auto" w:fill="DDD9C3" w:themeFill="background2" w:themeFillShade="E6"/>
          </w:tcPr>
          <w:p w:rsidR="001866D7" w:rsidRDefault="001866D7" w:rsidP="00B17D25">
            <w:pPr>
              <w:pStyle w:val="Zawartotabeli"/>
              <w:snapToGrid w:val="0"/>
              <w:jc w:val="center"/>
              <w:rPr>
                <w:rFonts w:ascii="Tahoma" w:hAnsi="Tahoma" w:cs="Tahoma"/>
                <w:sz w:val="16"/>
                <w:szCs w:val="16"/>
              </w:rPr>
            </w:pPr>
            <w:r>
              <w:rPr>
                <w:rFonts w:ascii="Tahoma" w:hAnsi="Tahoma" w:cs="Tahoma"/>
                <w:sz w:val="16"/>
                <w:szCs w:val="16"/>
              </w:rPr>
              <w:t>28,8</w:t>
            </w:r>
          </w:p>
        </w:tc>
        <w:tc>
          <w:tcPr>
            <w:tcW w:w="1134" w:type="dxa"/>
            <w:tcBorders>
              <w:top w:val="single" w:sz="2" w:space="0" w:color="auto"/>
              <w:left w:val="single" w:sz="1" w:space="0" w:color="000000"/>
              <w:bottom w:val="double" w:sz="4" w:space="0" w:color="auto"/>
              <w:right w:val="single" w:sz="1" w:space="0" w:color="000000"/>
            </w:tcBorders>
            <w:shd w:val="clear" w:color="auto" w:fill="DDD9C3" w:themeFill="background2" w:themeFillShade="E6"/>
          </w:tcPr>
          <w:p w:rsidR="001866D7" w:rsidRDefault="001866D7" w:rsidP="00B17D25">
            <w:pPr>
              <w:pStyle w:val="Zawartotabeli"/>
              <w:snapToGrid w:val="0"/>
              <w:jc w:val="center"/>
              <w:rPr>
                <w:rFonts w:ascii="Tahoma" w:hAnsi="Tahoma" w:cs="Tahoma"/>
                <w:sz w:val="16"/>
                <w:szCs w:val="16"/>
              </w:rPr>
            </w:pPr>
            <w:r>
              <w:rPr>
                <w:rFonts w:ascii="Tahoma" w:hAnsi="Tahoma" w:cs="Tahoma"/>
                <w:sz w:val="16"/>
                <w:szCs w:val="16"/>
              </w:rPr>
              <w:t>41</w:t>
            </w:r>
          </w:p>
        </w:tc>
        <w:tc>
          <w:tcPr>
            <w:tcW w:w="1088" w:type="dxa"/>
            <w:tcBorders>
              <w:top w:val="single" w:sz="2" w:space="0" w:color="auto"/>
              <w:left w:val="single" w:sz="1" w:space="0" w:color="000000"/>
              <w:bottom w:val="double" w:sz="4" w:space="0" w:color="auto"/>
              <w:right w:val="single" w:sz="1" w:space="0" w:color="000000"/>
            </w:tcBorders>
            <w:shd w:val="clear" w:color="auto" w:fill="DDD9C3" w:themeFill="background2" w:themeFillShade="E6"/>
          </w:tcPr>
          <w:p w:rsidR="001866D7" w:rsidRDefault="001866D7" w:rsidP="00B17D25">
            <w:pPr>
              <w:pStyle w:val="Zawartotabeli"/>
              <w:snapToGrid w:val="0"/>
              <w:jc w:val="center"/>
              <w:rPr>
                <w:rFonts w:ascii="Tahoma" w:hAnsi="Tahoma" w:cs="Tahoma"/>
                <w:sz w:val="16"/>
                <w:szCs w:val="16"/>
              </w:rPr>
            </w:pPr>
            <w:r>
              <w:rPr>
                <w:rFonts w:ascii="Tahoma" w:hAnsi="Tahoma" w:cs="Tahoma"/>
                <w:sz w:val="16"/>
                <w:szCs w:val="16"/>
              </w:rPr>
              <w:t>7,88</w:t>
            </w:r>
          </w:p>
        </w:tc>
        <w:tc>
          <w:tcPr>
            <w:tcW w:w="2409" w:type="dxa"/>
            <w:tcBorders>
              <w:top w:val="single" w:sz="2" w:space="0" w:color="auto"/>
              <w:left w:val="single" w:sz="1" w:space="0" w:color="000000"/>
              <w:bottom w:val="double" w:sz="4" w:space="0" w:color="auto"/>
              <w:right w:val="double" w:sz="4" w:space="0" w:color="auto"/>
            </w:tcBorders>
            <w:shd w:val="clear" w:color="auto" w:fill="DDD9C3" w:themeFill="background2" w:themeFillShade="E6"/>
          </w:tcPr>
          <w:p w:rsidR="001866D7" w:rsidRPr="00E56FA7" w:rsidRDefault="001866D7" w:rsidP="00B17D25">
            <w:pPr>
              <w:pStyle w:val="Zawartotabeli"/>
              <w:snapToGrid w:val="0"/>
              <w:jc w:val="center"/>
              <w:rPr>
                <w:rFonts w:ascii="Tahoma" w:hAnsi="Tahoma" w:cs="Tahoma"/>
                <w:sz w:val="16"/>
                <w:szCs w:val="16"/>
              </w:rPr>
            </w:pPr>
            <w:r>
              <w:rPr>
                <w:rFonts w:ascii="Tahoma" w:hAnsi="Tahoma" w:cs="Tahoma"/>
                <w:sz w:val="16"/>
                <w:szCs w:val="16"/>
              </w:rPr>
              <w:t>7,1</w:t>
            </w:r>
          </w:p>
        </w:tc>
      </w:tr>
    </w:tbl>
    <w:p w:rsidR="00CC79F9" w:rsidRDefault="00CC79F9" w:rsidP="00CC79F9">
      <w:pPr>
        <w:spacing w:after="60" w:line="240" w:lineRule="auto"/>
        <w:ind w:right="-1"/>
        <w:jc w:val="both"/>
        <w:rPr>
          <w:rFonts w:ascii="Tahoma" w:hAnsi="Tahoma" w:cs="Tahoma"/>
          <w:i/>
          <w:sz w:val="16"/>
          <w:szCs w:val="16"/>
        </w:rPr>
      </w:pPr>
      <w:r w:rsidRPr="001E2C30">
        <w:rPr>
          <w:rFonts w:ascii="Tahoma" w:eastAsia="Times New Roman" w:hAnsi="Tahoma" w:cs="Tahoma"/>
          <w:i/>
          <w:sz w:val="16"/>
          <w:szCs w:val="16"/>
          <w:lang w:eastAsia="pl-PL"/>
        </w:rPr>
        <w:t xml:space="preserve">Tabela </w:t>
      </w:r>
      <w:r>
        <w:rPr>
          <w:rFonts w:ascii="Tahoma" w:eastAsia="Times New Roman" w:hAnsi="Tahoma" w:cs="Tahoma"/>
          <w:i/>
          <w:sz w:val="16"/>
          <w:szCs w:val="16"/>
          <w:lang w:eastAsia="pl-PL"/>
        </w:rPr>
        <w:t>7</w:t>
      </w:r>
      <w:r w:rsidRPr="001E2C30">
        <w:rPr>
          <w:rFonts w:ascii="Tahoma" w:eastAsia="Times New Roman" w:hAnsi="Tahoma" w:cs="Tahoma"/>
          <w:i/>
          <w:sz w:val="16"/>
          <w:szCs w:val="16"/>
          <w:lang w:eastAsia="pl-PL"/>
        </w:rPr>
        <w:t xml:space="preserve">. </w:t>
      </w:r>
      <w:r>
        <w:rPr>
          <w:rFonts w:ascii="Tahoma" w:hAnsi="Tahoma" w:cs="Tahoma"/>
          <w:i/>
          <w:sz w:val="16"/>
          <w:szCs w:val="16"/>
        </w:rPr>
        <w:t xml:space="preserve">Zestawienie w zakresie podłączenia do kanalizacji w poszczególnych miejscowościach na terenie </w:t>
      </w:r>
      <w:r w:rsidRPr="001E2C30">
        <w:rPr>
          <w:rFonts w:ascii="Tahoma" w:hAnsi="Tahoma" w:cs="Tahoma"/>
          <w:i/>
          <w:sz w:val="16"/>
          <w:szCs w:val="16"/>
        </w:rPr>
        <w:t xml:space="preserve">gminy </w:t>
      </w:r>
      <w:r>
        <w:rPr>
          <w:rFonts w:ascii="Tahoma" w:hAnsi="Tahoma" w:cs="Tahoma"/>
          <w:i/>
          <w:sz w:val="16"/>
          <w:szCs w:val="16"/>
        </w:rPr>
        <w:t>Bielice</w:t>
      </w:r>
    </w:p>
    <w:p w:rsidR="00CC79F9" w:rsidRDefault="00CC79F9" w:rsidP="00CC79F9">
      <w:pPr>
        <w:spacing w:after="60" w:line="240" w:lineRule="auto"/>
        <w:ind w:right="-1"/>
        <w:jc w:val="both"/>
        <w:rPr>
          <w:rFonts w:ascii="Tahoma" w:hAnsi="Tahoma" w:cs="Tahoma"/>
          <w:i/>
          <w:sz w:val="16"/>
          <w:szCs w:val="16"/>
        </w:rPr>
      </w:pPr>
      <w:r w:rsidRPr="003A108D">
        <w:rPr>
          <w:rFonts w:ascii="Tahoma" w:hAnsi="Tahoma" w:cs="Tahoma"/>
          <w:i/>
          <w:sz w:val="16"/>
          <w:szCs w:val="16"/>
        </w:rPr>
        <w:t xml:space="preserve">Źródło: opracowanie własne na podstawie danych dostępnych w </w:t>
      </w:r>
      <w:r>
        <w:rPr>
          <w:rFonts w:ascii="Tahoma" w:hAnsi="Tahoma" w:cs="Tahoma"/>
          <w:i/>
          <w:sz w:val="16"/>
          <w:szCs w:val="16"/>
        </w:rPr>
        <w:t>Urzędzie Gminy Bielice</w:t>
      </w:r>
    </w:p>
    <w:p w:rsidR="001866D7" w:rsidRDefault="001866D7" w:rsidP="001866D7">
      <w:pPr>
        <w:spacing w:after="60" w:line="240" w:lineRule="auto"/>
        <w:ind w:left="567" w:right="-1"/>
        <w:jc w:val="both"/>
        <w:rPr>
          <w:rFonts w:ascii="Tahoma" w:hAnsi="Tahoma" w:cs="Tahoma"/>
          <w:i/>
          <w:sz w:val="16"/>
          <w:szCs w:val="16"/>
        </w:rPr>
      </w:pPr>
      <w:r w:rsidRPr="001866D7">
        <w:rPr>
          <w:rFonts w:ascii="Tahoma" w:hAnsi="Tahoma" w:cs="Tahoma"/>
          <w:i/>
          <w:sz w:val="18"/>
          <w:szCs w:val="18"/>
          <w:vertAlign w:val="superscript"/>
        </w:rPr>
        <w:t>*</w:t>
      </w:r>
      <w:r>
        <w:rPr>
          <w:rFonts w:ascii="Tahoma" w:hAnsi="Tahoma" w:cs="Tahoma"/>
          <w:i/>
          <w:sz w:val="16"/>
          <w:szCs w:val="16"/>
        </w:rPr>
        <w:t>[m] – ilość rur azbestowych w miejscowości</w:t>
      </w:r>
    </w:p>
    <w:p w:rsidR="001866D7" w:rsidRDefault="001866D7" w:rsidP="001866D7">
      <w:pPr>
        <w:spacing w:after="60" w:line="240" w:lineRule="auto"/>
        <w:ind w:left="567" w:right="-1"/>
        <w:jc w:val="both"/>
        <w:rPr>
          <w:rFonts w:ascii="Tahoma" w:hAnsi="Tahoma" w:cs="Tahoma"/>
          <w:i/>
          <w:sz w:val="16"/>
          <w:szCs w:val="16"/>
        </w:rPr>
      </w:pPr>
      <w:r w:rsidRPr="001866D7">
        <w:rPr>
          <w:rFonts w:ascii="Tahoma" w:hAnsi="Tahoma" w:cs="Tahoma"/>
          <w:i/>
          <w:sz w:val="18"/>
          <w:szCs w:val="18"/>
          <w:vertAlign w:val="superscript"/>
        </w:rPr>
        <w:t>*</w:t>
      </w:r>
      <w:r>
        <w:rPr>
          <w:rFonts w:ascii="Tahoma" w:hAnsi="Tahoma" w:cs="Tahoma"/>
          <w:i/>
          <w:sz w:val="16"/>
          <w:szCs w:val="16"/>
        </w:rPr>
        <w:t>[p1] – przesył pomiędzy miejscowościami Bielice i Linie</w:t>
      </w:r>
    </w:p>
    <w:p w:rsidR="001866D7" w:rsidRPr="001E2C30" w:rsidRDefault="001866D7" w:rsidP="001866D7">
      <w:pPr>
        <w:spacing w:after="60" w:line="240" w:lineRule="auto"/>
        <w:ind w:left="567" w:right="-1"/>
        <w:jc w:val="both"/>
        <w:rPr>
          <w:rFonts w:ascii="Tahoma" w:hAnsi="Tahoma" w:cs="Tahoma"/>
          <w:i/>
          <w:sz w:val="16"/>
          <w:szCs w:val="16"/>
        </w:rPr>
      </w:pPr>
      <w:r w:rsidRPr="001866D7">
        <w:rPr>
          <w:rFonts w:ascii="Tahoma" w:hAnsi="Tahoma" w:cs="Tahoma"/>
          <w:i/>
          <w:sz w:val="18"/>
          <w:szCs w:val="18"/>
          <w:vertAlign w:val="superscript"/>
        </w:rPr>
        <w:t>*</w:t>
      </w:r>
      <w:r>
        <w:rPr>
          <w:rFonts w:ascii="Tahoma" w:hAnsi="Tahoma" w:cs="Tahoma"/>
          <w:i/>
          <w:sz w:val="16"/>
          <w:szCs w:val="16"/>
        </w:rPr>
        <w:t>[p2] – przesył pomiędzy miejscowościami Linie i Nowe Linie</w:t>
      </w:r>
    </w:p>
    <w:p w:rsidR="00AB43E3" w:rsidRPr="00F36E2F" w:rsidRDefault="00AB43E3" w:rsidP="006A225F">
      <w:pPr>
        <w:spacing w:before="240" w:line="320" w:lineRule="atLeast"/>
        <w:jc w:val="both"/>
        <w:rPr>
          <w:rFonts w:ascii="Tahoma" w:hAnsi="Tahoma" w:cs="Tahoma"/>
          <w:sz w:val="20"/>
          <w:szCs w:val="20"/>
        </w:rPr>
      </w:pPr>
      <w:r w:rsidRPr="00F36E2F">
        <w:rPr>
          <w:rFonts w:ascii="Tahoma" w:hAnsi="Tahoma" w:cs="Tahoma"/>
          <w:sz w:val="20"/>
          <w:szCs w:val="20"/>
        </w:rPr>
        <w:t xml:space="preserve">Najważniejszym czynnikiem, który może mieć wpływ na stan liczby wydawanych decyzji będzie pokrycie powierzchni gminy miejscowymi planami zagospodarowania przestrzennego. W przypadku sporządzenia i uchwalenia miejscowego planu dla danego terenu, na którym planowana będzie inwestycja – nie będą już wydawane decyzje </w:t>
      </w:r>
      <w:r w:rsidR="00AC26DC">
        <w:rPr>
          <w:rFonts w:ascii="Tahoma" w:hAnsi="Tahoma" w:cs="Tahoma"/>
          <w:sz w:val="20"/>
          <w:szCs w:val="20"/>
        </w:rPr>
        <w:t xml:space="preserve">o ustaleniu lokalizacji inwestycji </w:t>
      </w:r>
      <w:r w:rsidRPr="00F36E2F">
        <w:rPr>
          <w:rFonts w:ascii="Tahoma" w:hAnsi="Tahoma" w:cs="Tahoma"/>
          <w:sz w:val="20"/>
          <w:szCs w:val="20"/>
        </w:rPr>
        <w:t xml:space="preserve">celu publicznego. </w:t>
      </w:r>
      <w:r w:rsidR="00AC26DC">
        <w:rPr>
          <w:rFonts w:ascii="Tahoma" w:hAnsi="Tahoma" w:cs="Tahoma"/>
          <w:sz w:val="20"/>
          <w:szCs w:val="20"/>
        </w:rPr>
        <w:br/>
      </w:r>
      <w:r w:rsidRPr="00F36E2F">
        <w:rPr>
          <w:rFonts w:ascii="Tahoma" w:hAnsi="Tahoma" w:cs="Tahoma"/>
          <w:sz w:val="20"/>
          <w:szCs w:val="20"/>
        </w:rPr>
        <w:t xml:space="preserve">W wypadku analizowanej gminy prawdopodobnie będzie to proces długoletni, ze względu na małe pokrycie terenu miejscowymi planami. </w:t>
      </w:r>
    </w:p>
    <w:p w:rsidR="00AB43E3" w:rsidRPr="00D0359B" w:rsidRDefault="00AB43E3" w:rsidP="00AB43E3">
      <w:pPr>
        <w:spacing w:line="320" w:lineRule="atLeast"/>
        <w:jc w:val="both"/>
        <w:rPr>
          <w:rFonts w:ascii="Tahoma" w:hAnsi="Tahoma" w:cs="Tahoma"/>
          <w:sz w:val="20"/>
          <w:szCs w:val="20"/>
          <w:u w:val="single"/>
        </w:rPr>
      </w:pPr>
      <w:r w:rsidRPr="00D0359B">
        <w:rPr>
          <w:rFonts w:ascii="Tahoma" w:hAnsi="Tahoma" w:cs="Tahoma"/>
          <w:sz w:val="20"/>
          <w:szCs w:val="20"/>
          <w:u w:val="single"/>
        </w:rPr>
        <w:t>5.2. Analiza wydanych decyzji o pozwoleniu na budowę</w:t>
      </w:r>
    </w:p>
    <w:p w:rsidR="00BA2699" w:rsidRPr="00BA2699" w:rsidRDefault="00BA2699" w:rsidP="006A225F">
      <w:pPr>
        <w:pStyle w:val="Tekstpodstawowywcity"/>
        <w:spacing w:after="0" w:line="320" w:lineRule="atLeast"/>
        <w:ind w:left="0" w:firstLine="567"/>
        <w:jc w:val="both"/>
        <w:rPr>
          <w:rFonts w:ascii="Tahoma" w:hAnsi="Tahoma" w:cs="Tahoma"/>
          <w:i/>
          <w:iCs/>
          <w:sz w:val="20"/>
          <w:szCs w:val="20"/>
        </w:rPr>
      </w:pPr>
      <w:r w:rsidRPr="00BA2699">
        <w:rPr>
          <w:rFonts w:ascii="Tahoma" w:hAnsi="Tahoma" w:cs="Tahoma"/>
          <w:sz w:val="20"/>
          <w:szCs w:val="20"/>
        </w:rPr>
        <w:t>Zgodnie z art. 32 ust. 1, art. 57 ust. 1-3 i art. 67 ustawy z dnia 27 marca 2003 r. o</w:t>
      </w:r>
      <w:r>
        <w:rPr>
          <w:rFonts w:ascii="Tahoma" w:hAnsi="Tahoma" w:cs="Tahoma"/>
          <w:sz w:val="20"/>
          <w:szCs w:val="20"/>
        </w:rPr>
        <w:t xml:space="preserve"> </w:t>
      </w:r>
      <w:r w:rsidRPr="00BA2699">
        <w:rPr>
          <w:rFonts w:ascii="Tahoma" w:hAnsi="Tahoma" w:cs="Tahoma"/>
          <w:sz w:val="20"/>
          <w:szCs w:val="20"/>
        </w:rPr>
        <w:t xml:space="preserve">planowaniu </w:t>
      </w:r>
      <w:r>
        <w:rPr>
          <w:rFonts w:ascii="Tahoma" w:hAnsi="Tahoma" w:cs="Tahoma"/>
          <w:sz w:val="20"/>
          <w:szCs w:val="20"/>
        </w:rPr>
        <w:br/>
      </w:r>
      <w:r w:rsidRPr="00BA2699">
        <w:rPr>
          <w:rFonts w:ascii="Tahoma" w:hAnsi="Tahoma" w:cs="Tahoma"/>
          <w:sz w:val="20"/>
          <w:szCs w:val="20"/>
        </w:rPr>
        <w:t xml:space="preserve">i zagospodarowaniu przestrzennym dokonano analizy ruchu budowlanego na terenie </w:t>
      </w:r>
      <w:r>
        <w:rPr>
          <w:rFonts w:ascii="Tahoma" w:hAnsi="Tahoma" w:cs="Tahoma"/>
          <w:sz w:val="20"/>
          <w:szCs w:val="20"/>
        </w:rPr>
        <w:t xml:space="preserve">całej gminy </w:t>
      </w:r>
      <w:r w:rsidR="00B17D25">
        <w:rPr>
          <w:rFonts w:ascii="Tahoma" w:hAnsi="Tahoma" w:cs="Tahoma"/>
          <w:sz w:val="20"/>
          <w:szCs w:val="20"/>
        </w:rPr>
        <w:t>Bielice</w:t>
      </w:r>
      <w:r w:rsidRPr="00BA2699">
        <w:rPr>
          <w:rFonts w:ascii="Tahoma" w:hAnsi="Tahoma" w:cs="Tahoma"/>
          <w:sz w:val="20"/>
          <w:szCs w:val="20"/>
        </w:rPr>
        <w:t xml:space="preserve"> w okresie od stycznia 2</w:t>
      </w:r>
      <w:r w:rsidR="004B1242">
        <w:rPr>
          <w:rFonts w:ascii="Tahoma" w:hAnsi="Tahoma" w:cs="Tahoma"/>
          <w:sz w:val="20"/>
          <w:szCs w:val="20"/>
        </w:rPr>
        <w:t>01</w:t>
      </w:r>
      <w:r w:rsidR="00AF3250">
        <w:rPr>
          <w:rFonts w:ascii="Tahoma" w:hAnsi="Tahoma" w:cs="Tahoma"/>
          <w:sz w:val="20"/>
          <w:szCs w:val="20"/>
        </w:rPr>
        <w:t>2</w:t>
      </w:r>
      <w:r w:rsidR="004B1242">
        <w:rPr>
          <w:rFonts w:ascii="Tahoma" w:hAnsi="Tahoma" w:cs="Tahoma"/>
          <w:sz w:val="20"/>
          <w:szCs w:val="20"/>
        </w:rPr>
        <w:t xml:space="preserve"> r. do końca </w:t>
      </w:r>
      <w:r w:rsidR="00AF3250">
        <w:rPr>
          <w:rFonts w:ascii="Tahoma" w:hAnsi="Tahoma" w:cs="Tahoma"/>
          <w:sz w:val="20"/>
          <w:szCs w:val="20"/>
        </w:rPr>
        <w:t>kwietnia 2018</w:t>
      </w:r>
      <w:r w:rsidR="004B1242">
        <w:rPr>
          <w:rFonts w:ascii="Tahoma" w:hAnsi="Tahoma" w:cs="Tahoma"/>
          <w:sz w:val="20"/>
          <w:szCs w:val="20"/>
        </w:rPr>
        <w:t xml:space="preserve"> r.</w:t>
      </w:r>
      <w:r w:rsidRPr="00BA2699">
        <w:rPr>
          <w:rFonts w:ascii="Tahoma" w:hAnsi="Tahoma" w:cs="Tahoma"/>
          <w:sz w:val="20"/>
          <w:szCs w:val="20"/>
        </w:rPr>
        <w:t xml:space="preserve"> Analizę ruchu budowlanego sporządzono na podstawie danych </w:t>
      </w:r>
      <w:r w:rsidR="00B17D25">
        <w:rPr>
          <w:rFonts w:ascii="Tahoma" w:hAnsi="Tahoma" w:cs="Tahoma"/>
          <w:sz w:val="20"/>
          <w:szCs w:val="20"/>
        </w:rPr>
        <w:t>pozyskany ze Starostwa Powiatowego w Pyrzycach</w:t>
      </w:r>
      <w:r>
        <w:rPr>
          <w:rFonts w:ascii="Tahoma" w:hAnsi="Tahoma" w:cs="Tahoma"/>
          <w:sz w:val="20"/>
          <w:szCs w:val="20"/>
        </w:rPr>
        <w:t xml:space="preserve"> z jednoczesnym odniesieniem tych danych do </w:t>
      </w:r>
      <w:r w:rsidRPr="00BA2699">
        <w:rPr>
          <w:rFonts w:ascii="Tahoma" w:hAnsi="Tahoma" w:cs="Tahoma"/>
          <w:sz w:val="20"/>
          <w:szCs w:val="20"/>
        </w:rPr>
        <w:t xml:space="preserve">rejestru wydawanych decyzji </w:t>
      </w:r>
      <w:r>
        <w:rPr>
          <w:rFonts w:ascii="Tahoma" w:hAnsi="Tahoma" w:cs="Tahoma"/>
          <w:sz w:val="20"/>
          <w:szCs w:val="20"/>
        </w:rPr>
        <w:t>o warunkach zabudowy</w:t>
      </w:r>
      <w:r w:rsidRPr="00BA2699">
        <w:rPr>
          <w:rFonts w:ascii="Tahoma" w:hAnsi="Tahoma" w:cs="Tahoma"/>
          <w:sz w:val="20"/>
          <w:szCs w:val="20"/>
        </w:rPr>
        <w:t xml:space="preserve">. Rejestr wydanych decyzji prowadzony jest wg kolejnych lat, z tego względu do analiz przyjęto cały rok </w:t>
      </w:r>
      <w:r>
        <w:rPr>
          <w:rFonts w:ascii="Tahoma" w:hAnsi="Tahoma" w:cs="Tahoma"/>
          <w:sz w:val="20"/>
          <w:szCs w:val="20"/>
        </w:rPr>
        <w:t>2014</w:t>
      </w:r>
      <w:r w:rsidRPr="00BA2699">
        <w:rPr>
          <w:rFonts w:ascii="Tahoma" w:hAnsi="Tahoma" w:cs="Tahoma"/>
          <w:sz w:val="20"/>
          <w:szCs w:val="20"/>
        </w:rPr>
        <w:t xml:space="preserve">, z pełną świadomością, że obejmuje on również okres poprzedniej kadencji. </w:t>
      </w:r>
    </w:p>
    <w:p w:rsidR="00857C52" w:rsidRDefault="00BA2699" w:rsidP="006A225F">
      <w:pPr>
        <w:pStyle w:val="Tekstpodstawowywcity"/>
        <w:spacing w:after="0" w:line="320" w:lineRule="atLeast"/>
        <w:ind w:left="0" w:firstLine="567"/>
        <w:jc w:val="both"/>
        <w:rPr>
          <w:rFonts w:ascii="Tahoma" w:hAnsi="Tahoma" w:cs="Tahoma"/>
          <w:sz w:val="20"/>
          <w:szCs w:val="20"/>
        </w:rPr>
      </w:pPr>
      <w:r w:rsidRPr="00BA2699">
        <w:rPr>
          <w:rFonts w:ascii="Tahoma" w:hAnsi="Tahoma" w:cs="Tahoma"/>
          <w:sz w:val="20"/>
          <w:szCs w:val="20"/>
        </w:rPr>
        <w:t xml:space="preserve">Materiał wyjściowy stanowiło </w:t>
      </w:r>
      <w:r w:rsidR="00697C41">
        <w:rPr>
          <w:rFonts w:ascii="Tahoma" w:hAnsi="Tahoma" w:cs="Tahoma"/>
          <w:sz w:val="20"/>
          <w:szCs w:val="20"/>
        </w:rPr>
        <w:t>213</w:t>
      </w:r>
      <w:r w:rsidRPr="00BA2699">
        <w:rPr>
          <w:rFonts w:ascii="Tahoma" w:hAnsi="Tahoma" w:cs="Tahoma"/>
          <w:sz w:val="20"/>
          <w:szCs w:val="20"/>
        </w:rPr>
        <w:t xml:space="preserve"> decyzj</w:t>
      </w:r>
      <w:r w:rsidR="00697C41">
        <w:rPr>
          <w:rFonts w:ascii="Tahoma" w:hAnsi="Tahoma" w:cs="Tahoma"/>
          <w:sz w:val="20"/>
          <w:szCs w:val="20"/>
        </w:rPr>
        <w:t>i</w:t>
      </w:r>
      <w:r w:rsidRPr="00BA2699">
        <w:rPr>
          <w:rFonts w:ascii="Tahoma" w:hAnsi="Tahoma" w:cs="Tahoma"/>
          <w:sz w:val="20"/>
          <w:szCs w:val="20"/>
        </w:rPr>
        <w:t xml:space="preserve"> dotycząc</w:t>
      </w:r>
      <w:r w:rsidR="00697C41">
        <w:rPr>
          <w:rFonts w:ascii="Tahoma" w:hAnsi="Tahoma" w:cs="Tahoma"/>
          <w:sz w:val="20"/>
          <w:szCs w:val="20"/>
        </w:rPr>
        <w:t>ych</w:t>
      </w:r>
      <w:r w:rsidRPr="00BA2699">
        <w:rPr>
          <w:rFonts w:ascii="Tahoma" w:hAnsi="Tahoma" w:cs="Tahoma"/>
          <w:sz w:val="20"/>
          <w:szCs w:val="20"/>
        </w:rPr>
        <w:t xml:space="preserve"> warunków zabudowy </w:t>
      </w:r>
      <w:r w:rsidR="00697C41">
        <w:rPr>
          <w:rFonts w:ascii="Tahoma" w:hAnsi="Tahoma" w:cs="Tahoma"/>
          <w:sz w:val="20"/>
          <w:szCs w:val="20"/>
        </w:rPr>
        <w:t xml:space="preserve">wydanych przez Wójta Gminy Bielice </w:t>
      </w:r>
      <w:r w:rsidR="00857C52">
        <w:rPr>
          <w:rFonts w:ascii="Tahoma" w:hAnsi="Tahoma" w:cs="Tahoma"/>
          <w:sz w:val="20"/>
          <w:szCs w:val="20"/>
        </w:rPr>
        <w:t xml:space="preserve">oraz </w:t>
      </w:r>
      <w:r w:rsidR="003F6B34">
        <w:rPr>
          <w:rFonts w:ascii="Tahoma" w:hAnsi="Tahoma" w:cs="Tahoma"/>
          <w:sz w:val="20"/>
          <w:szCs w:val="20"/>
        </w:rPr>
        <w:t>169</w:t>
      </w:r>
      <w:r w:rsidR="00697C41">
        <w:rPr>
          <w:rFonts w:ascii="Tahoma" w:hAnsi="Tahoma" w:cs="Tahoma"/>
          <w:sz w:val="20"/>
          <w:szCs w:val="20"/>
        </w:rPr>
        <w:t xml:space="preserve"> </w:t>
      </w:r>
      <w:r w:rsidRPr="00BA2699">
        <w:rPr>
          <w:rFonts w:ascii="Tahoma" w:hAnsi="Tahoma" w:cs="Tahoma"/>
          <w:sz w:val="20"/>
          <w:szCs w:val="20"/>
        </w:rPr>
        <w:t>pozwole</w:t>
      </w:r>
      <w:r w:rsidR="00697C41">
        <w:rPr>
          <w:rFonts w:ascii="Tahoma" w:hAnsi="Tahoma" w:cs="Tahoma"/>
          <w:sz w:val="20"/>
          <w:szCs w:val="20"/>
        </w:rPr>
        <w:t xml:space="preserve">ń </w:t>
      </w:r>
      <w:r w:rsidR="00857C52">
        <w:rPr>
          <w:rFonts w:ascii="Tahoma" w:hAnsi="Tahoma" w:cs="Tahoma"/>
          <w:sz w:val="20"/>
          <w:szCs w:val="20"/>
        </w:rPr>
        <w:t>na budowę</w:t>
      </w:r>
      <w:r w:rsidRPr="00BA2699">
        <w:rPr>
          <w:rFonts w:ascii="Tahoma" w:hAnsi="Tahoma" w:cs="Tahoma"/>
          <w:sz w:val="20"/>
          <w:szCs w:val="20"/>
        </w:rPr>
        <w:t>, wydan</w:t>
      </w:r>
      <w:r w:rsidR="00697C41">
        <w:rPr>
          <w:rFonts w:ascii="Tahoma" w:hAnsi="Tahoma" w:cs="Tahoma"/>
          <w:sz w:val="20"/>
          <w:szCs w:val="20"/>
        </w:rPr>
        <w:t>ych</w:t>
      </w:r>
      <w:r w:rsidR="00857C52">
        <w:rPr>
          <w:rFonts w:ascii="Tahoma" w:hAnsi="Tahoma" w:cs="Tahoma"/>
          <w:sz w:val="20"/>
          <w:szCs w:val="20"/>
        </w:rPr>
        <w:t xml:space="preserve"> w ww. okresie przez Starostwo Powiatowe w </w:t>
      </w:r>
      <w:r w:rsidR="00697C41">
        <w:rPr>
          <w:rFonts w:ascii="Tahoma" w:hAnsi="Tahoma" w:cs="Tahoma"/>
          <w:sz w:val="20"/>
          <w:szCs w:val="20"/>
        </w:rPr>
        <w:t>Pyrzycach</w:t>
      </w:r>
      <w:r w:rsidRPr="00BA2699">
        <w:rPr>
          <w:rFonts w:ascii="Tahoma" w:hAnsi="Tahoma" w:cs="Tahoma"/>
          <w:sz w:val="20"/>
          <w:szCs w:val="20"/>
        </w:rPr>
        <w:t>. Z</w:t>
      </w:r>
      <w:r w:rsidR="00857C52">
        <w:rPr>
          <w:rFonts w:ascii="Tahoma" w:hAnsi="Tahoma" w:cs="Tahoma"/>
          <w:sz w:val="20"/>
          <w:szCs w:val="20"/>
        </w:rPr>
        <w:t xml:space="preserve"> </w:t>
      </w:r>
      <w:r w:rsidRPr="00BA2699">
        <w:rPr>
          <w:rFonts w:ascii="Tahoma" w:hAnsi="Tahoma" w:cs="Tahoma"/>
          <w:sz w:val="20"/>
          <w:szCs w:val="20"/>
        </w:rPr>
        <w:t xml:space="preserve">rejestru </w:t>
      </w:r>
      <w:r w:rsidR="00857C52">
        <w:rPr>
          <w:rFonts w:ascii="Tahoma" w:hAnsi="Tahoma" w:cs="Tahoma"/>
          <w:sz w:val="20"/>
          <w:szCs w:val="20"/>
        </w:rPr>
        <w:t xml:space="preserve">pozwoleń na budowę </w:t>
      </w:r>
      <w:r w:rsidRPr="00BA2699">
        <w:rPr>
          <w:rFonts w:ascii="Tahoma" w:hAnsi="Tahoma" w:cs="Tahoma"/>
          <w:sz w:val="20"/>
          <w:szCs w:val="20"/>
        </w:rPr>
        <w:t>wyróżniono decyzje dotyczące</w:t>
      </w:r>
      <w:r w:rsidR="00857C52">
        <w:rPr>
          <w:rFonts w:ascii="Tahoma" w:hAnsi="Tahoma" w:cs="Tahoma"/>
          <w:sz w:val="20"/>
          <w:szCs w:val="20"/>
        </w:rPr>
        <w:t>:</w:t>
      </w:r>
      <w:r w:rsidRPr="00BA2699">
        <w:rPr>
          <w:rFonts w:ascii="Tahoma" w:hAnsi="Tahoma" w:cs="Tahoma"/>
          <w:sz w:val="20"/>
          <w:szCs w:val="20"/>
        </w:rPr>
        <w:t xml:space="preserve"> </w:t>
      </w:r>
    </w:p>
    <w:p w:rsidR="00857C52" w:rsidRDefault="00BA2699" w:rsidP="006A225F">
      <w:pPr>
        <w:pStyle w:val="Tekstpodstawowywcity"/>
        <w:numPr>
          <w:ilvl w:val="0"/>
          <w:numId w:val="19"/>
        </w:numPr>
        <w:spacing w:after="0" w:line="320" w:lineRule="atLeast"/>
        <w:ind w:left="567"/>
        <w:jc w:val="both"/>
        <w:rPr>
          <w:rFonts w:ascii="Tahoma" w:hAnsi="Tahoma" w:cs="Tahoma"/>
          <w:sz w:val="20"/>
          <w:szCs w:val="20"/>
        </w:rPr>
      </w:pPr>
      <w:r w:rsidRPr="00BA2699">
        <w:rPr>
          <w:rFonts w:ascii="Tahoma" w:hAnsi="Tahoma" w:cs="Tahoma"/>
          <w:sz w:val="20"/>
          <w:szCs w:val="20"/>
        </w:rPr>
        <w:t>budowy budynków</w:t>
      </w:r>
      <w:r w:rsidR="00857C52">
        <w:rPr>
          <w:rFonts w:ascii="Tahoma" w:hAnsi="Tahoma" w:cs="Tahoma"/>
          <w:sz w:val="20"/>
          <w:szCs w:val="20"/>
        </w:rPr>
        <w:t xml:space="preserve"> ogółem</w:t>
      </w:r>
      <w:r w:rsidRPr="00BA2699">
        <w:rPr>
          <w:rFonts w:ascii="Tahoma" w:hAnsi="Tahoma" w:cs="Tahoma"/>
          <w:sz w:val="20"/>
          <w:szCs w:val="20"/>
        </w:rPr>
        <w:t xml:space="preserve">, </w:t>
      </w:r>
    </w:p>
    <w:p w:rsidR="00857C52" w:rsidRDefault="00BA2699" w:rsidP="006A225F">
      <w:pPr>
        <w:pStyle w:val="Tekstpodstawowywcity"/>
        <w:numPr>
          <w:ilvl w:val="0"/>
          <w:numId w:val="19"/>
        </w:numPr>
        <w:spacing w:after="0" w:line="320" w:lineRule="atLeast"/>
        <w:ind w:left="567"/>
        <w:jc w:val="both"/>
        <w:rPr>
          <w:rFonts w:ascii="Tahoma" w:hAnsi="Tahoma" w:cs="Tahoma"/>
          <w:sz w:val="20"/>
          <w:szCs w:val="20"/>
        </w:rPr>
      </w:pPr>
      <w:r w:rsidRPr="00BA2699">
        <w:rPr>
          <w:rFonts w:ascii="Tahoma" w:hAnsi="Tahoma" w:cs="Tahoma"/>
          <w:sz w:val="20"/>
          <w:szCs w:val="20"/>
        </w:rPr>
        <w:t>rozbud</w:t>
      </w:r>
      <w:r w:rsidR="00857C52">
        <w:rPr>
          <w:rFonts w:ascii="Tahoma" w:hAnsi="Tahoma" w:cs="Tahoma"/>
          <w:sz w:val="20"/>
          <w:szCs w:val="20"/>
        </w:rPr>
        <w:t>owy</w:t>
      </w:r>
      <w:r w:rsidRPr="00BA2699">
        <w:rPr>
          <w:rFonts w:ascii="Tahoma" w:hAnsi="Tahoma" w:cs="Tahoma"/>
          <w:sz w:val="20"/>
          <w:szCs w:val="20"/>
        </w:rPr>
        <w:t>, nadbud</w:t>
      </w:r>
      <w:r w:rsidR="00857C52">
        <w:rPr>
          <w:rFonts w:ascii="Tahoma" w:hAnsi="Tahoma" w:cs="Tahoma"/>
          <w:sz w:val="20"/>
          <w:szCs w:val="20"/>
        </w:rPr>
        <w:t>owy</w:t>
      </w:r>
      <w:r w:rsidRPr="00BA2699">
        <w:rPr>
          <w:rFonts w:ascii="Tahoma" w:hAnsi="Tahoma" w:cs="Tahoma"/>
          <w:sz w:val="20"/>
          <w:szCs w:val="20"/>
        </w:rPr>
        <w:t xml:space="preserve">, </w:t>
      </w:r>
      <w:r w:rsidR="00857C52">
        <w:rPr>
          <w:rFonts w:ascii="Tahoma" w:hAnsi="Tahoma" w:cs="Tahoma"/>
          <w:sz w:val="20"/>
          <w:szCs w:val="20"/>
        </w:rPr>
        <w:t xml:space="preserve">przebudowy i </w:t>
      </w:r>
      <w:r w:rsidRPr="00BA2699">
        <w:rPr>
          <w:rFonts w:ascii="Tahoma" w:hAnsi="Tahoma" w:cs="Tahoma"/>
          <w:sz w:val="20"/>
          <w:szCs w:val="20"/>
        </w:rPr>
        <w:t xml:space="preserve">adaptacji, </w:t>
      </w:r>
    </w:p>
    <w:p w:rsidR="00857C52" w:rsidRDefault="00857C52" w:rsidP="006A225F">
      <w:pPr>
        <w:pStyle w:val="Tekstpodstawowywcity"/>
        <w:numPr>
          <w:ilvl w:val="0"/>
          <w:numId w:val="19"/>
        </w:numPr>
        <w:spacing w:after="0" w:line="320" w:lineRule="atLeast"/>
        <w:ind w:left="567"/>
        <w:jc w:val="both"/>
        <w:rPr>
          <w:rFonts w:ascii="Tahoma" w:hAnsi="Tahoma" w:cs="Tahoma"/>
          <w:sz w:val="20"/>
          <w:szCs w:val="20"/>
        </w:rPr>
      </w:pPr>
      <w:r>
        <w:rPr>
          <w:rFonts w:ascii="Tahoma" w:hAnsi="Tahoma" w:cs="Tahoma"/>
          <w:sz w:val="20"/>
          <w:szCs w:val="20"/>
        </w:rPr>
        <w:t>budowy budynków mieszkalnych</w:t>
      </w:r>
      <w:r w:rsidR="00BA2699" w:rsidRPr="00BA2699">
        <w:rPr>
          <w:rFonts w:ascii="Tahoma" w:hAnsi="Tahoma" w:cs="Tahoma"/>
          <w:sz w:val="20"/>
          <w:szCs w:val="20"/>
        </w:rPr>
        <w:t xml:space="preserve">. </w:t>
      </w:r>
    </w:p>
    <w:p w:rsidR="00857C52" w:rsidRDefault="00857C52" w:rsidP="006A225F">
      <w:pPr>
        <w:pStyle w:val="Tekstpodstawowywcity"/>
        <w:spacing w:after="0" w:line="320" w:lineRule="atLeast"/>
        <w:ind w:left="0"/>
        <w:jc w:val="both"/>
        <w:rPr>
          <w:rFonts w:ascii="Tahoma" w:hAnsi="Tahoma" w:cs="Tahoma"/>
          <w:sz w:val="20"/>
          <w:szCs w:val="20"/>
        </w:rPr>
      </w:pPr>
      <w:r>
        <w:rPr>
          <w:rFonts w:ascii="Tahoma" w:hAnsi="Tahoma" w:cs="Tahoma"/>
          <w:sz w:val="20"/>
          <w:szCs w:val="20"/>
        </w:rPr>
        <w:t xml:space="preserve">Dla celów porównawczych odrzucono natomiast pozwolenia na budowę dotyczące inwestycji celu publicznego, które na terenie gminy odnosiły się </w:t>
      </w:r>
      <w:r w:rsidR="00AF3250">
        <w:rPr>
          <w:rFonts w:ascii="Tahoma" w:hAnsi="Tahoma" w:cs="Tahoma"/>
          <w:sz w:val="20"/>
          <w:szCs w:val="20"/>
        </w:rPr>
        <w:t xml:space="preserve">głównie </w:t>
      </w:r>
      <w:r>
        <w:rPr>
          <w:rFonts w:ascii="Tahoma" w:hAnsi="Tahoma" w:cs="Tahoma"/>
          <w:sz w:val="20"/>
          <w:szCs w:val="20"/>
        </w:rPr>
        <w:t>do infrastruktury technicznej.</w:t>
      </w:r>
    </w:p>
    <w:p w:rsidR="00BA2699" w:rsidRPr="00BA2699" w:rsidRDefault="00BA2699" w:rsidP="006A225F">
      <w:pPr>
        <w:pStyle w:val="Tekstpodstawowywcity"/>
        <w:spacing w:after="240" w:line="320" w:lineRule="atLeast"/>
        <w:ind w:left="0"/>
        <w:jc w:val="both"/>
        <w:rPr>
          <w:rFonts w:ascii="Tahoma" w:hAnsi="Tahoma" w:cs="Tahoma"/>
          <w:sz w:val="20"/>
          <w:szCs w:val="20"/>
        </w:rPr>
      </w:pPr>
      <w:r w:rsidRPr="00BA2699">
        <w:rPr>
          <w:rFonts w:ascii="Tahoma" w:hAnsi="Tahoma" w:cs="Tahoma"/>
          <w:sz w:val="20"/>
          <w:szCs w:val="20"/>
        </w:rPr>
        <w:t xml:space="preserve">W ten sposób ograniczono liczbę analizowanych decyzji </w:t>
      </w:r>
      <w:r w:rsidR="00697C41">
        <w:rPr>
          <w:rFonts w:ascii="Tahoma" w:hAnsi="Tahoma" w:cs="Tahoma"/>
          <w:sz w:val="20"/>
          <w:szCs w:val="20"/>
        </w:rPr>
        <w:t>o warunkach zabudowy oraz</w:t>
      </w:r>
      <w:r w:rsidR="008D7786">
        <w:rPr>
          <w:rFonts w:ascii="Tahoma" w:hAnsi="Tahoma" w:cs="Tahoma"/>
          <w:sz w:val="20"/>
          <w:szCs w:val="20"/>
        </w:rPr>
        <w:t xml:space="preserve"> decyzji</w:t>
      </w:r>
      <w:r w:rsidRPr="00BA2699">
        <w:rPr>
          <w:rFonts w:ascii="Tahoma" w:hAnsi="Tahoma" w:cs="Tahoma"/>
          <w:sz w:val="20"/>
          <w:szCs w:val="20"/>
        </w:rPr>
        <w:t xml:space="preserve"> dotyczących pozwoleń na budowę</w:t>
      </w:r>
      <w:r w:rsidR="008D7786">
        <w:rPr>
          <w:rFonts w:ascii="Tahoma" w:hAnsi="Tahoma" w:cs="Tahoma"/>
          <w:sz w:val="20"/>
          <w:szCs w:val="20"/>
        </w:rPr>
        <w:t xml:space="preserve"> [obejmujących również tereny objęte miejscowym planem]</w:t>
      </w:r>
      <w:r w:rsidRPr="00BA2699">
        <w:rPr>
          <w:rFonts w:ascii="Tahoma" w:hAnsi="Tahoma" w:cs="Tahoma"/>
          <w:sz w:val="20"/>
          <w:szCs w:val="20"/>
        </w:rPr>
        <w:t xml:space="preserve">. </w:t>
      </w:r>
    </w:p>
    <w:p w:rsidR="00AB43E3" w:rsidRDefault="009413C2" w:rsidP="001D45F8">
      <w:pPr>
        <w:spacing w:after="60" w:line="320" w:lineRule="atLeast"/>
        <w:jc w:val="center"/>
        <w:rPr>
          <w:rFonts w:ascii="Tahoma" w:hAnsi="Tahoma" w:cs="Tahoma"/>
          <w:sz w:val="20"/>
          <w:szCs w:val="20"/>
        </w:rPr>
      </w:pPr>
      <w:r w:rsidRPr="009413C2">
        <w:rPr>
          <w:rFonts w:ascii="Tahoma" w:hAnsi="Tahoma" w:cs="Tahoma"/>
          <w:noProof/>
          <w:sz w:val="20"/>
          <w:szCs w:val="20"/>
          <w:lang w:eastAsia="pl-PL"/>
        </w:rPr>
        <w:drawing>
          <wp:inline distT="0" distB="0" distL="0" distR="0">
            <wp:extent cx="5486400" cy="3200400"/>
            <wp:effectExtent l="19050" t="0" r="19050" b="0"/>
            <wp:docPr id="14"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13C2" w:rsidRPr="003A108D" w:rsidRDefault="009413C2" w:rsidP="001D45F8">
      <w:pPr>
        <w:spacing w:after="0" w:line="240" w:lineRule="auto"/>
        <w:ind w:left="1134" w:right="282" w:hanging="850"/>
        <w:jc w:val="both"/>
        <w:rPr>
          <w:rFonts w:ascii="Tahoma" w:hAnsi="Tahoma" w:cs="Tahoma"/>
          <w:i/>
          <w:sz w:val="16"/>
          <w:szCs w:val="16"/>
        </w:rPr>
      </w:pPr>
      <w:r>
        <w:rPr>
          <w:rFonts w:ascii="Tahoma" w:hAnsi="Tahoma" w:cs="Tahoma"/>
          <w:i/>
          <w:sz w:val="16"/>
          <w:szCs w:val="16"/>
        </w:rPr>
        <w:t xml:space="preserve">Wykres </w:t>
      </w:r>
      <w:r w:rsidR="007D56F3">
        <w:rPr>
          <w:rFonts w:ascii="Tahoma" w:hAnsi="Tahoma" w:cs="Tahoma"/>
          <w:i/>
          <w:sz w:val="16"/>
          <w:szCs w:val="16"/>
        </w:rPr>
        <w:t>9</w:t>
      </w:r>
      <w:r w:rsidRPr="003A108D">
        <w:rPr>
          <w:rFonts w:ascii="Tahoma" w:hAnsi="Tahoma" w:cs="Tahoma"/>
          <w:i/>
          <w:sz w:val="16"/>
          <w:szCs w:val="16"/>
        </w:rPr>
        <w:t xml:space="preserve">. </w:t>
      </w:r>
      <w:r>
        <w:rPr>
          <w:rFonts w:ascii="Tahoma" w:hAnsi="Tahoma" w:cs="Tahoma"/>
          <w:i/>
          <w:sz w:val="16"/>
          <w:szCs w:val="16"/>
        </w:rPr>
        <w:t xml:space="preserve">  Ilość wydanych decyzji o pozwoleniu na budowę w rozbiciu na przedmiot inwestycji od stycznia </w:t>
      </w:r>
      <w:r w:rsidR="005A5D0C">
        <w:rPr>
          <w:rFonts w:ascii="Tahoma" w:hAnsi="Tahoma" w:cs="Tahoma"/>
          <w:i/>
          <w:sz w:val="16"/>
          <w:szCs w:val="16"/>
        </w:rPr>
        <w:t>2012</w:t>
      </w:r>
      <w:r w:rsidRPr="003A108D">
        <w:rPr>
          <w:rFonts w:ascii="Tahoma" w:hAnsi="Tahoma" w:cs="Tahoma"/>
          <w:i/>
          <w:sz w:val="16"/>
          <w:szCs w:val="16"/>
        </w:rPr>
        <w:t xml:space="preserve"> r. </w:t>
      </w:r>
      <w:r>
        <w:rPr>
          <w:rFonts w:ascii="Tahoma" w:hAnsi="Tahoma" w:cs="Tahoma"/>
          <w:i/>
          <w:sz w:val="16"/>
          <w:szCs w:val="16"/>
        </w:rPr>
        <w:t xml:space="preserve">do końca </w:t>
      </w:r>
      <w:r w:rsidR="007D56F3">
        <w:rPr>
          <w:rFonts w:ascii="Tahoma" w:hAnsi="Tahoma" w:cs="Tahoma"/>
          <w:i/>
          <w:sz w:val="16"/>
          <w:szCs w:val="16"/>
        </w:rPr>
        <w:t>I poł.</w:t>
      </w:r>
      <w:r w:rsidR="005A5D0C">
        <w:rPr>
          <w:rFonts w:ascii="Tahoma" w:hAnsi="Tahoma" w:cs="Tahoma"/>
          <w:i/>
          <w:sz w:val="16"/>
          <w:szCs w:val="16"/>
        </w:rPr>
        <w:t xml:space="preserve"> 2018</w:t>
      </w:r>
      <w:r>
        <w:rPr>
          <w:rFonts w:ascii="Tahoma" w:hAnsi="Tahoma" w:cs="Tahoma"/>
          <w:i/>
          <w:sz w:val="16"/>
          <w:szCs w:val="16"/>
        </w:rPr>
        <w:t xml:space="preserve"> r.</w:t>
      </w:r>
    </w:p>
    <w:p w:rsidR="009413C2" w:rsidRPr="003A108D" w:rsidRDefault="009413C2" w:rsidP="001D45F8">
      <w:pPr>
        <w:spacing w:after="0" w:line="240" w:lineRule="auto"/>
        <w:ind w:left="1134" w:right="282" w:hanging="850"/>
        <w:jc w:val="both"/>
        <w:rPr>
          <w:rFonts w:ascii="Tahoma" w:hAnsi="Tahoma" w:cs="Tahoma"/>
          <w:i/>
          <w:sz w:val="16"/>
          <w:szCs w:val="16"/>
        </w:rPr>
      </w:pPr>
      <w:r w:rsidRPr="003A108D">
        <w:rPr>
          <w:rFonts w:ascii="Tahoma" w:hAnsi="Tahoma" w:cs="Tahoma"/>
          <w:i/>
          <w:sz w:val="16"/>
          <w:szCs w:val="16"/>
        </w:rPr>
        <w:t xml:space="preserve">Źródło: opracowanie własne na podstawie danych </w:t>
      </w:r>
      <w:r w:rsidR="007F59F1">
        <w:rPr>
          <w:rFonts w:ascii="Tahoma" w:hAnsi="Tahoma" w:cs="Tahoma"/>
          <w:i/>
          <w:sz w:val="16"/>
          <w:szCs w:val="16"/>
        </w:rPr>
        <w:t>Starostwa Powiatowego w Pyrzycach</w:t>
      </w:r>
      <w:r w:rsidR="001D45F8">
        <w:rPr>
          <w:rFonts w:ascii="Tahoma" w:hAnsi="Tahoma" w:cs="Tahoma"/>
          <w:i/>
          <w:sz w:val="16"/>
          <w:szCs w:val="16"/>
        </w:rPr>
        <w:t>.</w:t>
      </w:r>
    </w:p>
    <w:p w:rsidR="00212388" w:rsidRPr="00212388" w:rsidRDefault="00212388" w:rsidP="006A225F">
      <w:pPr>
        <w:pStyle w:val="Tekstpodstawowy"/>
        <w:spacing w:before="240" w:line="320" w:lineRule="atLeast"/>
        <w:ind w:firstLine="567"/>
        <w:jc w:val="both"/>
        <w:rPr>
          <w:rFonts w:ascii="Tahoma" w:hAnsi="Tahoma" w:cs="Tahoma"/>
          <w:b w:val="0"/>
          <w:sz w:val="20"/>
          <w:szCs w:val="20"/>
        </w:rPr>
      </w:pPr>
      <w:r w:rsidRPr="00212388">
        <w:rPr>
          <w:rFonts w:ascii="Tahoma" w:hAnsi="Tahoma" w:cs="Tahoma"/>
          <w:b w:val="0"/>
          <w:sz w:val="20"/>
          <w:szCs w:val="20"/>
        </w:rPr>
        <w:t xml:space="preserve">Analiza wykazała, że ilość wydawanych decyzji </w:t>
      </w:r>
      <w:r w:rsidR="00A035FE">
        <w:rPr>
          <w:rFonts w:ascii="Tahoma" w:hAnsi="Tahoma" w:cs="Tahoma"/>
          <w:b w:val="0"/>
          <w:sz w:val="20"/>
          <w:szCs w:val="20"/>
        </w:rPr>
        <w:t xml:space="preserve">o pozwoleniu na budowę </w:t>
      </w:r>
      <w:r w:rsidR="008435A4">
        <w:rPr>
          <w:rFonts w:ascii="Tahoma" w:hAnsi="Tahoma" w:cs="Tahoma"/>
          <w:b w:val="0"/>
          <w:sz w:val="20"/>
          <w:szCs w:val="20"/>
        </w:rPr>
        <w:t>kształtowała się na różnym poziomie. W 201</w:t>
      </w:r>
      <w:r w:rsidR="007F59F1">
        <w:rPr>
          <w:rFonts w:ascii="Tahoma" w:hAnsi="Tahoma" w:cs="Tahoma"/>
          <w:b w:val="0"/>
          <w:sz w:val="20"/>
          <w:szCs w:val="20"/>
        </w:rPr>
        <w:t>4</w:t>
      </w:r>
      <w:r w:rsidR="008435A4">
        <w:rPr>
          <w:rFonts w:ascii="Tahoma" w:hAnsi="Tahoma" w:cs="Tahoma"/>
          <w:b w:val="0"/>
          <w:sz w:val="20"/>
          <w:szCs w:val="20"/>
        </w:rPr>
        <w:t xml:space="preserve"> r. można było zaobserwować nagły spadek wydanych pozwoleń na budowę w porównaniu do roku </w:t>
      </w:r>
      <w:r w:rsidR="007F59F1">
        <w:rPr>
          <w:rFonts w:ascii="Tahoma" w:hAnsi="Tahoma" w:cs="Tahoma"/>
          <w:b w:val="0"/>
          <w:sz w:val="20"/>
          <w:szCs w:val="20"/>
        </w:rPr>
        <w:t>2012</w:t>
      </w:r>
      <w:r w:rsidR="008435A4">
        <w:rPr>
          <w:rFonts w:ascii="Tahoma" w:hAnsi="Tahoma" w:cs="Tahoma"/>
          <w:b w:val="0"/>
          <w:sz w:val="20"/>
          <w:szCs w:val="20"/>
        </w:rPr>
        <w:t xml:space="preserve"> i </w:t>
      </w:r>
      <w:r w:rsidR="007F59F1">
        <w:rPr>
          <w:rFonts w:ascii="Tahoma" w:hAnsi="Tahoma" w:cs="Tahoma"/>
          <w:b w:val="0"/>
          <w:sz w:val="20"/>
          <w:szCs w:val="20"/>
        </w:rPr>
        <w:t>2015</w:t>
      </w:r>
      <w:r w:rsidR="00A035FE">
        <w:rPr>
          <w:rFonts w:ascii="Tahoma" w:hAnsi="Tahoma" w:cs="Tahoma"/>
          <w:b w:val="0"/>
          <w:sz w:val="20"/>
          <w:szCs w:val="20"/>
        </w:rPr>
        <w:t xml:space="preserve">. </w:t>
      </w:r>
      <w:r w:rsidR="00DB69BB">
        <w:rPr>
          <w:rFonts w:ascii="Tahoma" w:hAnsi="Tahoma" w:cs="Tahoma"/>
          <w:b w:val="0"/>
          <w:sz w:val="20"/>
          <w:szCs w:val="20"/>
        </w:rPr>
        <w:t>Od</w:t>
      </w:r>
      <w:r w:rsidR="00A035FE">
        <w:rPr>
          <w:rFonts w:ascii="Tahoma" w:hAnsi="Tahoma" w:cs="Tahoma"/>
          <w:b w:val="0"/>
          <w:sz w:val="20"/>
          <w:szCs w:val="20"/>
        </w:rPr>
        <w:t xml:space="preserve"> początku 201</w:t>
      </w:r>
      <w:r w:rsidR="008435A4">
        <w:rPr>
          <w:rFonts w:ascii="Tahoma" w:hAnsi="Tahoma" w:cs="Tahoma"/>
          <w:b w:val="0"/>
          <w:sz w:val="20"/>
          <w:szCs w:val="20"/>
        </w:rPr>
        <w:t>5</w:t>
      </w:r>
      <w:r w:rsidR="00A035FE">
        <w:rPr>
          <w:rFonts w:ascii="Tahoma" w:hAnsi="Tahoma" w:cs="Tahoma"/>
          <w:b w:val="0"/>
          <w:sz w:val="20"/>
          <w:szCs w:val="20"/>
        </w:rPr>
        <w:t xml:space="preserve"> r. </w:t>
      </w:r>
      <w:r w:rsidR="008435A4">
        <w:rPr>
          <w:rFonts w:ascii="Tahoma" w:hAnsi="Tahoma" w:cs="Tahoma"/>
          <w:b w:val="0"/>
          <w:sz w:val="20"/>
          <w:szCs w:val="20"/>
        </w:rPr>
        <w:t xml:space="preserve">ilość decyzji </w:t>
      </w:r>
      <w:r w:rsidR="007F59F1">
        <w:rPr>
          <w:rFonts w:ascii="Tahoma" w:hAnsi="Tahoma" w:cs="Tahoma"/>
          <w:b w:val="0"/>
          <w:sz w:val="20"/>
          <w:szCs w:val="20"/>
        </w:rPr>
        <w:t>wzrosła</w:t>
      </w:r>
      <w:r w:rsidR="008435A4">
        <w:rPr>
          <w:rFonts w:ascii="Tahoma" w:hAnsi="Tahoma" w:cs="Tahoma"/>
          <w:b w:val="0"/>
          <w:sz w:val="20"/>
          <w:szCs w:val="20"/>
        </w:rPr>
        <w:t xml:space="preserve"> </w:t>
      </w:r>
      <w:r w:rsidR="00DB69BB">
        <w:rPr>
          <w:rFonts w:ascii="Tahoma" w:hAnsi="Tahoma" w:cs="Tahoma"/>
          <w:b w:val="0"/>
          <w:sz w:val="20"/>
          <w:szCs w:val="20"/>
        </w:rPr>
        <w:t xml:space="preserve">i przez kolejne dwa lata utrzymywała się na w miarę tym samym poziomie z niewielkimi wahnięciami w górę lub w dół. </w:t>
      </w:r>
      <w:r w:rsidR="00DB69BB">
        <w:rPr>
          <w:rFonts w:ascii="Tahoma" w:hAnsi="Tahoma" w:cs="Tahoma"/>
          <w:b w:val="0"/>
          <w:sz w:val="20"/>
          <w:szCs w:val="20"/>
        </w:rPr>
        <w:br/>
        <w:t xml:space="preserve">Niestety do końca I poł. 2018 r. wydano zaledwie 9 decyzji o pozwoleniu na budowę. </w:t>
      </w:r>
      <w:r w:rsidRPr="00212388">
        <w:rPr>
          <w:rFonts w:ascii="Tahoma" w:hAnsi="Tahoma" w:cs="Tahoma"/>
          <w:b w:val="0"/>
          <w:sz w:val="20"/>
          <w:szCs w:val="20"/>
        </w:rPr>
        <w:t xml:space="preserve">Świadczy </w:t>
      </w:r>
      <w:r w:rsidR="00A035FE">
        <w:rPr>
          <w:rFonts w:ascii="Tahoma" w:hAnsi="Tahoma" w:cs="Tahoma"/>
          <w:b w:val="0"/>
          <w:sz w:val="20"/>
          <w:szCs w:val="20"/>
        </w:rPr>
        <w:br/>
      </w:r>
      <w:r w:rsidRPr="00212388">
        <w:rPr>
          <w:rFonts w:ascii="Tahoma" w:hAnsi="Tahoma" w:cs="Tahoma"/>
          <w:b w:val="0"/>
          <w:sz w:val="20"/>
          <w:szCs w:val="20"/>
        </w:rPr>
        <w:t xml:space="preserve">to o </w:t>
      </w:r>
      <w:r w:rsidR="00A035FE">
        <w:rPr>
          <w:rFonts w:ascii="Tahoma" w:hAnsi="Tahoma" w:cs="Tahoma"/>
          <w:b w:val="0"/>
          <w:sz w:val="20"/>
          <w:szCs w:val="20"/>
        </w:rPr>
        <w:t xml:space="preserve">słabszej kondycji finansowej przyszłych Inwestorów, tym bardziej że </w:t>
      </w:r>
      <w:r w:rsidR="00C75813">
        <w:rPr>
          <w:rFonts w:ascii="Tahoma" w:hAnsi="Tahoma" w:cs="Tahoma"/>
          <w:b w:val="0"/>
          <w:sz w:val="20"/>
          <w:szCs w:val="20"/>
        </w:rPr>
        <w:t xml:space="preserve">w latach wcześniejszych zainteresowanie inwestowaniem na terenie gminy </w:t>
      </w:r>
      <w:r w:rsidR="00E525EB">
        <w:rPr>
          <w:rFonts w:ascii="Tahoma" w:hAnsi="Tahoma" w:cs="Tahoma"/>
          <w:b w:val="0"/>
          <w:sz w:val="20"/>
          <w:szCs w:val="20"/>
        </w:rPr>
        <w:t xml:space="preserve">było na wyższym poziomie. Biorąc pod uwagę, iż do końca </w:t>
      </w:r>
      <w:r w:rsidR="00DB69BB">
        <w:rPr>
          <w:rFonts w:ascii="Tahoma" w:hAnsi="Tahoma" w:cs="Tahoma"/>
          <w:b w:val="0"/>
          <w:sz w:val="20"/>
          <w:szCs w:val="20"/>
        </w:rPr>
        <w:t>I poł.</w:t>
      </w:r>
      <w:r w:rsidR="00E525EB">
        <w:rPr>
          <w:rFonts w:ascii="Tahoma" w:hAnsi="Tahoma" w:cs="Tahoma"/>
          <w:b w:val="0"/>
          <w:sz w:val="20"/>
          <w:szCs w:val="20"/>
        </w:rPr>
        <w:t xml:space="preserve"> 2018 r. wydano ich zaledwie </w:t>
      </w:r>
      <w:r w:rsidR="00DB69BB">
        <w:rPr>
          <w:rFonts w:ascii="Tahoma" w:hAnsi="Tahoma" w:cs="Tahoma"/>
          <w:b w:val="0"/>
          <w:sz w:val="20"/>
          <w:szCs w:val="20"/>
        </w:rPr>
        <w:t>9</w:t>
      </w:r>
      <w:r w:rsidR="0015061D">
        <w:rPr>
          <w:rFonts w:ascii="Tahoma" w:hAnsi="Tahoma" w:cs="Tahoma"/>
          <w:b w:val="0"/>
          <w:sz w:val="20"/>
          <w:szCs w:val="20"/>
        </w:rPr>
        <w:t xml:space="preserve"> to</w:t>
      </w:r>
      <w:r w:rsidR="00E525EB">
        <w:rPr>
          <w:rFonts w:ascii="Tahoma" w:hAnsi="Tahoma" w:cs="Tahoma"/>
          <w:b w:val="0"/>
          <w:sz w:val="20"/>
          <w:szCs w:val="20"/>
        </w:rPr>
        <w:t xml:space="preserve"> najprawdopodobniej </w:t>
      </w:r>
      <w:r w:rsidR="0015061D">
        <w:rPr>
          <w:rFonts w:ascii="Tahoma" w:hAnsi="Tahoma" w:cs="Tahoma"/>
          <w:b w:val="0"/>
          <w:sz w:val="20"/>
          <w:szCs w:val="20"/>
        </w:rPr>
        <w:t>do końca roku ich ilość może nie przekroczyć poziomu z lat 2013 czy 201</w:t>
      </w:r>
      <w:r w:rsidR="00DB69BB">
        <w:rPr>
          <w:rFonts w:ascii="Tahoma" w:hAnsi="Tahoma" w:cs="Tahoma"/>
          <w:b w:val="0"/>
          <w:sz w:val="20"/>
          <w:szCs w:val="20"/>
        </w:rPr>
        <w:t>4</w:t>
      </w:r>
      <w:r w:rsidRPr="00212388">
        <w:rPr>
          <w:rFonts w:ascii="Tahoma" w:hAnsi="Tahoma" w:cs="Tahoma"/>
          <w:b w:val="0"/>
          <w:sz w:val="20"/>
          <w:szCs w:val="20"/>
        </w:rPr>
        <w:t xml:space="preserve">. </w:t>
      </w:r>
    </w:p>
    <w:p w:rsidR="00212388" w:rsidRDefault="00212388" w:rsidP="006A225F">
      <w:pPr>
        <w:pStyle w:val="Tekstpodstawowy"/>
        <w:spacing w:before="240" w:line="320" w:lineRule="atLeast"/>
        <w:ind w:firstLine="567"/>
        <w:jc w:val="both"/>
        <w:rPr>
          <w:rFonts w:ascii="Tahoma" w:hAnsi="Tahoma" w:cs="Tahoma"/>
          <w:b w:val="0"/>
          <w:sz w:val="20"/>
          <w:szCs w:val="20"/>
        </w:rPr>
      </w:pPr>
      <w:r w:rsidRPr="00C75813">
        <w:rPr>
          <w:rFonts w:ascii="Tahoma" w:hAnsi="Tahoma" w:cs="Tahoma"/>
          <w:b w:val="0"/>
          <w:sz w:val="20"/>
          <w:szCs w:val="20"/>
        </w:rPr>
        <w:t xml:space="preserve">Wejście w życie ustawy </w:t>
      </w:r>
      <w:r w:rsidR="00C75813" w:rsidRPr="00C75813">
        <w:rPr>
          <w:rFonts w:ascii="Tahoma" w:hAnsi="Tahoma" w:cs="Tahoma"/>
          <w:b w:val="0"/>
          <w:sz w:val="20"/>
        </w:rPr>
        <w:t xml:space="preserve">z dnia 27 marca 2003 r. o planowaniu i zagospodarowaniu przestrzennym [t.j.: </w:t>
      </w:r>
      <w:r w:rsidR="00C75813" w:rsidRPr="00C75813">
        <w:rPr>
          <w:rFonts w:ascii="Tahoma" w:hAnsi="Tahoma"/>
          <w:b w:val="0"/>
          <w:sz w:val="20"/>
        </w:rPr>
        <w:t>Dz. U. z 201</w:t>
      </w:r>
      <w:r w:rsidR="006A225F">
        <w:rPr>
          <w:rFonts w:ascii="Tahoma" w:hAnsi="Tahoma"/>
          <w:b w:val="0"/>
          <w:sz w:val="20"/>
        </w:rPr>
        <w:t>8</w:t>
      </w:r>
      <w:r w:rsidR="00C75813" w:rsidRPr="00C75813">
        <w:rPr>
          <w:rFonts w:ascii="Tahoma" w:hAnsi="Tahoma"/>
          <w:b w:val="0"/>
          <w:sz w:val="20"/>
        </w:rPr>
        <w:t xml:space="preserve"> r. poz. </w:t>
      </w:r>
      <w:r w:rsidR="006A225F">
        <w:rPr>
          <w:rFonts w:ascii="Tahoma" w:hAnsi="Tahoma"/>
          <w:b w:val="0"/>
          <w:sz w:val="20"/>
        </w:rPr>
        <w:t>1945</w:t>
      </w:r>
      <w:r w:rsidR="00C75813" w:rsidRPr="00C75813">
        <w:rPr>
          <w:rFonts w:ascii="Tahoma" w:hAnsi="Tahoma"/>
          <w:b w:val="0"/>
          <w:sz w:val="20"/>
        </w:rPr>
        <w:t xml:space="preserve"> z późniejszymi zmianami</w:t>
      </w:r>
      <w:r w:rsidR="00C75813" w:rsidRPr="00C75813">
        <w:rPr>
          <w:rFonts w:ascii="Tahoma" w:hAnsi="Tahoma" w:cs="Tahoma"/>
          <w:b w:val="0"/>
          <w:sz w:val="20"/>
        </w:rPr>
        <w:t>]</w:t>
      </w:r>
      <w:r w:rsidRPr="00C75813">
        <w:rPr>
          <w:rFonts w:ascii="Tahoma" w:hAnsi="Tahoma" w:cs="Tahoma"/>
          <w:b w:val="0"/>
          <w:sz w:val="20"/>
          <w:szCs w:val="20"/>
        </w:rPr>
        <w:t>, spowodowało, iż</w:t>
      </w:r>
      <w:r w:rsidRPr="00212388">
        <w:rPr>
          <w:rFonts w:ascii="Tahoma" w:hAnsi="Tahoma" w:cs="Tahoma"/>
          <w:b w:val="0"/>
          <w:sz w:val="20"/>
          <w:szCs w:val="20"/>
        </w:rPr>
        <w:t xml:space="preserve"> miejscowe plany zagospodarowania uchwalone przed 1 stycznia 1995</w:t>
      </w:r>
      <w:r w:rsidR="00C75813">
        <w:rPr>
          <w:rFonts w:ascii="Tahoma" w:hAnsi="Tahoma" w:cs="Tahoma"/>
          <w:b w:val="0"/>
          <w:sz w:val="20"/>
          <w:szCs w:val="20"/>
        </w:rPr>
        <w:t xml:space="preserve"> </w:t>
      </w:r>
      <w:r w:rsidRPr="00212388">
        <w:rPr>
          <w:rFonts w:ascii="Tahoma" w:hAnsi="Tahoma" w:cs="Tahoma"/>
          <w:b w:val="0"/>
          <w:sz w:val="20"/>
          <w:szCs w:val="20"/>
        </w:rPr>
        <w:t xml:space="preserve">r., straciły moc </w:t>
      </w:r>
      <w:r w:rsidR="00C75813">
        <w:rPr>
          <w:rFonts w:ascii="Tahoma" w:hAnsi="Tahoma" w:cs="Tahoma"/>
          <w:b w:val="0"/>
          <w:sz w:val="20"/>
          <w:szCs w:val="20"/>
        </w:rPr>
        <w:t>obowiązującą</w:t>
      </w:r>
      <w:r w:rsidRPr="00212388">
        <w:rPr>
          <w:rFonts w:ascii="Tahoma" w:hAnsi="Tahoma" w:cs="Tahoma"/>
          <w:b w:val="0"/>
          <w:sz w:val="20"/>
          <w:szCs w:val="20"/>
        </w:rPr>
        <w:t xml:space="preserve"> z dniem </w:t>
      </w:r>
      <w:r w:rsidR="00D51E26">
        <w:rPr>
          <w:rFonts w:ascii="Tahoma" w:hAnsi="Tahoma" w:cs="Tahoma"/>
          <w:b w:val="0"/>
          <w:sz w:val="20"/>
          <w:szCs w:val="20"/>
        </w:rPr>
        <w:br/>
      </w:r>
      <w:r w:rsidRPr="00212388">
        <w:rPr>
          <w:rFonts w:ascii="Tahoma" w:hAnsi="Tahoma" w:cs="Tahoma"/>
          <w:b w:val="0"/>
          <w:sz w:val="20"/>
          <w:szCs w:val="20"/>
        </w:rPr>
        <w:t>31 grudnia 2003</w:t>
      </w:r>
      <w:r w:rsidR="00C75813">
        <w:rPr>
          <w:rFonts w:ascii="Tahoma" w:hAnsi="Tahoma" w:cs="Tahoma"/>
          <w:b w:val="0"/>
          <w:sz w:val="20"/>
          <w:szCs w:val="20"/>
        </w:rPr>
        <w:t xml:space="preserve"> </w:t>
      </w:r>
      <w:r w:rsidRPr="00212388">
        <w:rPr>
          <w:rFonts w:ascii="Tahoma" w:hAnsi="Tahoma" w:cs="Tahoma"/>
          <w:b w:val="0"/>
          <w:sz w:val="20"/>
          <w:szCs w:val="20"/>
        </w:rPr>
        <w:t xml:space="preserve">r., stąd </w:t>
      </w:r>
      <w:r w:rsidR="00C75813">
        <w:rPr>
          <w:rFonts w:ascii="Tahoma" w:hAnsi="Tahoma" w:cs="Tahoma"/>
          <w:b w:val="0"/>
          <w:sz w:val="20"/>
          <w:szCs w:val="20"/>
        </w:rPr>
        <w:t xml:space="preserve">też </w:t>
      </w:r>
      <w:r w:rsidRPr="00212388">
        <w:rPr>
          <w:rFonts w:ascii="Tahoma" w:hAnsi="Tahoma" w:cs="Tahoma"/>
          <w:b w:val="0"/>
          <w:sz w:val="20"/>
          <w:szCs w:val="20"/>
        </w:rPr>
        <w:t xml:space="preserve">zwiększenie liczby wpływających wniosków o ustalenie warunków zabudowy </w:t>
      </w:r>
      <w:r w:rsidR="00C75813">
        <w:rPr>
          <w:rFonts w:ascii="Tahoma" w:hAnsi="Tahoma" w:cs="Tahoma"/>
          <w:b w:val="0"/>
          <w:sz w:val="20"/>
          <w:szCs w:val="20"/>
        </w:rPr>
        <w:t xml:space="preserve">na terenie gminy </w:t>
      </w:r>
      <w:r w:rsidR="00D57131">
        <w:rPr>
          <w:rFonts w:ascii="Tahoma" w:hAnsi="Tahoma" w:cs="Tahoma"/>
          <w:b w:val="0"/>
          <w:sz w:val="20"/>
          <w:szCs w:val="20"/>
        </w:rPr>
        <w:t xml:space="preserve">jest sytuacją naturalną. Choć w </w:t>
      </w:r>
      <w:r w:rsidR="00DB69BB">
        <w:rPr>
          <w:rFonts w:ascii="Tahoma" w:hAnsi="Tahoma" w:cs="Tahoma"/>
          <w:b w:val="0"/>
          <w:sz w:val="20"/>
          <w:szCs w:val="20"/>
        </w:rPr>
        <w:t>g</w:t>
      </w:r>
      <w:r w:rsidR="00D57131">
        <w:rPr>
          <w:rFonts w:ascii="Tahoma" w:hAnsi="Tahoma" w:cs="Tahoma"/>
          <w:b w:val="0"/>
          <w:sz w:val="20"/>
          <w:szCs w:val="20"/>
        </w:rPr>
        <w:t xml:space="preserve">minie </w:t>
      </w:r>
      <w:r w:rsidR="00DB69BB">
        <w:rPr>
          <w:rFonts w:ascii="Tahoma" w:hAnsi="Tahoma" w:cs="Tahoma"/>
          <w:b w:val="0"/>
          <w:sz w:val="20"/>
          <w:szCs w:val="20"/>
        </w:rPr>
        <w:t>Bielice</w:t>
      </w:r>
      <w:r w:rsidR="00D57131">
        <w:rPr>
          <w:rFonts w:ascii="Tahoma" w:hAnsi="Tahoma" w:cs="Tahoma"/>
          <w:b w:val="0"/>
          <w:sz w:val="20"/>
          <w:szCs w:val="20"/>
        </w:rPr>
        <w:t xml:space="preserve"> ilość wydanych decyzji </w:t>
      </w:r>
      <w:r w:rsidR="00CE42A9">
        <w:rPr>
          <w:rFonts w:ascii="Tahoma" w:hAnsi="Tahoma" w:cs="Tahoma"/>
          <w:b w:val="0"/>
          <w:sz w:val="20"/>
          <w:szCs w:val="20"/>
        </w:rPr>
        <w:br/>
      </w:r>
      <w:r w:rsidR="00D57131">
        <w:rPr>
          <w:rFonts w:ascii="Tahoma" w:hAnsi="Tahoma" w:cs="Tahoma"/>
          <w:b w:val="0"/>
          <w:sz w:val="20"/>
          <w:szCs w:val="20"/>
        </w:rPr>
        <w:t>o warunkach zabudowy nie jest zbyt duża</w:t>
      </w:r>
      <w:r w:rsidRPr="00212388">
        <w:rPr>
          <w:rFonts w:ascii="Tahoma" w:hAnsi="Tahoma" w:cs="Tahoma"/>
          <w:b w:val="0"/>
          <w:sz w:val="20"/>
          <w:szCs w:val="20"/>
        </w:rPr>
        <w:t>.</w:t>
      </w:r>
      <w:r w:rsidR="00C75813">
        <w:rPr>
          <w:rFonts w:ascii="Tahoma" w:hAnsi="Tahoma" w:cs="Tahoma"/>
          <w:b w:val="0"/>
          <w:sz w:val="20"/>
          <w:szCs w:val="20"/>
        </w:rPr>
        <w:t xml:space="preserve"> </w:t>
      </w:r>
      <w:r w:rsidRPr="00212388">
        <w:rPr>
          <w:rFonts w:ascii="Tahoma" w:hAnsi="Tahoma" w:cs="Tahoma"/>
          <w:b w:val="0"/>
          <w:sz w:val="20"/>
          <w:szCs w:val="20"/>
        </w:rPr>
        <w:t xml:space="preserve">W następnych latach – zgodnie z zapisami ustawy </w:t>
      </w:r>
      <w:r w:rsidR="00CE42A9">
        <w:rPr>
          <w:rFonts w:ascii="Tahoma" w:hAnsi="Tahoma" w:cs="Tahoma"/>
          <w:b w:val="0"/>
          <w:sz w:val="20"/>
          <w:szCs w:val="20"/>
        </w:rPr>
        <w:br/>
      </w:r>
      <w:r w:rsidRPr="00212388">
        <w:rPr>
          <w:rFonts w:ascii="Tahoma" w:hAnsi="Tahoma" w:cs="Tahoma"/>
          <w:b w:val="0"/>
          <w:sz w:val="20"/>
          <w:szCs w:val="20"/>
        </w:rPr>
        <w:t>o planowaniu i zagospodarowaniu przestrzennym – na obszarach gdzie nie obowiązywały plany miejscowe decyzje o</w:t>
      </w:r>
      <w:r w:rsidR="00C75813">
        <w:rPr>
          <w:rFonts w:ascii="Tahoma" w:hAnsi="Tahoma" w:cs="Tahoma"/>
          <w:b w:val="0"/>
          <w:sz w:val="20"/>
          <w:szCs w:val="20"/>
        </w:rPr>
        <w:t xml:space="preserve"> </w:t>
      </w:r>
      <w:r w:rsidRPr="00212388">
        <w:rPr>
          <w:rFonts w:ascii="Tahoma" w:hAnsi="Tahoma" w:cs="Tahoma"/>
          <w:b w:val="0"/>
          <w:sz w:val="20"/>
          <w:szCs w:val="20"/>
        </w:rPr>
        <w:t xml:space="preserve">warunkach zabudowy wydawane były na tzw. zasadzie „dobrego sąsiedztwa”, natomiast tam, gdzie obowiązywał plan miejscowy – decyzje o pozwoleniu na budowę. Liczbę wydanych decyzji </w:t>
      </w:r>
      <w:r w:rsidR="00C75813">
        <w:rPr>
          <w:rFonts w:ascii="Tahoma" w:hAnsi="Tahoma" w:cs="Tahoma"/>
          <w:b w:val="0"/>
          <w:sz w:val="20"/>
          <w:szCs w:val="20"/>
        </w:rPr>
        <w:t xml:space="preserve">o pozwoleniu na budowę </w:t>
      </w:r>
      <w:r w:rsidRPr="00212388">
        <w:rPr>
          <w:rFonts w:ascii="Tahoma" w:hAnsi="Tahoma" w:cs="Tahoma"/>
          <w:b w:val="0"/>
          <w:sz w:val="20"/>
          <w:szCs w:val="20"/>
        </w:rPr>
        <w:t xml:space="preserve">w poszczególnych latach przedstawia </w:t>
      </w:r>
      <w:r w:rsidR="00C75813">
        <w:rPr>
          <w:rFonts w:ascii="Tahoma" w:hAnsi="Tahoma" w:cs="Tahoma"/>
          <w:b w:val="0"/>
          <w:sz w:val="20"/>
          <w:szCs w:val="20"/>
        </w:rPr>
        <w:t xml:space="preserve">wykres </w:t>
      </w:r>
      <w:r w:rsidR="00D51E26">
        <w:rPr>
          <w:rFonts w:ascii="Tahoma" w:hAnsi="Tahoma" w:cs="Tahoma"/>
          <w:b w:val="0"/>
          <w:sz w:val="20"/>
          <w:szCs w:val="20"/>
        </w:rPr>
        <w:br/>
      </w:r>
      <w:r w:rsidR="00C75813">
        <w:rPr>
          <w:rFonts w:ascii="Tahoma" w:hAnsi="Tahoma" w:cs="Tahoma"/>
          <w:b w:val="0"/>
          <w:sz w:val="20"/>
          <w:szCs w:val="20"/>
        </w:rPr>
        <w:t xml:space="preserve">nr </w:t>
      </w:r>
      <w:r w:rsidR="00E521CD">
        <w:rPr>
          <w:rFonts w:ascii="Tahoma" w:hAnsi="Tahoma" w:cs="Tahoma"/>
          <w:b w:val="0"/>
          <w:sz w:val="20"/>
          <w:szCs w:val="20"/>
        </w:rPr>
        <w:t>9</w:t>
      </w:r>
      <w:r w:rsidR="00C75813">
        <w:rPr>
          <w:rFonts w:ascii="Tahoma" w:hAnsi="Tahoma" w:cs="Tahoma"/>
          <w:b w:val="0"/>
          <w:sz w:val="20"/>
          <w:szCs w:val="20"/>
        </w:rPr>
        <w:t xml:space="preserve">, natomiast zestawienie wydanych decyzji o warunkach zabudowy w odniesieniu do wydanych pozwoleń na budowę przedstawiono w wykresie </w:t>
      </w:r>
      <w:r w:rsidR="00B622DC">
        <w:rPr>
          <w:rFonts w:ascii="Tahoma" w:hAnsi="Tahoma" w:cs="Tahoma"/>
          <w:b w:val="0"/>
          <w:sz w:val="20"/>
          <w:szCs w:val="20"/>
        </w:rPr>
        <w:t xml:space="preserve">od nr </w:t>
      </w:r>
      <w:r w:rsidR="00E521CD">
        <w:rPr>
          <w:rFonts w:ascii="Tahoma" w:hAnsi="Tahoma" w:cs="Tahoma"/>
          <w:b w:val="0"/>
          <w:sz w:val="20"/>
          <w:szCs w:val="20"/>
        </w:rPr>
        <w:t>10</w:t>
      </w:r>
      <w:r w:rsidR="00B622DC">
        <w:rPr>
          <w:rFonts w:ascii="Tahoma" w:hAnsi="Tahoma" w:cs="Tahoma"/>
          <w:b w:val="0"/>
          <w:sz w:val="20"/>
          <w:szCs w:val="20"/>
        </w:rPr>
        <w:t xml:space="preserve"> do </w:t>
      </w:r>
      <w:r w:rsidR="00C75813">
        <w:rPr>
          <w:rFonts w:ascii="Tahoma" w:hAnsi="Tahoma" w:cs="Tahoma"/>
          <w:b w:val="0"/>
          <w:sz w:val="20"/>
          <w:szCs w:val="20"/>
        </w:rPr>
        <w:t xml:space="preserve">nr </w:t>
      </w:r>
      <w:r w:rsidR="00E521CD">
        <w:rPr>
          <w:rFonts w:ascii="Tahoma" w:hAnsi="Tahoma" w:cs="Tahoma"/>
          <w:b w:val="0"/>
          <w:sz w:val="20"/>
          <w:szCs w:val="20"/>
        </w:rPr>
        <w:t>12</w:t>
      </w:r>
      <w:r w:rsidRPr="00212388">
        <w:rPr>
          <w:rFonts w:ascii="Tahoma" w:hAnsi="Tahoma" w:cs="Tahoma"/>
          <w:b w:val="0"/>
          <w:sz w:val="20"/>
          <w:szCs w:val="20"/>
        </w:rPr>
        <w:t xml:space="preserve">. </w:t>
      </w:r>
    </w:p>
    <w:p w:rsidR="00C75813" w:rsidRPr="00212388" w:rsidRDefault="00493327" w:rsidP="00B622DC">
      <w:pPr>
        <w:pStyle w:val="Tekstpodstawowy"/>
        <w:spacing w:before="240"/>
        <w:rPr>
          <w:rFonts w:ascii="Tahoma" w:hAnsi="Tahoma" w:cs="Tahoma"/>
          <w:b w:val="0"/>
          <w:sz w:val="20"/>
          <w:szCs w:val="20"/>
        </w:rPr>
      </w:pPr>
      <w:r>
        <w:rPr>
          <w:rFonts w:ascii="Tahoma" w:hAnsi="Tahoma" w:cs="Tahoma"/>
          <w:b w:val="0"/>
          <w:noProof/>
          <w:sz w:val="20"/>
          <w:szCs w:val="20"/>
          <w:lang w:eastAsia="pl-PL"/>
        </w:rPr>
        <w:drawing>
          <wp:inline distT="0" distB="0" distL="0" distR="0">
            <wp:extent cx="5534025" cy="3067050"/>
            <wp:effectExtent l="19050" t="0" r="9525"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22DC" w:rsidRPr="003A108D" w:rsidRDefault="00B622DC" w:rsidP="00E43999">
      <w:pPr>
        <w:spacing w:after="0" w:line="240" w:lineRule="auto"/>
        <w:ind w:left="993" w:right="282" w:hanging="851"/>
        <w:jc w:val="both"/>
        <w:rPr>
          <w:rFonts w:ascii="Tahoma" w:hAnsi="Tahoma" w:cs="Tahoma"/>
          <w:i/>
          <w:sz w:val="16"/>
          <w:szCs w:val="16"/>
        </w:rPr>
      </w:pPr>
      <w:r>
        <w:rPr>
          <w:rFonts w:ascii="Tahoma" w:hAnsi="Tahoma" w:cs="Tahoma"/>
          <w:i/>
          <w:sz w:val="16"/>
          <w:szCs w:val="16"/>
        </w:rPr>
        <w:t xml:space="preserve">Wykres </w:t>
      </w:r>
      <w:r w:rsidR="007D56F3">
        <w:rPr>
          <w:rFonts w:ascii="Tahoma" w:hAnsi="Tahoma" w:cs="Tahoma"/>
          <w:i/>
          <w:sz w:val="16"/>
          <w:szCs w:val="16"/>
        </w:rPr>
        <w:t>10</w:t>
      </w:r>
      <w:r w:rsidRPr="003A108D">
        <w:rPr>
          <w:rFonts w:ascii="Tahoma" w:hAnsi="Tahoma" w:cs="Tahoma"/>
          <w:i/>
          <w:sz w:val="16"/>
          <w:szCs w:val="16"/>
        </w:rPr>
        <w:t xml:space="preserve">. </w:t>
      </w:r>
      <w:r>
        <w:rPr>
          <w:rFonts w:ascii="Tahoma" w:hAnsi="Tahoma" w:cs="Tahoma"/>
          <w:i/>
          <w:sz w:val="16"/>
          <w:szCs w:val="16"/>
        </w:rPr>
        <w:t xml:space="preserve">   Ilość wydanych decyzji o warunkach zabudowy w odniesieniu do decyzji o pozwoleniu na budowę dla potrzeb budowy budynków ogółem od stycznia </w:t>
      </w:r>
      <w:r w:rsidRPr="003A108D">
        <w:rPr>
          <w:rFonts w:ascii="Tahoma" w:hAnsi="Tahoma" w:cs="Tahoma"/>
          <w:i/>
          <w:sz w:val="16"/>
          <w:szCs w:val="16"/>
        </w:rPr>
        <w:t>201</w:t>
      </w:r>
      <w:r w:rsidR="00D57131">
        <w:rPr>
          <w:rFonts w:ascii="Tahoma" w:hAnsi="Tahoma" w:cs="Tahoma"/>
          <w:i/>
          <w:sz w:val="16"/>
          <w:szCs w:val="16"/>
        </w:rPr>
        <w:t>2</w:t>
      </w:r>
      <w:r w:rsidRPr="003A108D">
        <w:rPr>
          <w:rFonts w:ascii="Tahoma" w:hAnsi="Tahoma" w:cs="Tahoma"/>
          <w:i/>
          <w:sz w:val="16"/>
          <w:szCs w:val="16"/>
        </w:rPr>
        <w:t xml:space="preserve"> r. </w:t>
      </w:r>
      <w:r>
        <w:rPr>
          <w:rFonts w:ascii="Tahoma" w:hAnsi="Tahoma" w:cs="Tahoma"/>
          <w:i/>
          <w:sz w:val="16"/>
          <w:szCs w:val="16"/>
        </w:rPr>
        <w:t xml:space="preserve">do końca </w:t>
      </w:r>
      <w:r w:rsidR="007D56F3">
        <w:rPr>
          <w:rFonts w:ascii="Tahoma" w:hAnsi="Tahoma" w:cs="Tahoma"/>
          <w:i/>
          <w:sz w:val="16"/>
          <w:szCs w:val="16"/>
        </w:rPr>
        <w:t>I poł.</w:t>
      </w:r>
      <w:r w:rsidR="00D57131">
        <w:rPr>
          <w:rFonts w:ascii="Tahoma" w:hAnsi="Tahoma" w:cs="Tahoma"/>
          <w:i/>
          <w:sz w:val="16"/>
          <w:szCs w:val="16"/>
        </w:rPr>
        <w:t xml:space="preserve"> 2018</w:t>
      </w:r>
      <w:r>
        <w:rPr>
          <w:rFonts w:ascii="Tahoma" w:hAnsi="Tahoma" w:cs="Tahoma"/>
          <w:i/>
          <w:sz w:val="16"/>
          <w:szCs w:val="16"/>
        </w:rPr>
        <w:t xml:space="preserve"> r.</w:t>
      </w:r>
    </w:p>
    <w:p w:rsidR="00B622DC" w:rsidRPr="003A108D" w:rsidRDefault="00B622DC" w:rsidP="00E151E2">
      <w:pPr>
        <w:spacing w:after="360" w:line="240" w:lineRule="auto"/>
        <w:ind w:left="993" w:right="284" w:hanging="851"/>
        <w:jc w:val="both"/>
        <w:rPr>
          <w:rFonts w:ascii="Tahoma" w:hAnsi="Tahoma" w:cs="Tahoma"/>
          <w:i/>
          <w:sz w:val="16"/>
          <w:szCs w:val="16"/>
        </w:rPr>
      </w:pPr>
      <w:r w:rsidRPr="003A108D">
        <w:rPr>
          <w:rFonts w:ascii="Tahoma" w:hAnsi="Tahoma" w:cs="Tahoma"/>
          <w:i/>
          <w:sz w:val="16"/>
          <w:szCs w:val="16"/>
        </w:rPr>
        <w:t xml:space="preserve">Źródło: </w:t>
      </w:r>
      <w:r w:rsidR="00F40EE3">
        <w:rPr>
          <w:rFonts w:ascii="Tahoma" w:hAnsi="Tahoma" w:cs="Tahoma"/>
          <w:i/>
          <w:sz w:val="16"/>
          <w:szCs w:val="16"/>
        </w:rPr>
        <w:tab/>
      </w:r>
      <w:r w:rsidRPr="003A108D">
        <w:rPr>
          <w:rFonts w:ascii="Tahoma" w:hAnsi="Tahoma" w:cs="Tahoma"/>
          <w:i/>
          <w:sz w:val="16"/>
          <w:szCs w:val="16"/>
        </w:rPr>
        <w:t xml:space="preserve">opracowanie własne na podstawie danych dostępnych w </w:t>
      </w:r>
      <w:r>
        <w:rPr>
          <w:rFonts w:ascii="Tahoma" w:hAnsi="Tahoma" w:cs="Tahoma"/>
          <w:i/>
          <w:sz w:val="16"/>
          <w:szCs w:val="16"/>
        </w:rPr>
        <w:t xml:space="preserve">Urzędzie </w:t>
      </w:r>
      <w:r w:rsidR="00F40EE3">
        <w:rPr>
          <w:rFonts w:ascii="Tahoma" w:hAnsi="Tahoma" w:cs="Tahoma"/>
          <w:i/>
          <w:sz w:val="16"/>
          <w:szCs w:val="16"/>
        </w:rPr>
        <w:t>Gminy Bielice oraz w Starostwie Powiatowym w Pyrzycach</w:t>
      </w:r>
      <w:r>
        <w:rPr>
          <w:rFonts w:ascii="Tahoma" w:hAnsi="Tahoma" w:cs="Tahoma"/>
          <w:i/>
          <w:sz w:val="16"/>
          <w:szCs w:val="16"/>
        </w:rPr>
        <w:t>.</w:t>
      </w:r>
    </w:p>
    <w:p w:rsidR="00B622DC" w:rsidRDefault="00B622DC" w:rsidP="00E151E2">
      <w:pPr>
        <w:spacing w:before="240" w:after="6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5553075" cy="3086100"/>
            <wp:effectExtent l="19050" t="0" r="9525"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51E2" w:rsidRPr="003A108D" w:rsidRDefault="00E151E2" w:rsidP="00FB434E">
      <w:pPr>
        <w:spacing w:after="0" w:line="240" w:lineRule="auto"/>
        <w:ind w:left="993" w:right="282" w:hanging="851"/>
        <w:jc w:val="both"/>
        <w:rPr>
          <w:rFonts w:ascii="Tahoma" w:hAnsi="Tahoma" w:cs="Tahoma"/>
          <w:i/>
          <w:sz w:val="16"/>
          <w:szCs w:val="16"/>
        </w:rPr>
      </w:pPr>
      <w:r>
        <w:rPr>
          <w:rFonts w:ascii="Tahoma" w:hAnsi="Tahoma" w:cs="Tahoma"/>
          <w:i/>
          <w:sz w:val="16"/>
          <w:szCs w:val="16"/>
        </w:rPr>
        <w:t xml:space="preserve">Wykres </w:t>
      </w:r>
      <w:r w:rsidR="007D56F3">
        <w:rPr>
          <w:rFonts w:ascii="Tahoma" w:hAnsi="Tahoma" w:cs="Tahoma"/>
          <w:i/>
          <w:sz w:val="16"/>
          <w:szCs w:val="16"/>
        </w:rPr>
        <w:t>11</w:t>
      </w:r>
      <w:r w:rsidRPr="003A108D">
        <w:rPr>
          <w:rFonts w:ascii="Tahoma" w:hAnsi="Tahoma" w:cs="Tahoma"/>
          <w:i/>
          <w:sz w:val="16"/>
          <w:szCs w:val="16"/>
        </w:rPr>
        <w:t xml:space="preserve">. </w:t>
      </w:r>
      <w:r>
        <w:rPr>
          <w:rFonts w:ascii="Tahoma" w:hAnsi="Tahoma" w:cs="Tahoma"/>
          <w:i/>
          <w:sz w:val="16"/>
          <w:szCs w:val="16"/>
        </w:rPr>
        <w:t xml:space="preserve"> Ilość wydanych decyzji o warunkach zabudowy w odniesieniu do decyzji o pozwoleniu na budowę dla potrzeb budowy budynków mieszkalnych od stycznia </w:t>
      </w:r>
      <w:r w:rsidRPr="003A108D">
        <w:rPr>
          <w:rFonts w:ascii="Tahoma" w:hAnsi="Tahoma" w:cs="Tahoma"/>
          <w:i/>
          <w:sz w:val="16"/>
          <w:szCs w:val="16"/>
        </w:rPr>
        <w:t>201</w:t>
      </w:r>
      <w:r w:rsidR="00D57131">
        <w:rPr>
          <w:rFonts w:ascii="Tahoma" w:hAnsi="Tahoma" w:cs="Tahoma"/>
          <w:i/>
          <w:sz w:val="16"/>
          <w:szCs w:val="16"/>
        </w:rPr>
        <w:t>2</w:t>
      </w:r>
      <w:r w:rsidRPr="003A108D">
        <w:rPr>
          <w:rFonts w:ascii="Tahoma" w:hAnsi="Tahoma" w:cs="Tahoma"/>
          <w:i/>
          <w:sz w:val="16"/>
          <w:szCs w:val="16"/>
        </w:rPr>
        <w:t xml:space="preserve"> r. </w:t>
      </w:r>
      <w:r>
        <w:rPr>
          <w:rFonts w:ascii="Tahoma" w:hAnsi="Tahoma" w:cs="Tahoma"/>
          <w:i/>
          <w:sz w:val="16"/>
          <w:szCs w:val="16"/>
        </w:rPr>
        <w:t xml:space="preserve">do końca </w:t>
      </w:r>
      <w:r w:rsidR="006748EA">
        <w:rPr>
          <w:rFonts w:ascii="Tahoma" w:hAnsi="Tahoma" w:cs="Tahoma"/>
          <w:i/>
          <w:sz w:val="16"/>
          <w:szCs w:val="16"/>
        </w:rPr>
        <w:t>I poł.</w:t>
      </w:r>
      <w:r w:rsidR="00D57131">
        <w:rPr>
          <w:rFonts w:ascii="Tahoma" w:hAnsi="Tahoma" w:cs="Tahoma"/>
          <w:i/>
          <w:sz w:val="16"/>
          <w:szCs w:val="16"/>
        </w:rPr>
        <w:t xml:space="preserve"> 2018</w:t>
      </w:r>
      <w:r>
        <w:rPr>
          <w:rFonts w:ascii="Tahoma" w:hAnsi="Tahoma" w:cs="Tahoma"/>
          <w:i/>
          <w:sz w:val="16"/>
          <w:szCs w:val="16"/>
        </w:rPr>
        <w:t>r.</w:t>
      </w:r>
    </w:p>
    <w:p w:rsidR="00E151E2" w:rsidRPr="003A108D" w:rsidRDefault="00F40EE3" w:rsidP="00E151E2">
      <w:pPr>
        <w:spacing w:after="360" w:line="240" w:lineRule="auto"/>
        <w:ind w:left="993" w:right="284" w:hanging="851"/>
        <w:jc w:val="both"/>
        <w:rPr>
          <w:rFonts w:ascii="Tahoma" w:hAnsi="Tahoma" w:cs="Tahoma"/>
          <w:i/>
          <w:sz w:val="16"/>
          <w:szCs w:val="16"/>
        </w:rPr>
      </w:pPr>
      <w:r>
        <w:rPr>
          <w:rFonts w:ascii="Tahoma" w:hAnsi="Tahoma" w:cs="Tahoma"/>
          <w:i/>
          <w:sz w:val="16"/>
          <w:szCs w:val="16"/>
        </w:rPr>
        <w:t>Źródło:</w:t>
      </w:r>
      <w:r>
        <w:rPr>
          <w:rFonts w:ascii="Tahoma" w:hAnsi="Tahoma" w:cs="Tahoma"/>
          <w:i/>
          <w:sz w:val="16"/>
          <w:szCs w:val="16"/>
        </w:rPr>
        <w:tab/>
      </w:r>
      <w:r w:rsidRPr="003A108D">
        <w:rPr>
          <w:rFonts w:ascii="Tahoma" w:hAnsi="Tahoma" w:cs="Tahoma"/>
          <w:i/>
          <w:sz w:val="16"/>
          <w:szCs w:val="16"/>
        </w:rPr>
        <w:t xml:space="preserve">opracowanie własne na podstawie danych dostępnych w </w:t>
      </w:r>
      <w:r>
        <w:rPr>
          <w:rFonts w:ascii="Tahoma" w:hAnsi="Tahoma" w:cs="Tahoma"/>
          <w:i/>
          <w:sz w:val="16"/>
          <w:szCs w:val="16"/>
        </w:rPr>
        <w:t>Urzędzie Gminy Bielice oraz w Starostwie Powiatowym w Pyrzycach</w:t>
      </w:r>
      <w:r w:rsidR="00E151E2">
        <w:rPr>
          <w:rFonts w:ascii="Tahoma" w:hAnsi="Tahoma" w:cs="Tahoma"/>
          <w:i/>
          <w:sz w:val="16"/>
          <w:szCs w:val="16"/>
        </w:rPr>
        <w:t>.</w:t>
      </w:r>
    </w:p>
    <w:p w:rsidR="00E151E2" w:rsidRDefault="00E151E2" w:rsidP="000F2E31">
      <w:pPr>
        <w:spacing w:before="240" w:after="60" w:line="320" w:lineRule="atLeast"/>
        <w:jc w:val="center"/>
        <w:rPr>
          <w:rFonts w:ascii="Tahoma" w:hAnsi="Tahoma" w:cs="Tahoma"/>
          <w:sz w:val="20"/>
          <w:szCs w:val="20"/>
        </w:rPr>
      </w:pPr>
      <w:r>
        <w:rPr>
          <w:rFonts w:ascii="Tahoma" w:hAnsi="Tahoma" w:cs="Tahoma"/>
          <w:noProof/>
          <w:sz w:val="20"/>
          <w:szCs w:val="20"/>
          <w:lang w:eastAsia="pl-PL"/>
        </w:rPr>
        <w:drawing>
          <wp:inline distT="0" distB="0" distL="0" distR="0">
            <wp:extent cx="5486400" cy="3200400"/>
            <wp:effectExtent l="19050" t="0" r="1905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2E31" w:rsidRPr="003A108D" w:rsidRDefault="000F2E31" w:rsidP="00FB434E">
      <w:pPr>
        <w:spacing w:after="0" w:line="240" w:lineRule="auto"/>
        <w:ind w:left="993" w:right="282" w:hanging="851"/>
        <w:jc w:val="both"/>
        <w:rPr>
          <w:rFonts w:ascii="Tahoma" w:hAnsi="Tahoma" w:cs="Tahoma"/>
          <w:i/>
          <w:sz w:val="16"/>
          <w:szCs w:val="16"/>
        </w:rPr>
      </w:pPr>
      <w:r>
        <w:rPr>
          <w:rFonts w:ascii="Tahoma" w:hAnsi="Tahoma" w:cs="Tahoma"/>
          <w:i/>
          <w:sz w:val="16"/>
          <w:szCs w:val="16"/>
        </w:rPr>
        <w:t xml:space="preserve">Wykres </w:t>
      </w:r>
      <w:r w:rsidR="007D56F3">
        <w:rPr>
          <w:rFonts w:ascii="Tahoma" w:hAnsi="Tahoma" w:cs="Tahoma"/>
          <w:i/>
          <w:sz w:val="16"/>
          <w:szCs w:val="16"/>
        </w:rPr>
        <w:t>12</w:t>
      </w:r>
      <w:r w:rsidRPr="003A108D">
        <w:rPr>
          <w:rFonts w:ascii="Tahoma" w:hAnsi="Tahoma" w:cs="Tahoma"/>
          <w:i/>
          <w:sz w:val="16"/>
          <w:szCs w:val="16"/>
        </w:rPr>
        <w:t xml:space="preserve">. </w:t>
      </w:r>
      <w:r w:rsidR="00FB434E">
        <w:rPr>
          <w:rFonts w:ascii="Tahoma" w:hAnsi="Tahoma" w:cs="Tahoma"/>
          <w:i/>
          <w:sz w:val="16"/>
          <w:szCs w:val="16"/>
        </w:rPr>
        <w:t xml:space="preserve"> </w:t>
      </w:r>
      <w:r>
        <w:rPr>
          <w:rFonts w:ascii="Tahoma" w:hAnsi="Tahoma" w:cs="Tahoma"/>
          <w:i/>
          <w:sz w:val="16"/>
          <w:szCs w:val="16"/>
        </w:rPr>
        <w:t xml:space="preserve">Ilość wydanych decyzji o warunkach zabudowy w odniesieniu do decyzji o pozwoleniu na budowę dla potrzeb rozbudowy, przebudowy, nadbudowy, adaptacji od stycznia </w:t>
      </w:r>
      <w:r w:rsidRPr="003A108D">
        <w:rPr>
          <w:rFonts w:ascii="Tahoma" w:hAnsi="Tahoma" w:cs="Tahoma"/>
          <w:i/>
          <w:sz w:val="16"/>
          <w:szCs w:val="16"/>
        </w:rPr>
        <w:t>201</w:t>
      </w:r>
      <w:r w:rsidR="004355D5">
        <w:rPr>
          <w:rFonts w:ascii="Tahoma" w:hAnsi="Tahoma" w:cs="Tahoma"/>
          <w:i/>
          <w:sz w:val="16"/>
          <w:szCs w:val="16"/>
        </w:rPr>
        <w:t>2</w:t>
      </w:r>
      <w:r w:rsidRPr="003A108D">
        <w:rPr>
          <w:rFonts w:ascii="Tahoma" w:hAnsi="Tahoma" w:cs="Tahoma"/>
          <w:i/>
          <w:sz w:val="16"/>
          <w:szCs w:val="16"/>
        </w:rPr>
        <w:t xml:space="preserve"> r. </w:t>
      </w:r>
      <w:r>
        <w:rPr>
          <w:rFonts w:ascii="Tahoma" w:hAnsi="Tahoma" w:cs="Tahoma"/>
          <w:i/>
          <w:sz w:val="16"/>
          <w:szCs w:val="16"/>
        </w:rPr>
        <w:t xml:space="preserve">do końca </w:t>
      </w:r>
      <w:r w:rsidR="007D56F3">
        <w:rPr>
          <w:rFonts w:ascii="Tahoma" w:hAnsi="Tahoma" w:cs="Tahoma"/>
          <w:i/>
          <w:sz w:val="16"/>
          <w:szCs w:val="16"/>
        </w:rPr>
        <w:t>I poł.</w:t>
      </w:r>
      <w:r w:rsidR="004355D5">
        <w:rPr>
          <w:rFonts w:ascii="Tahoma" w:hAnsi="Tahoma" w:cs="Tahoma"/>
          <w:i/>
          <w:sz w:val="16"/>
          <w:szCs w:val="16"/>
        </w:rPr>
        <w:t xml:space="preserve"> 2018</w:t>
      </w:r>
      <w:r>
        <w:rPr>
          <w:rFonts w:ascii="Tahoma" w:hAnsi="Tahoma" w:cs="Tahoma"/>
          <w:i/>
          <w:sz w:val="16"/>
          <w:szCs w:val="16"/>
        </w:rPr>
        <w:t xml:space="preserve"> r.</w:t>
      </w:r>
    </w:p>
    <w:p w:rsidR="000F2E31" w:rsidRPr="003A108D" w:rsidRDefault="00FB434E" w:rsidP="000F2E31">
      <w:pPr>
        <w:spacing w:after="360" w:line="240" w:lineRule="auto"/>
        <w:ind w:left="993" w:right="284" w:hanging="851"/>
        <w:jc w:val="both"/>
        <w:rPr>
          <w:rFonts w:ascii="Tahoma" w:hAnsi="Tahoma" w:cs="Tahoma"/>
          <w:i/>
          <w:sz w:val="16"/>
          <w:szCs w:val="16"/>
        </w:rPr>
      </w:pPr>
      <w:r>
        <w:rPr>
          <w:rFonts w:ascii="Tahoma" w:hAnsi="Tahoma" w:cs="Tahoma"/>
          <w:i/>
          <w:sz w:val="16"/>
          <w:szCs w:val="16"/>
        </w:rPr>
        <w:t>Źródło:</w:t>
      </w:r>
      <w:r>
        <w:rPr>
          <w:rFonts w:ascii="Tahoma" w:hAnsi="Tahoma" w:cs="Tahoma"/>
          <w:i/>
          <w:sz w:val="16"/>
          <w:szCs w:val="16"/>
        </w:rPr>
        <w:tab/>
      </w:r>
      <w:r w:rsidRPr="003A108D">
        <w:rPr>
          <w:rFonts w:ascii="Tahoma" w:hAnsi="Tahoma" w:cs="Tahoma"/>
          <w:i/>
          <w:sz w:val="16"/>
          <w:szCs w:val="16"/>
        </w:rPr>
        <w:t xml:space="preserve">opracowanie własne na podstawie danych dostępnych w </w:t>
      </w:r>
      <w:r>
        <w:rPr>
          <w:rFonts w:ascii="Tahoma" w:hAnsi="Tahoma" w:cs="Tahoma"/>
          <w:i/>
          <w:sz w:val="16"/>
          <w:szCs w:val="16"/>
        </w:rPr>
        <w:t>Urzędzie Gminy Bielice oraz w Starostwie Powiatowym w Pyrzycach</w:t>
      </w:r>
      <w:r w:rsidR="000F2E31">
        <w:rPr>
          <w:rFonts w:ascii="Tahoma" w:hAnsi="Tahoma" w:cs="Tahoma"/>
          <w:i/>
          <w:sz w:val="16"/>
          <w:szCs w:val="16"/>
        </w:rPr>
        <w:t>.</w:t>
      </w:r>
    </w:p>
    <w:p w:rsidR="009413C2" w:rsidRPr="00B622DC" w:rsidRDefault="00C75813" w:rsidP="00AB43E3">
      <w:pPr>
        <w:spacing w:line="320" w:lineRule="atLeast"/>
        <w:jc w:val="both"/>
        <w:rPr>
          <w:rFonts w:ascii="Tahoma" w:hAnsi="Tahoma" w:cs="Tahoma"/>
          <w:sz w:val="20"/>
          <w:szCs w:val="20"/>
        </w:rPr>
      </w:pPr>
      <w:r w:rsidRPr="00B622DC">
        <w:rPr>
          <w:rFonts w:ascii="Tahoma" w:hAnsi="Tahoma" w:cs="Tahoma"/>
          <w:sz w:val="20"/>
          <w:szCs w:val="20"/>
        </w:rPr>
        <w:t xml:space="preserve">Najwięcej decyzji, dotyczących warunków zabudowy wydano </w:t>
      </w:r>
      <w:r w:rsidR="007D13BE">
        <w:rPr>
          <w:rFonts w:ascii="Tahoma" w:hAnsi="Tahoma" w:cs="Tahoma"/>
          <w:sz w:val="20"/>
          <w:szCs w:val="20"/>
        </w:rPr>
        <w:t xml:space="preserve">dla potrzeb </w:t>
      </w:r>
      <w:r w:rsidR="00AA6AC2">
        <w:rPr>
          <w:rFonts w:ascii="Tahoma" w:hAnsi="Tahoma" w:cs="Tahoma"/>
          <w:sz w:val="20"/>
          <w:szCs w:val="20"/>
        </w:rPr>
        <w:t xml:space="preserve">budowy budynków mieszkalnych zaś decyzji o pozwoleniu na budowę dla potrzeb </w:t>
      </w:r>
      <w:r w:rsidR="00A14471">
        <w:rPr>
          <w:rFonts w:ascii="Tahoma" w:hAnsi="Tahoma" w:cs="Tahoma"/>
          <w:sz w:val="20"/>
          <w:szCs w:val="20"/>
        </w:rPr>
        <w:t xml:space="preserve">rozbudowy, przebudowy, nadbudowy </w:t>
      </w:r>
      <w:r w:rsidR="00BE52BE">
        <w:rPr>
          <w:rFonts w:ascii="Tahoma" w:hAnsi="Tahoma" w:cs="Tahoma"/>
          <w:sz w:val="20"/>
          <w:szCs w:val="20"/>
        </w:rPr>
        <w:br/>
      </w:r>
      <w:r w:rsidR="00A14471">
        <w:rPr>
          <w:rFonts w:ascii="Tahoma" w:hAnsi="Tahoma" w:cs="Tahoma"/>
          <w:sz w:val="20"/>
          <w:szCs w:val="20"/>
        </w:rPr>
        <w:t>i adaptacji</w:t>
      </w:r>
      <w:r w:rsidRPr="00B622DC">
        <w:rPr>
          <w:rFonts w:ascii="Tahoma" w:hAnsi="Tahoma" w:cs="Tahoma"/>
          <w:sz w:val="20"/>
          <w:szCs w:val="20"/>
        </w:rPr>
        <w:t>.</w:t>
      </w:r>
      <w:r w:rsidR="007D13BE">
        <w:rPr>
          <w:rFonts w:ascii="Tahoma" w:hAnsi="Tahoma" w:cs="Tahoma"/>
          <w:sz w:val="20"/>
          <w:szCs w:val="20"/>
        </w:rPr>
        <w:t xml:space="preserve"> </w:t>
      </w:r>
    </w:p>
    <w:p w:rsidR="006A46B4" w:rsidRDefault="007D13BE" w:rsidP="00AB43E3">
      <w:pPr>
        <w:spacing w:line="320" w:lineRule="atLeast"/>
        <w:jc w:val="both"/>
        <w:rPr>
          <w:rFonts w:ascii="Tahoma" w:hAnsi="Tahoma" w:cs="Tahoma"/>
          <w:sz w:val="20"/>
          <w:szCs w:val="20"/>
        </w:rPr>
      </w:pPr>
      <w:r>
        <w:rPr>
          <w:rFonts w:ascii="Tahoma" w:hAnsi="Tahoma" w:cs="Tahoma"/>
          <w:sz w:val="20"/>
          <w:szCs w:val="20"/>
        </w:rPr>
        <w:t xml:space="preserve">Z przedstawionych wykresów wyraźnie widać jaki jest procent wydanych pozwoleń na budowę </w:t>
      </w:r>
      <w:r w:rsidR="00AA4A4D">
        <w:rPr>
          <w:rFonts w:ascii="Tahoma" w:hAnsi="Tahoma" w:cs="Tahoma"/>
          <w:sz w:val="20"/>
          <w:szCs w:val="20"/>
        </w:rPr>
        <w:br/>
      </w:r>
      <w:r>
        <w:rPr>
          <w:rFonts w:ascii="Tahoma" w:hAnsi="Tahoma" w:cs="Tahoma"/>
          <w:sz w:val="20"/>
          <w:szCs w:val="20"/>
        </w:rPr>
        <w:t xml:space="preserve">w stosunku do wydanych decyzji o warunkach zabudowy. W niektórych latach część wydanych pozwoleń na budowę wydawana była na podstawie obowiązujących miejscowych planów zagospodarowania przestrzennego, które zajmują zaledwie </w:t>
      </w:r>
      <w:r w:rsidR="00F92F90">
        <w:rPr>
          <w:rFonts w:ascii="Tahoma" w:hAnsi="Tahoma" w:cs="Tahoma"/>
          <w:sz w:val="20"/>
          <w:szCs w:val="20"/>
        </w:rPr>
        <w:t>12,66</w:t>
      </w:r>
      <w:r w:rsidR="00B600E1" w:rsidRPr="00F36E2F">
        <w:rPr>
          <w:rFonts w:ascii="Tahoma" w:hAnsi="Tahoma" w:cs="Tahoma"/>
          <w:sz w:val="20"/>
          <w:szCs w:val="20"/>
        </w:rPr>
        <w:t>% powierzchni gminy</w:t>
      </w:r>
      <w:r w:rsidR="00B600E1">
        <w:rPr>
          <w:rFonts w:ascii="Tahoma" w:hAnsi="Tahoma" w:cs="Tahoma"/>
          <w:sz w:val="20"/>
          <w:szCs w:val="20"/>
        </w:rPr>
        <w:t xml:space="preserve"> </w:t>
      </w:r>
      <w:r w:rsidR="00F92F90">
        <w:rPr>
          <w:rFonts w:ascii="Tahoma" w:hAnsi="Tahoma" w:cs="Tahoma"/>
          <w:sz w:val="20"/>
          <w:szCs w:val="20"/>
        </w:rPr>
        <w:t>Bielice</w:t>
      </w:r>
      <w:r w:rsidR="00B600E1">
        <w:rPr>
          <w:rFonts w:ascii="Tahoma" w:hAnsi="Tahoma" w:cs="Tahoma"/>
          <w:sz w:val="20"/>
          <w:szCs w:val="20"/>
        </w:rPr>
        <w:t>.</w:t>
      </w:r>
      <w:r w:rsidR="00AA4A4D">
        <w:rPr>
          <w:rFonts w:ascii="Tahoma" w:hAnsi="Tahoma" w:cs="Tahoma"/>
          <w:sz w:val="20"/>
          <w:szCs w:val="20"/>
        </w:rPr>
        <w:t xml:space="preserve"> </w:t>
      </w:r>
      <w:r w:rsidR="008A49BF">
        <w:rPr>
          <w:rFonts w:ascii="Tahoma" w:hAnsi="Tahoma" w:cs="Tahoma"/>
          <w:sz w:val="20"/>
          <w:szCs w:val="20"/>
        </w:rPr>
        <w:t xml:space="preserve">Analizując powyższe wykresy stwierdzono, iż </w:t>
      </w:r>
      <w:r w:rsidR="00F92F90">
        <w:rPr>
          <w:rFonts w:ascii="Tahoma" w:hAnsi="Tahoma" w:cs="Tahoma"/>
          <w:sz w:val="20"/>
          <w:szCs w:val="20"/>
        </w:rPr>
        <w:t>zdecydowana większość</w:t>
      </w:r>
      <w:r w:rsidR="00AA4A4D">
        <w:rPr>
          <w:rFonts w:ascii="Tahoma" w:hAnsi="Tahoma" w:cs="Tahoma"/>
          <w:sz w:val="20"/>
          <w:szCs w:val="20"/>
        </w:rPr>
        <w:t xml:space="preserve"> pozwole</w:t>
      </w:r>
      <w:r w:rsidR="00F92F90">
        <w:rPr>
          <w:rFonts w:ascii="Tahoma" w:hAnsi="Tahoma" w:cs="Tahoma"/>
          <w:sz w:val="20"/>
          <w:szCs w:val="20"/>
        </w:rPr>
        <w:t>ń</w:t>
      </w:r>
      <w:r w:rsidR="00AA4A4D">
        <w:rPr>
          <w:rFonts w:ascii="Tahoma" w:hAnsi="Tahoma" w:cs="Tahoma"/>
          <w:sz w:val="20"/>
          <w:szCs w:val="20"/>
        </w:rPr>
        <w:t xml:space="preserve"> na budowę wydan</w:t>
      </w:r>
      <w:r w:rsidR="00F92F90">
        <w:rPr>
          <w:rFonts w:ascii="Tahoma" w:hAnsi="Tahoma" w:cs="Tahoma"/>
          <w:sz w:val="20"/>
          <w:szCs w:val="20"/>
        </w:rPr>
        <w:t>a</w:t>
      </w:r>
      <w:r w:rsidR="00AA4A4D">
        <w:rPr>
          <w:rFonts w:ascii="Tahoma" w:hAnsi="Tahoma" w:cs="Tahoma"/>
          <w:sz w:val="20"/>
          <w:szCs w:val="20"/>
        </w:rPr>
        <w:t xml:space="preserve"> </w:t>
      </w:r>
      <w:r w:rsidR="00F92F90">
        <w:rPr>
          <w:rFonts w:ascii="Tahoma" w:hAnsi="Tahoma" w:cs="Tahoma"/>
          <w:sz w:val="20"/>
          <w:szCs w:val="20"/>
        </w:rPr>
        <w:t>została</w:t>
      </w:r>
      <w:r w:rsidR="008A49BF">
        <w:rPr>
          <w:rFonts w:ascii="Tahoma" w:hAnsi="Tahoma" w:cs="Tahoma"/>
          <w:sz w:val="20"/>
          <w:szCs w:val="20"/>
        </w:rPr>
        <w:t xml:space="preserve"> </w:t>
      </w:r>
      <w:r w:rsidR="00AA4A4D">
        <w:rPr>
          <w:rFonts w:ascii="Tahoma" w:hAnsi="Tahoma" w:cs="Tahoma"/>
          <w:sz w:val="20"/>
          <w:szCs w:val="20"/>
        </w:rPr>
        <w:t>na podstawie decyzji o warunkach zabudowy.</w:t>
      </w:r>
    </w:p>
    <w:p w:rsidR="006A46B4" w:rsidRPr="00D52EF7" w:rsidRDefault="00AB43E3" w:rsidP="006A46B4">
      <w:pPr>
        <w:spacing w:line="320" w:lineRule="atLeast"/>
        <w:ind w:left="284" w:hanging="284"/>
        <w:jc w:val="both"/>
        <w:rPr>
          <w:rFonts w:ascii="Tahoma" w:hAnsi="Tahoma" w:cs="Tahoma"/>
          <w:b/>
        </w:rPr>
      </w:pPr>
      <w:r w:rsidRPr="00D52EF7">
        <w:rPr>
          <w:rFonts w:ascii="Tahoma" w:hAnsi="Tahoma" w:cs="Tahoma"/>
          <w:b/>
        </w:rPr>
        <w:t xml:space="preserve">6. </w:t>
      </w:r>
      <w:r w:rsidR="006A46B4" w:rsidRPr="00D52EF7">
        <w:rPr>
          <w:rFonts w:ascii="Tahoma" w:hAnsi="Tahoma" w:cs="Tahoma"/>
          <w:b/>
        </w:rPr>
        <w:t>ANALIZA WNIOSKÓW ZŁO</w:t>
      </w:r>
      <w:r w:rsidR="00115E67" w:rsidRPr="00D52EF7">
        <w:rPr>
          <w:rFonts w:ascii="Tahoma" w:hAnsi="Tahoma" w:cs="Tahoma"/>
          <w:b/>
        </w:rPr>
        <w:t>Ż</w:t>
      </w:r>
      <w:r w:rsidR="006A46B4" w:rsidRPr="00D52EF7">
        <w:rPr>
          <w:rFonts w:ascii="Tahoma" w:hAnsi="Tahoma" w:cs="Tahoma"/>
          <w:b/>
        </w:rPr>
        <w:t xml:space="preserve">ONYCH W SPRAWIE SPORZĄDZENIA LUB ZMIANY </w:t>
      </w:r>
      <w:r w:rsidR="00115E67" w:rsidRPr="00D52EF7">
        <w:rPr>
          <w:rFonts w:ascii="Tahoma" w:hAnsi="Tahoma" w:cs="Tahoma"/>
          <w:b/>
        </w:rPr>
        <w:t xml:space="preserve">STUDIUM UWARUNKOWAŃ I KIERUNKÓW ZAGOSPODAROWANIA PRZESTRZENNEGO GMINY </w:t>
      </w:r>
      <w:r w:rsidR="007D56F3">
        <w:rPr>
          <w:rFonts w:ascii="Tahoma" w:hAnsi="Tahoma" w:cs="Tahoma"/>
          <w:b/>
        </w:rPr>
        <w:t>BIELICE</w:t>
      </w:r>
      <w:r w:rsidR="00115E67" w:rsidRPr="00D52EF7">
        <w:rPr>
          <w:rFonts w:ascii="Tahoma" w:hAnsi="Tahoma" w:cs="Tahoma"/>
          <w:b/>
        </w:rPr>
        <w:t xml:space="preserve"> ORAZ </w:t>
      </w:r>
      <w:r w:rsidR="006A46B4" w:rsidRPr="00D52EF7">
        <w:rPr>
          <w:rFonts w:ascii="Tahoma" w:hAnsi="Tahoma" w:cs="Tahoma"/>
          <w:b/>
        </w:rPr>
        <w:t>PLANÓW MIEJSCOWYCH</w:t>
      </w:r>
    </w:p>
    <w:p w:rsidR="006A46B4" w:rsidRPr="00D0359B" w:rsidRDefault="00D76EEA" w:rsidP="00AB43E3">
      <w:pPr>
        <w:spacing w:line="320" w:lineRule="atLeast"/>
        <w:jc w:val="both"/>
        <w:rPr>
          <w:rFonts w:ascii="Tahoma" w:hAnsi="Tahoma" w:cs="Tahoma"/>
          <w:sz w:val="20"/>
          <w:szCs w:val="20"/>
          <w:u w:val="single"/>
        </w:rPr>
      </w:pPr>
      <w:r w:rsidRPr="00D0359B">
        <w:rPr>
          <w:rFonts w:ascii="Tahoma" w:hAnsi="Tahoma" w:cs="Tahoma"/>
          <w:sz w:val="20"/>
          <w:szCs w:val="20"/>
          <w:u w:val="single"/>
        </w:rPr>
        <w:t xml:space="preserve">6.1 Analiza wniosków w sprawie sporządzenia zmiany Studium uwarunkowań i kierunków zagospodarowania przestrzennego gminy </w:t>
      </w:r>
      <w:r w:rsidR="008F0947">
        <w:rPr>
          <w:rFonts w:ascii="Tahoma" w:hAnsi="Tahoma" w:cs="Tahoma"/>
          <w:sz w:val="20"/>
          <w:szCs w:val="20"/>
          <w:u w:val="single"/>
        </w:rPr>
        <w:t>Bielice</w:t>
      </w:r>
    </w:p>
    <w:p w:rsidR="004C1700" w:rsidRDefault="003B6B6E" w:rsidP="00A43986">
      <w:pPr>
        <w:pStyle w:val="MPUTekstW"/>
        <w:spacing w:line="320" w:lineRule="atLeast"/>
        <w:ind w:left="0" w:firstLine="567"/>
        <w:rPr>
          <w:rFonts w:ascii="Tahoma" w:hAnsi="Tahoma" w:cs="Tahoma"/>
          <w:szCs w:val="20"/>
        </w:rPr>
      </w:pPr>
      <w:r w:rsidRPr="003B6B6E">
        <w:rPr>
          <w:rFonts w:ascii="Tahoma" w:hAnsi="Tahoma" w:cs="Tahoma"/>
          <w:szCs w:val="20"/>
        </w:rPr>
        <w:t xml:space="preserve">W okresie od </w:t>
      </w:r>
      <w:r>
        <w:rPr>
          <w:rFonts w:ascii="Tahoma" w:hAnsi="Tahoma" w:cs="Tahoma"/>
          <w:szCs w:val="20"/>
        </w:rPr>
        <w:t>stycznia 20</w:t>
      </w:r>
      <w:r w:rsidR="006A225F">
        <w:rPr>
          <w:rFonts w:ascii="Tahoma" w:hAnsi="Tahoma" w:cs="Tahoma"/>
          <w:szCs w:val="20"/>
        </w:rPr>
        <w:t>12</w:t>
      </w:r>
      <w:r w:rsidRPr="003B6B6E">
        <w:rPr>
          <w:rFonts w:ascii="Tahoma" w:hAnsi="Tahoma" w:cs="Tahoma"/>
          <w:szCs w:val="20"/>
        </w:rPr>
        <w:t xml:space="preserve"> r. do </w:t>
      </w:r>
      <w:r w:rsidR="00631E03">
        <w:rPr>
          <w:rFonts w:ascii="Tahoma" w:hAnsi="Tahoma" w:cs="Tahoma"/>
          <w:szCs w:val="20"/>
        </w:rPr>
        <w:t xml:space="preserve">końca </w:t>
      </w:r>
      <w:r w:rsidR="008F0947">
        <w:rPr>
          <w:rFonts w:ascii="Tahoma" w:hAnsi="Tahoma" w:cs="Tahoma"/>
          <w:szCs w:val="20"/>
        </w:rPr>
        <w:t>I poł.</w:t>
      </w:r>
      <w:r w:rsidR="00631E03">
        <w:rPr>
          <w:rFonts w:ascii="Tahoma" w:hAnsi="Tahoma" w:cs="Tahoma"/>
          <w:szCs w:val="20"/>
        </w:rPr>
        <w:t xml:space="preserve"> 2018</w:t>
      </w:r>
      <w:r w:rsidR="00C5482B">
        <w:rPr>
          <w:rFonts w:ascii="Tahoma" w:hAnsi="Tahoma" w:cs="Tahoma"/>
          <w:szCs w:val="20"/>
        </w:rPr>
        <w:t xml:space="preserve"> r.</w:t>
      </w:r>
      <w:r w:rsidRPr="003B6B6E">
        <w:rPr>
          <w:rFonts w:ascii="Tahoma" w:hAnsi="Tahoma" w:cs="Tahoma"/>
          <w:szCs w:val="20"/>
        </w:rPr>
        <w:t xml:space="preserve"> </w:t>
      </w:r>
      <w:r w:rsidR="008F0947">
        <w:rPr>
          <w:rFonts w:ascii="Tahoma" w:hAnsi="Tahoma" w:cs="Tahoma"/>
          <w:szCs w:val="20"/>
        </w:rPr>
        <w:t>nie wpłynęły żadne wnioski dotyczące</w:t>
      </w:r>
      <w:r w:rsidRPr="003B6B6E">
        <w:rPr>
          <w:rFonts w:ascii="Tahoma" w:hAnsi="Tahoma" w:cs="Tahoma"/>
          <w:szCs w:val="20"/>
        </w:rPr>
        <w:t xml:space="preserve"> opracowanie </w:t>
      </w:r>
      <w:r w:rsidR="004C1700">
        <w:rPr>
          <w:rFonts w:ascii="Tahoma" w:hAnsi="Tahoma" w:cs="Tahoma"/>
          <w:szCs w:val="20"/>
        </w:rPr>
        <w:t xml:space="preserve">zmiany </w:t>
      </w:r>
      <w:r w:rsidR="008F0947">
        <w:rPr>
          <w:rFonts w:ascii="Tahoma" w:hAnsi="Tahoma" w:cs="Tahoma"/>
          <w:szCs w:val="20"/>
        </w:rPr>
        <w:t>studium uwarunkowań i kierunków</w:t>
      </w:r>
      <w:r w:rsidR="004C1700">
        <w:rPr>
          <w:rFonts w:ascii="Tahoma" w:hAnsi="Tahoma" w:cs="Tahoma"/>
          <w:szCs w:val="20"/>
        </w:rPr>
        <w:t xml:space="preserve"> zagospodarowania przestrzennego gminy </w:t>
      </w:r>
      <w:r w:rsidR="008F0947">
        <w:rPr>
          <w:rFonts w:ascii="Tahoma" w:hAnsi="Tahoma" w:cs="Tahoma"/>
          <w:szCs w:val="20"/>
        </w:rPr>
        <w:t>Bielice</w:t>
      </w:r>
      <w:r w:rsidRPr="003B6B6E">
        <w:rPr>
          <w:rFonts w:ascii="Tahoma" w:hAnsi="Tahoma" w:cs="Tahoma"/>
          <w:szCs w:val="20"/>
        </w:rPr>
        <w:t xml:space="preserve">. </w:t>
      </w:r>
    </w:p>
    <w:p w:rsidR="00BC6C7C" w:rsidRPr="00D0359B" w:rsidRDefault="00BC6C7C" w:rsidP="00FC4928">
      <w:pPr>
        <w:spacing w:before="240" w:after="240" w:line="320" w:lineRule="atLeast"/>
        <w:jc w:val="both"/>
        <w:rPr>
          <w:rFonts w:ascii="Tahoma" w:hAnsi="Tahoma" w:cs="Tahoma"/>
          <w:sz w:val="20"/>
          <w:szCs w:val="20"/>
          <w:u w:val="single"/>
        </w:rPr>
      </w:pPr>
      <w:r w:rsidRPr="00D0359B">
        <w:rPr>
          <w:rFonts w:ascii="Tahoma" w:hAnsi="Tahoma" w:cs="Tahoma"/>
          <w:sz w:val="20"/>
          <w:szCs w:val="20"/>
          <w:u w:val="single"/>
        </w:rPr>
        <w:t>6.2. Analiza wniosków w sprawie sporządzenia lub zmiany planów miejscowych</w:t>
      </w:r>
    </w:p>
    <w:p w:rsidR="007E73E7" w:rsidRDefault="007E73E7" w:rsidP="00A43986">
      <w:pPr>
        <w:pStyle w:val="MPUTekstW"/>
        <w:spacing w:line="320" w:lineRule="atLeast"/>
        <w:ind w:left="0" w:firstLine="567"/>
        <w:rPr>
          <w:rFonts w:ascii="Tahoma" w:hAnsi="Tahoma" w:cs="Tahoma"/>
          <w:szCs w:val="20"/>
        </w:rPr>
      </w:pPr>
      <w:r w:rsidRPr="003B6B6E">
        <w:rPr>
          <w:rFonts w:ascii="Tahoma" w:hAnsi="Tahoma" w:cs="Tahoma"/>
          <w:szCs w:val="20"/>
        </w:rPr>
        <w:t xml:space="preserve">W okresie od </w:t>
      </w:r>
      <w:r>
        <w:rPr>
          <w:rFonts w:ascii="Tahoma" w:hAnsi="Tahoma" w:cs="Tahoma"/>
          <w:szCs w:val="20"/>
        </w:rPr>
        <w:t>stycznia 20</w:t>
      </w:r>
      <w:r w:rsidR="006A225F">
        <w:rPr>
          <w:rFonts w:ascii="Tahoma" w:hAnsi="Tahoma" w:cs="Tahoma"/>
          <w:szCs w:val="20"/>
        </w:rPr>
        <w:t>12</w:t>
      </w:r>
      <w:r w:rsidRPr="003B6B6E">
        <w:rPr>
          <w:rFonts w:ascii="Tahoma" w:hAnsi="Tahoma" w:cs="Tahoma"/>
          <w:szCs w:val="20"/>
        </w:rPr>
        <w:t xml:space="preserve"> r. do końca </w:t>
      </w:r>
      <w:r w:rsidR="008F0947">
        <w:rPr>
          <w:rFonts w:ascii="Tahoma" w:hAnsi="Tahoma" w:cs="Tahoma"/>
          <w:szCs w:val="20"/>
        </w:rPr>
        <w:t>I poł</w:t>
      </w:r>
      <w:r w:rsidR="009C75EA">
        <w:rPr>
          <w:rFonts w:ascii="Tahoma" w:hAnsi="Tahoma" w:cs="Tahoma"/>
          <w:szCs w:val="20"/>
        </w:rPr>
        <w:t xml:space="preserve"> 2018</w:t>
      </w:r>
      <w:r w:rsidRPr="003B6B6E">
        <w:rPr>
          <w:rFonts w:ascii="Tahoma" w:hAnsi="Tahoma" w:cs="Tahoma"/>
          <w:szCs w:val="20"/>
        </w:rPr>
        <w:t xml:space="preserve"> r. wpłynęł</w:t>
      </w:r>
      <w:r w:rsidR="00913A50">
        <w:rPr>
          <w:rFonts w:ascii="Tahoma" w:hAnsi="Tahoma" w:cs="Tahoma"/>
          <w:szCs w:val="20"/>
        </w:rPr>
        <w:t>y</w:t>
      </w:r>
      <w:r w:rsidRPr="003B6B6E">
        <w:rPr>
          <w:rFonts w:ascii="Tahoma" w:hAnsi="Tahoma" w:cs="Tahoma"/>
          <w:szCs w:val="20"/>
        </w:rPr>
        <w:t xml:space="preserve"> </w:t>
      </w:r>
      <w:r>
        <w:rPr>
          <w:rFonts w:ascii="Tahoma" w:hAnsi="Tahoma" w:cs="Tahoma"/>
          <w:szCs w:val="20"/>
        </w:rPr>
        <w:t xml:space="preserve">łącznie </w:t>
      </w:r>
      <w:r w:rsidR="00913A50">
        <w:rPr>
          <w:rFonts w:ascii="Tahoma" w:hAnsi="Tahoma" w:cs="Tahoma"/>
          <w:szCs w:val="20"/>
        </w:rPr>
        <w:t>2</w:t>
      </w:r>
      <w:r w:rsidRPr="003B6B6E">
        <w:rPr>
          <w:rFonts w:ascii="Tahoma" w:hAnsi="Tahoma" w:cs="Tahoma"/>
          <w:szCs w:val="20"/>
        </w:rPr>
        <w:t xml:space="preserve"> wniosk</w:t>
      </w:r>
      <w:r w:rsidR="00913A50">
        <w:rPr>
          <w:rFonts w:ascii="Tahoma" w:hAnsi="Tahoma" w:cs="Tahoma"/>
          <w:szCs w:val="20"/>
        </w:rPr>
        <w:t>i</w:t>
      </w:r>
      <w:r w:rsidRPr="003B6B6E">
        <w:rPr>
          <w:rFonts w:ascii="Tahoma" w:hAnsi="Tahoma" w:cs="Tahoma"/>
          <w:szCs w:val="20"/>
        </w:rPr>
        <w:t xml:space="preserve"> </w:t>
      </w:r>
      <w:r w:rsidR="004B1242">
        <w:rPr>
          <w:rFonts w:ascii="Tahoma" w:hAnsi="Tahoma" w:cs="Tahoma"/>
          <w:szCs w:val="20"/>
        </w:rPr>
        <w:br/>
      </w:r>
      <w:r w:rsidRPr="003B6B6E">
        <w:rPr>
          <w:rFonts w:ascii="Tahoma" w:hAnsi="Tahoma" w:cs="Tahoma"/>
          <w:szCs w:val="20"/>
        </w:rPr>
        <w:t xml:space="preserve">o opracowanie </w:t>
      </w:r>
      <w:r w:rsidR="008F0947">
        <w:rPr>
          <w:rFonts w:ascii="Tahoma" w:hAnsi="Tahoma" w:cs="Tahoma"/>
          <w:szCs w:val="20"/>
        </w:rPr>
        <w:t xml:space="preserve">zmiany </w:t>
      </w:r>
      <w:r w:rsidR="00C02EAF">
        <w:rPr>
          <w:rFonts w:ascii="Tahoma" w:hAnsi="Tahoma" w:cs="Tahoma"/>
          <w:szCs w:val="20"/>
        </w:rPr>
        <w:t>miejscow</w:t>
      </w:r>
      <w:r w:rsidR="00913A50">
        <w:rPr>
          <w:rFonts w:ascii="Tahoma" w:hAnsi="Tahoma" w:cs="Tahoma"/>
          <w:szCs w:val="20"/>
        </w:rPr>
        <w:t>ego</w:t>
      </w:r>
      <w:r w:rsidR="00C02EAF">
        <w:rPr>
          <w:rFonts w:ascii="Tahoma" w:hAnsi="Tahoma" w:cs="Tahoma"/>
          <w:szCs w:val="20"/>
        </w:rPr>
        <w:t xml:space="preserve"> plan</w:t>
      </w:r>
      <w:r w:rsidR="00913A50">
        <w:rPr>
          <w:rFonts w:ascii="Tahoma" w:hAnsi="Tahoma" w:cs="Tahoma"/>
          <w:szCs w:val="20"/>
        </w:rPr>
        <w:t>u</w:t>
      </w:r>
      <w:r w:rsidR="00C02EAF">
        <w:rPr>
          <w:rFonts w:ascii="Tahoma" w:hAnsi="Tahoma" w:cs="Tahoma"/>
          <w:szCs w:val="20"/>
        </w:rPr>
        <w:t xml:space="preserve"> zagospodarowania przestrzennego</w:t>
      </w:r>
      <w:r w:rsidRPr="003B6B6E">
        <w:rPr>
          <w:rFonts w:ascii="Tahoma" w:hAnsi="Tahoma" w:cs="Tahoma"/>
          <w:szCs w:val="20"/>
        </w:rPr>
        <w:t xml:space="preserve">. </w:t>
      </w:r>
    </w:p>
    <w:p w:rsidR="007E73E7" w:rsidRPr="009321C0" w:rsidRDefault="007E73E7" w:rsidP="00A43986">
      <w:pPr>
        <w:pStyle w:val="MPUTekstW"/>
        <w:spacing w:line="320" w:lineRule="atLeast"/>
        <w:ind w:left="0" w:firstLine="567"/>
        <w:rPr>
          <w:rFonts w:ascii="Tahoma" w:hAnsi="Tahoma" w:cs="Tahoma"/>
          <w:szCs w:val="20"/>
        </w:rPr>
      </w:pPr>
      <w:r w:rsidRPr="009321C0">
        <w:rPr>
          <w:rFonts w:ascii="Tahoma" w:hAnsi="Tahoma" w:cs="Tahoma"/>
          <w:szCs w:val="20"/>
        </w:rPr>
        <w:t xml:space="preserve">Nadesłane wnioski są zbierane w bazie danych Urzędu </w:t>
      </w:r>
      <w:r w:rsidR="008F0947">
        <w:rPr>
          <w:rFonts w:ascii="Tahoma" w:hAnsi="Tahoma" w:cs="Tahoma"/>
          <w:szCs w:val="20"/>
        </w:rPr>
        <w:t>Gminy Bielice</w:t>
      </w:r>
      <w:r w:rsidRPr="009321C0">
        <w:rPr>
          <w:rFonts w:ascii="Tahoma" w:hAnsi="Tahoma" w:cs="Tahoma"/>
          <w:szCs w:val="20"/>
        </w:rPr>
        <w:t xml:space="preserve"> i analizowane pod kątem zasadności przystąpienia do sporządzenia </w:t>
      </w:r>
      <w:r w:rsidR="00C5482B" w:rsidRPr="009321C0">
        <w:rPr>
          <w:rFonts w:ascii="Tahoma" w:hAnsi="Tahoma" w:cs="Tahoma"/>
          <w:szCs w:val="20"/>
        </w:rPr>
        <w:t>planu bądź zmiany planów obowiązujących</w:t>
      </w:r>
      <w:r w:rsidRPr="009321C0">
        <w:rPr>
          <w:rFonts w:ascii="Tahoma" w:hAnsi="Tahoma" w:cs="Tahoma"/>
          <w:szCs w:val="20"/>
        </w:rPr>
        <w:t xml:space="preserve">. </w:t>
      </w:r>
      <w:r w:rsidR="00C5482B" w:rsidRPr="009321C0">
        <w:rPr>
          <w:rFonts w:ascii="Tahoma" w:hAnsi="Tahoma" w:cs="Tahoma"/>
          <w:szCs w:val="20"/>
        </w:rPr>
        <w:br/>
      </w:r>
      <w:r w:rsidRPr="009321C0">
        <w:rPr>
          <w:rFonts w:ascii="Tahoma" w:hAnsi="Tahoma" w:cs="Tahoma"/>
          <w:szCs w:val="20"/>
        </w:rPr>
        <w:t xml:space="preserve">W analizowanym okresie </w:t>
      </w:r>
      <w:r w:rsidR="008F0947">
        <w:rPr>
          <w:rFonts w:ascii="Tahoma" w:hAnsi="Tahoma" w:cs="Tahoma"/>
          <w:szCs w:val="20"/>
        </w:rPr>
        <w:t>oba</w:t>
      </w:r>
      <w:r w:rsidR="00913A50">
        <w:rPr>
          <w:rFonts w:ascii="Tahoma" w:hAnsi="Tahoma" w:cs="Tahoma"/>
          <w:szCs w:val="20"/>
        </w:rPr>
        <w:t xml:space="preserve"> wnioski </w:t>
      </w:r>
      <w:r w:rsidR="008F0947">
        <w:rPr>
          <w:rFonts w:ascii="Tahoma" w:hAnsi="Tahoma" w:cs="Tahoma"/>
          <w:szCs w:val="20"/>
        </w:rPr>
        <w:t>dotyczyły opracowania zmiany miejscowego planu obowiązującego w obrębie Będgoszcz. R</w:t>
      </w:r>
      <w:r w:rsidR="00913A50">
        <w:rPr>
          <w:rFonts w:ascii="Tahoma" w:hAnsi="Tahoma" w:cs="Tahoma"/>
          <w:szCs w:val="20"/>
        </w:rPr>
        <w:t xml:space="preserve">ozpatrzono </w:t>
      </w:r>
      <w:r w:rsidR="008F0947">
        <w:rPr>
          <w:rFonts w:ascii="Tahoma" w:hAnsi="Tahoma" w:cs="Tahoma"/>
          <w:szCs w:val="20"/>
        </w:rPr>
        <w:t xml:space="preserve">je </w:t>
      </w:r>
      <w:r w:rsidR="00913A50">
        <w:rPr>
          <w:rFonts w:ascii="Tahoma" w:hAnsi="Tahoma" w:cs="Tahoma"/>
          <w:szCs w:val="20"/>
        </w:rPr>
        <w:t xml:space="preserve">pozytywnie </w:t>
      </w:r>
      <w:r w:rsidR="008F0947">
        <w:rPr>
          <w:rFonts w:ascii="Tahoma" w:hAnsi="Tahoma" w:cs="Tahoma"/>
          <w:szCs w:val="20"/>
        </w:rPr>
        <w:t>w wyniku czego</w:t>
      </w:r>
      <w:r w:rsidRPr="009321C0">
        <w:rPr>
          <w:rFonts w:ascii="Tahoma" w:hAnsi="Tahoma" w:cs="Tahoma"/>
          <w:szCs w:val="20"/>
        </w:rPr>
        <w:t xml:space="preserve"> podję</w:t>
      </w:r>
      <w:r w:rsidR="00C5482B" w:rsidRPr="009321C0">
        <w:rPr>
          <w:rFonts w:ascii="Tahoma" w:hAnsi="Tahoma" w:cs="Tahoma"/>
          <w:szCs w:val="20"/>
        </w:rPr>
        <w:t>t</w:t>
      </w:r>
      <w:r w:rsidR="008F0947">
        <w:rPr>
          <w:rFonts w:ascii="Tahoma" w:hAnsi="Tahoma" w:cs="Tahoma"/>
          <w:szCs w:val="20"/>
        </w:rPr>
        <w:t>a</w:t>
      </w:r>
      <w:r w:rsidR="009321C0" w:rsidRPr="009321C0">
        <w:rPr>
          <w:rFonts w:ascii="Tahoma" w:hAnsi="Tahoma" w:cs="Tahoma"/>
          <w:szCs w:val="20"/>
        </w:rPr>
        <w:t xml:space="preserve"> został</w:t>
      </w:r>
      <w:r w:rsidR="008F0947">
        <w:rPr>
          <w:rFonts w:ascii="Tahoma" w:hAnsi="Tahoma" w:cs="Tahoma"/>
          <w:szCs w:val="20"/>
        </w:rPr>
        <w:t>a</w:t>
      </w:r>
      <w:r w:rsidRPr="009321C0">
        <w:rPr>
          <w:rFonts w:ascii="Tahoma" w:hAnsi="Tahoma" w:cs="Tahoma"/>
          <w:szCs w:val="20"/>
        </w:rPr>
        <w:t xml:space="preserve"> przez Radę </w:t>
      </w:r>
      <w:r w:rsidR="008F0947">
        <w:rPr>
          <w:rFonts w:ascii="Tahoma" w:hAnsi="Tahoma" w:cs="Tahoma"/>
          <w:szCs w:val="20"/>
        </w:rPr>
        <w:t>Gminy Bielice</w:t>
      </w:r>
      <w:r w:rsidRPr="009321C0">
        <w:rPr>
          <w:rFonts w:ascii="Tahoma" w:hAnsi="Tahoma" w:cs="Tahoma"/>
          <w:szCs w:val="20"/>
        </w:rPr>
        <w:t xml:space="preserve"> stosown</w:t>
      </w:r>
      <w:r w:rsidR="008F0947">
        <w:rPr>
          <w:rFonts w:ascii="Tahoma" w:hAnsi="Tahoma" w:cs="Tahoma"/>
          <w:szCs w:val="20"/>
        </w:rPr>
        <w:t>a</w:t>
      </w:r>
      <w:r w:rsidRPr="009321C0">
        <w:rPr>
          <w:rFonts w:ascii="Tahoma" w:hAnsi="Tahoma" w:cs="Tahoma"/>
          <w:szCs w:val="20"/>
        </w:rPr>
        <w:t xml:space="preserve"> uchwał</w:t>
      </w:r>
      <w:r w:rsidR="008F0947">
        <w:rPr>
          <w:rFonts w:ascii="Tahoma" w:hAnsi="Tahoma" w:cs="Tahoma"/>
          <w:szCs w:val="20"/>
        </w:rPr>
        <w:t>a</w:t>
      </w:r>
      <w:r w:rsidRPr="009321C0">
        <w:rPr>
          <w:rFonts w:ascii="Tahoma" w:hAnsi="Tahoma" w:cs="Tahoma"/>
          <w:szCs w:val="20"/>
        </w:rPr>
        <w:t xml:space="preserve"> w sprawie przystąpienia do sporządzania </w:t>
      </w:r>
      <w:r w:rsidR="00913A50">
        <w:rPr>
          <w:rFonts w:ascii="Tahoma" w:hAnsi="Tahoma" w:cs="Tahoma"/>
          <w:szCs w:val="20"/>
        </w:rPr>
        <w:t>zmiany planu miejscowego</w:t>
      </w:r>
      <w:r w:rsidRPr="009321C0">
        <w:rPr>
          <w:rFonts w:ascii="Tahoma" w:hAnsi="Tahoma" w:cs="Tahoma"/>
          <w:szCs w:val="20"/>
        </w:rPr>
        <w:t>.</w:t>
      </w:r>
    </w:p>
    <w:p w:rsidR="009321C0" w:rsidRDefault="007E73E7" w:rsidP="00A43986">
      <w:pPr>
        <w:pStyle w:val="MPUTekstW"/>
        <w:spacing w:after="240" w:line="320" w:lineRule="atLeast"/>
        <w:ind w:left="0" w:firstLine="0"/>
        <w:rPr>
          <w:rFonts w:ascii="Tahoma" w:hAnsi="Tahoma" w:cs="Tahoma"/>
          <w:szCs w:val="20"/>
        </w:rPr>
      </w:pPr>
      <w:r w:rsidRPr="009321C0">
        <w:rPr>
          <w:rFonts w:ascii="Tahoma" w:hAnsi="Tahoma" w:cs="Tahoma"/>
          <w:szCs w:val="20"/>
        </w:rPr>
        <w:t xml:space="preserve">Szczegółowy sposób rozpatrzenia złożonych wniosków przedstawiono w tabeli </w:t>
      </w:r>
      <w:r w:rsidR="008F0947">
        <w:rPr>
          <w:rFonts w:ascii="Tahoma" w:hAnsi="Tahoma" w:cs="Tahoma"/>
          <w:szCs w:val="20"/>
        </w:rPr>
        <w:t>8</w:t>
      </w:r>
      <w:r w:rsidRPr="009321C0">
        <w:rPr>
          <w:rFonts w:ascii="Tahoma" w:hAnsi="Tahoma" w:cs="Tahoma"/>
          <w:szCs w:val="20"/>
        </w:rPr>
        <w:t>.</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093"/>
        <w:gridCol w:w="1418"/>
        <w:gridCol w:w="2126"/>
        <w:gridCol w:w="1843"/>
        <w:gridCol w:w="2983"/>
      </w:tblGrid>
      <w:tr w:rsidR="0052494F" w:rsidRPr="00F614A5" w:rsidTr="0052494F">
        <w:trPr>
          <w:trHeight w:val="826"/>
          <w:jc w:val="center"/>
        </w:trPr>
        <w:tc>
          <w:tcPr>
            <w:tcW w:w="474" w:type="dxa"/>
            <w:tcBorders>
              <w:top w:val="double" w:sz="4" w:space="0" w:color="auto"/>
              <w:left w:val="double" w:sz="4" w:space="0" w:color="auto"/>
              <w:bottom w:val="double" w:sz="4" w:space="0" w:color="auto"/>
              <w:right w:val="single" w:sz="4" w:space="0" w:color="auto"/>
            </w:tcBorders>
            <w:shd w:val="clear" w:color="auto" w:fill="DDD9C3" w:themeFill="background2" w:themeFillShade="E6"/>
            <w:vAlign w:val="center"/>
          </w:tcPr>
          <w:p w:rsidR="0052494F" w:rsidRPr="00F614A5" w:rsidRDefault="0052494F" w:rsidP="00F614A5">
            <w:pPr>
              <w:spacing w:after="0" w:line="240" w:lineRule="auto"/>
              <w:jc w:val="center"/>
              <w:rPr>
                <w:rFonts w:ascii="Tahoma" w:hAnsi="Tahoma" w:cs="Tahoma"/>
                <w:sz w:val="16"/>
                <w:szCs w:val="16"/>
              </w:rPr>
            </w:pPr>
            <w:r w:rsidRPr="00F614A5">
              <w:rPr>
                <w:rFonts w:ascii="Tahoma" w:hAnsi="Tahoma" w:cs="Tahoma"/>
                <w:sz w:val="16"/>
                <w:szCs w:val="16"/>
              </w:rPr>
              <w:t>Lp.</w:t>
            </w:r>
          </w:p>
        </w:tc>
        <w:tc>
          <w:tcPr>
            <w:tcW w:w="1093" w:type="dxa"/>
            <w:tcBorders>
              <w:top w:val="double" w:sz="4" w:space="0" w:color="auto"/>
              <w:left w:val="single" w:sz="4" w:space="0" w:color="auto"/>
              <w:bottom w:val="double" w:sz="4" w:space="0" w:color="auto"/>
              <w:right w:val="single" w:sz="4" w:space="0" w:color="auto"/>
            </w:tcBorders>
            <w:shd w:val="clear" w:color="auto" w:fill="DDD9C3" w:themeFill="background2" w:themeFillShade="E6"/>
            <w:vAlign w:val="center"/>
          </w:tcPr>
          <w:p w:rsidR="0052494F" w:rsidRPr="00F614A5" w:rsidRDefault="0052494F" w:rsidP="00F614A5">
            <w:pPr>
              <w:spacing w:after="0" w:line="240" w:lineRule="auto"/>
              <w:jc w:val="center"/>
              <w:rPr>
                <w:rFonts w:ascii="Tahoma" w:hAnsi="Tahoma" w:cs="Tahoma"/>
                <w:sz w:val="16"/>
                <w:szCs w:val="16"/>
              </w:rPr>
            </w:pPr>
            <w:r w:rsidRPr="00F614A5">
              <w:rPr>
                <w:rFonts w:ascii="Tahoma" w:hAnsi="Tahoma" w:cs="Tahoma"/>
                <w:sz w:val="16"/>
                <w:szCs w:val="16"/>
              </w:rPr>
              <w:t>Rok złożenia wniosku</w:t>
            </w:r>
          </w:p>
        </w:tc>
        <w:tc>
          <w:tcPr>
            <w:tcW w:w="1418" w:type="dxa"/>
            <w:tcBorders>
              <w:top w:val="double" w:sz="4" w:space="0" w:color="auto"/>
              <w:left w:val="single" w:sz="4" w:space="0" w:color="auto"/>
              <w:bottom w:val="double" w:sz="4" w:space="0" w:color="auto"/>
              <w:right w:val="single" w:sz="4" w:space="0" w:color="auto"/>
            </w:tcBorders>
            <w:shd w:val="clear" w:color="auto" w:fill="DDD9C3" w:themeFill="background2" w:themeFillShade="E6"/>
            <w:vAlign w:val="center"/>
          </w:tcPr>
          <w:p w:rsidR="0052494F" w:rsidRPr="00F614A5" w:rsidRDefault="0052494F" w:rsidP="00F614A5">
            <w:pPr>
              <w:spacing w:after="0" w:line="240" w:lineRule="auto"/>
              <w:jc w:val="center"/>
              <w:rPr>
                <w:rFonts w:ascii="Tahoma" w:hAnsi="Tahoma" w:cs="Tahoma"/>
                <w:sz w:val="16"/>
                <w:szCs w:val="16"/>
              </w:rPr>
            </w:pPr>
            <w:r>
              <w:rPr>
                <w:rFonts w:ascii="Tahoma" w:hAnsi="Tahoma" w:cs="Tahoma"/>
                <w:sz w:val="16"/>
                <w:szCs w:val="16"/>
              </w:rPr>
              <w:t>Sposób rozpatrzenia wniosku</w:t>
            </w:r>
          </w:p>
        </w:tc>
        <w:tc>
          <w:tcPr>
            <w:tcW w:w="2126" w:type="dxa"/>
            <w:tcBorders>
              <w:top w:val="double" w:sz="4" w:space="0" w:color="auto"/>
              <w:left w:val="single" w:sz="4" w:space="0" w:color="auto"/>
              <w:bottom w:val="double" w:sz="4" w:space="0" w:color="auto"/>
              <w:right w:val="single" w:sz="4" w:space="0" w:color="auto"/>
            </w:tcBorders>
            <w:shd w:val="clear" w:color="auto" w:fill="DDD9C3" w:themeFill="background2" w:themeFillShade="E6"/>
            <w:vAlign w:val="center"/>
          </w:tcPr>
          <w:p w:rsidR="0052494F" w:rsidRPr="00497B8A" w:rsidRDefault="0052494F" w:rsidP="00DF7B98">
            <w:pPr>
              <w:spacing w:after="0" w:line="240" w:lineRule="auto"/>
              <w:jc w:val="center"/>
              <w:rPr>
                <w:rFonts w:ascii="Tahoma" w:hAnsi="Tahoma" w:cs="Tahoma"/>
                <w:sz w:val="16"/>
                <w:szCs w:val="16"/>
              </w:rPr>
            </w:pPr>
            <w:r w:rsidRPr="00497B8A">
              <w:rPr>
                <w:rFonts w:ascii="Tahoma" w:hAnsi="Tahoma" w:cs="Tahoma"/>
                <w:sz w:val="16"/>
                <w:szCs w:val="16"/>
              </w:rPr>
              <w:t xml:space="preserve">Uchwała </w:t>
            </w:r>
            <w:r w:rsidR="00497B8A" w:rsidRPr="00497B8A">
              <w:rPr>
                <w:rFonts w:ascii="Tahoma" w:hAnsi="Tahoma" w:cs="Tahoma"/>
                <w:sz w:val="16"/>
                <w:szCs w:val="16"/>
              </w:rPr>
              <w:t>Rady Gminy Bielice</w:t>
            </w:r>
            <w:r w:rsidRPr="00497B8A">
              <w:rPr>
                <w:rFonts w:ascii="Tahoma" w:hAnsi="Tahoma" w:cs="Tahoma"/>
                <w:sz w:val="16"/>
                <w:szCs w:val="16"/>
              </w:rPr>
              <w:t xml:space="preserve"> uchwalającej plan</w:t>
            </w:r>
          </w:p>
        </w:tc>
        <w:tc>
          <w:tcPr>
            <w:tcW w:w="1843" w:type="dxa"/>
            <w:tcBorders>
              <w:top w:val="double" w:sz="4" w:space="0" w:color="auto"/>
              <w:left w:val="single" w:sz="4" w:space="0" w:color="auto"/>
              <w:bottom w:val="double" w:sz="4" w:space="0" w:color="auto"/>
              <w:right w:val="single" w:sz="4" w:space="0" w:color="auto"/>
            </w:tcBorders>
            <w:shd w:val="clear" w:color="auto" w:fill="DDD9C3" w:themeFill="background2" w:themeFillShade="E6"/>
            <w:vAlign w:val="center"/>
          </w:tcPr>
          <w:p w:rsidR="0052494F" w:rsidRPr="00F614A5" w:rsidRDefault="0052494F" w:rsidP="0052494F">
            <w:pPr>
              <w:spacing w:after="0" w:line="240" w:lineRule="auto"/>
              <w:jc w:val="center"/>
              <w:rPr>
                <w:rFonts w:ascii="Tahoma" w:hAnsi="Tahoma" w:cs="Tahoma"/>
                <w:sz w:val="16"/>
                <w:szCs w:val="16"/>
              </w:rPr>
            </w:pPr>
            <w:r w:rsidRPr="00F614A5">
              <w:rPr>
                <w:rFonts w:ascii="Tahoma" w:hAnsi="Tahoma" w:cs="Tahoma"/>
                <w:sz w:val="16"/>
                <w:szCs w:val="16"/>
              </w:rPr>
              <w:t xml:space="preserve">Obszar planu </w:t>
            </w:r>
          </w:p>
        </w:tc>
        <w:tc>
          <w:tcPr>
            <w:tcW w:w="2983" w:type="dxa"/>
            <w:tcBorders>
              <w:top w:val="double" w:sz="4" w:space="0" w:color="auto"/>
              <w:left w:val="single" w:sz="4" w:space="0" w:color="auto"/>
              <w:bottom w:val="double" w:sz="4" w:space="0" w:color="auto"/>
              <w:right w:val="double" w:sz="4" w:space="0" w:color="auto"/>
            </w:tcBorders>
            <w:shd w:val="clear" w:color="auto" w:fill="DDD9C3" w:themeFill="background2" w:themeFillShade="E6"/>
            <w:vAlign w:val="center"/>
          </w:tcPr>
          <w:p w:rsidR="0052494F" w:rsidRDefault="0052494F" w:rsidP="00F614A5">
            <w:pPr>
              <w:spacing w:after="0" w:line="240" w:lineRule="auto"/>
              <w:jc w:val="center"/>
              <w:rPr>
                <w:rFonts w:ascii="Tahoma" w:hAnsi="Tahoma" w:cs="Tahoma"/>
                <w:sz w:val="16"/>
                <w:szCs w:val="16"/>
              </w:rPr>
            </w:pPr>
            <w:r w:rsidRPr="00F614A5">
              <w:rPr>
                <w:rFonts w:ascii="Tahoma" w:hAnsi="Tahoma" w:cs="Tahoma"/>
                <w:sz w:val="16"/>
                <w:szCs w:val="16"/>
              </w:rPr>
              <w:t>Przeznaczenie terenu</w:t>
            </w:r>
          </w:p>
          <w:p w:rsidR="0052494F" w:rsidRDefault="0052494F" w:rsidP="00F614A5">
            <w:pPr>
              <w:spacing w:after="0" w:line="240" w:lineRule="auto"/>
              <w:jc w:val="center"/>
              <w:rPr>
                <w:rFonts w:ascii="Tahoma" w:hAnsi="Tahoma" w:cs="Tahoma"/>
                <w:sz w:val="16"/>
                <w:szCs w:val="16"/>
              </w:rPr>
            </w:pPr>
            <w:r>
              <w:rPr>
                <w:rFonts w:ascii="Tahoma" w:hAnsi="Tahoma" w:cs="Tahoma"/>
                <w:sz w:val="16"/>
                <w:szCs w:val="16"/>
              </w:rPr>
              <w:t>lub</w:t>
            </w:r>
          </w:p>
          <w:p w:rsidR="0052494F" w:rsidRPr="00F614A5" w:rsidRDefault="0052494F" w:rsidP="00F614A5">
            <w:pPr>
              <w:spacing w:after="0" w:line="240" w:lineRule="auto"/>
              <w:jc w:val="center"/>
              <w:rPr>
                <w:rFonts w:ascii="Tahoma" w:hAnsi="Tahoma" w:cs="Tahoma"/>
                <w:sz w:val="16"/>
                <w:szCs w:val="16"/>
              </w:rPr>
            </w:pPr>
            <w:r>
              <w:rPr>
                <w:rFonts w:ascii="Tahoma" w:hAnsi="Tahoma" w:cs="Tahoma"/>
                <w:sz w:val="16"/>
                <w:szCs w:val="16"/>
              </w:rPr>
              <w:t>uwagi</w:t>
            </w:r>
          </w:p>
        </w:tc>
      </w:tr>
      <w:tr w:rsidR="0052494F" w:rsidRPr="00C5482B" w:rsidTr="0052494F">
        <w:trPr>
          <w:jc w:val="center"/>
        </w:trPr>
        <w:tc>
          <w:tcPr>
            <w:tcW w:w="474" w:type="dxa"/>
            <w:tcBorders>
              <w:top w:val="double" w:sz="4" w:space="0" w:color="auto"/>
              <w:left w:val="double" w:sz="4" w:space="0" w:color="auto"/>
              <w:bottom w:val="double" w:sz="4" w:space="0" w:color="auto"/>
              <w:right w:val="single" w:sz="4" w:space="0" w:color="auto"/>
            </w:tcBorders>
            <w:shd w:val="clear" w:color="auto" w:fill="DDD9C3" w:themeFill="background2" w:themeFillShade="E6"/>
            <w:vAlign w:val="center"/>
          </w:tcPr>
          <w:p w:rsidR="0052494F" w:rsidRPr="00C5482B" w:rsidRDefault="0052494F" w:rsidP="00251BF2">
            <w:pPr>
              <w:spacing w:after="0" w:line="240" w:lineRule="auto"/>
              <w:jc w:val="center"/>
              <w:rPr>
                <w:rFonts w:ascii="Tahoma" w:hAnsi="Tahoma" w:cs="Tahoma"/>
                <w:sz w:val="16"/>
                <w:szCs w:val="16"/>
              </w:rPr>
            </w:pPr>
            <w:r w:rsidRPr="00C5482B">
              <w:rPr>
                <w:rFonts w:ascii="Tahoma" w:hAnsi="Tahoma" w:cs="Tahoma"/>
                <w:sz w:val="16"/>
                <w:szCs w:val="16"/>
              </w:rPr>
              <w:t>1.</w:t>
            </w:r>
          </w:p>
        </w:tc>
        <w:tc>
          <w:tcPr>
            <w:tcW w:w="1093" w:type="dxa"/>
            <w:tcBorders>
              <w:top w:val="double" w:sz="4" w:space="0" w:color="auto"/>
              <w:left w:val="single" w:sz="4" w:space="0" w:color="auto"/>
              <w:bottom w:val="double" w:sz="4" w:space="0" w:color="auto"/>
              <w:right w:val="single" w:sz="4" w:space="0" w:color="auto"/>
            </w:tcBorders>
            <w:shd w:val="clear" w:color="auto" w:fill="DDD9C3" w:themeFill="background2" w:themeFillShade="E6"/>
            <w:vAlign w:val="center"/>
          </w:tcPr>
          <w:p w:rsidR="0052494F" w:rsidRPr="00C5482B" w:rsidRDefault="0052494F" w:rsidP="00251BF2">
            <w:pPr>
              <w:spacing w:after="0" w:line="240" w:lineRule="auto"/>
              <w:jc w:val="center"/>
              <w:rPr>
                <w:rFonts w:ascii="Tahoma" w:hAnsi="Tahoma" w:cs="Tahoma"/>
                <w:sz w:val="16"/>
                <w:szCs w:val="16"/>
              </w:rPr>
            </w:pPr>
            <w:r w:rsidRPr="00C5482B">
              <w:rPr>
                <w:rFonts w:ascii="Tahoma" w:hAnsi="Tahoma" w:cs="Tahoma"/>
                <w:sz w:val="16"/>
                <w:szCs w:val="16"/>
              </w:rPr>
              <w:t>2.</w:t>
            </w:r>
          </w:p>
        </w:tc>
        <w:tc>
          <w:tcPr>
            <w:tcW w:w="1418" w:type="dxa"/>
            <w:tcBorders>
              <w:top w:val="double" w:sz="4" w:space="0" w:color="auto"/>
              <w:left w:val="single" w:sz="4" w:space="0" w:color="auto"/>
              <w:bottom w:val="double" w:sz="4" w:space="0" w:color="auto"/>
              <w:right w:val="single" w:sz="4" w:space="0" w:color="auto"/>
            </w:tcBorders>
            <w:shd w:val="clear" w:color="auto" w:fill="DDD9C3" w:themeFill="background2" w:themeFillShade="E6"/>
            <w:vAlign w:val="center"/>
          </w:tcPr>
          <w:p w:rsidR="0052494F" w:rsidRPr="00C5482B" w:rsidRDefault="0052494F" w:rsidP="00251BF2">
            <w:pPr>
              <w:spacing w:after="0" w:line="240" w:lineRule="auto"/>
              <w:jc w:val="center"/>
              <w:rPr>
                <w:rFonts w:ascii="Tahoma" w:hAnsi="Tahoma" w:cs="Tahoma"/>
                <w:sz w:val="16"/>
                <w:szCs w:val="16"/>
              </w:rPr>
            </w:pPr>
            <w:r w:rsidRPr="00C5482B">
              <w:rPr>
                <w:rFonts w:ascii="Tahoma" w:hAnsi="Tahoma" w:cs="Tahoma"/>
                <w:sz w:val="16"/>
                <w:szCs w:val="16"/>
              </w:rPr>
              <w:t>3.</w:t>
            </w:r>
          </w:p>
        </w:tc>
        <w:tc>
          <w:tcPr>
            <w:tcW w:w="2126" w:type="dxa"/>
            <w:tcBorders>
              <w:top w:val="double" w:sz="4" w:space="0" w:color="auto"/>
              <w:left w:val="single" w:sz="4" w:space="0" w:color="auto"/>
              <w:bottom w:val="double" w:sz="4" w:space="0" w:color="auto"/>
              <w:right w:val="single" w:sz="4" w:space="0" w:color="auto"/>
            </w:tcBorders>
            <w:shd w:val="clear" w:color="auto" w:fill="DDD9C3" w:themeFill="background2" w:themeFillShade="E6"/>
            <w:vAlign w:val="center"/>
          </w:tcPr>
          <w:p w:rsidR="0052494F" w:rsidRPr="00C5482B" w:rsidRDefault="0052494F" w:rsidP="00251BF2">
            <w:pPr>
              <w:spacing w:after="0" w:line="240" w:lineRule="auto"/>
              <w:jc w:val="center"/>
              <w:rPr>
                <w:rFonts w:ascii="Tahoma" w:hAnsi="Tahoma" w:cs="Tahoma"/>
                <w:sz w:val="16"/>
                <w:szCs w:val="16"/>
              </w:rPr>
            </w:pPr>
            <w:r w:rsidRPr="00C5482B">
              <w:rPr>
                <w:rFonts w:ascii="Tahoma" w:hAnsi="Tahoma" w:cs="Tahoma"/>
                <w:sz w:val="16"/>
                <w:szCs w:val="16"/>
              </w:rPr>
              <w:t>4.</w:t>
            </w:r>
          </w:p>
        </w:tc>
        <w:tc>
          <w:tcPr>
            <w:tcW w:w="1843" w:type="dxa"/>
            <w:tcBorders>
              <w:top w:val="double" w:sz="4" w:space="0" w:color="auto"/>
              <w:left w:val="single" w:sz="4" w:space="0" w:color="auto"/>
              <w:bottom w:val="double" w:sz="4" w:space="0" w:color="auto"/>
              <w:right w:val="single" w:sz="4" w:space="0" w:color="auto"/>
            </w:tcBorders>
            <w:shd w:val="clear" w:color="auto" w:fill="DDD9C3" w:themeFill="background2" w:themeFillShade="E6"/>
            <w:vAlign w:val="center"/>
          </w:tcPr>
          <w:p w:rsidR="0052494F" w:rsidRPr="00C5482B" w:rsidRDefault="0052494F" w:rsidP="00251BF2">
            <w:pPr>
              <w:spacing w:after="0" w:line="240" w:lineRule="auto"/>
              <w:jc w:val="center"/>
              <w:rPr>
                <w:rFonts w:ascii="Tahoma" w:hAnsi="Tahoma" w:cs="Tahoma"/>
                <w:sz w:val="16"/>
                <w:szCs w:val="16"/>
              </w:rPr>
            </w:pPr>
            <w:r w:rsidRPr="00C5482B">
              <w:rPr>
                <w:rFonts w:ascii="Tahoma" w:hAnsi="Tahoma" w:cs="Tahoma"/>
                <w:sz w:val="16"/>
                <w:szCs w:val="16"/>
              </w:rPr>
              <w:t>5.</w:t>
            </w:r>
          </w:p>
        </w:tc>
        <w:tc>
          <w:tcPr>
            <w:tcW w:w="2983" w:type="dxa"/>
            <w:tcBorders>
              <w:top w:val="double" w:sz="4" w:space="0" w:color="auto"/>
              <w:left w:val="single" w:sz="4" w:space="0" w:color="auto"/>
              <w:bottom w:val="double" w:sz="4" w:space="0" w:color="auto"/>
              <w:right w:val="double" w:sz="4" w:space="0" w:color="auto"/>
            </w:tcBorders>
            <w:shd w:val="clear" w:color="auto" w:fill="DDD9C3" w:themeFill="background2" w:themeFillShade="E6"/>
            <w:vAlign w:val="center"/>
          </w:tcPr>
          <w:p w:rsidR="0052494F" w:rsidRPr="00C5482B" w:rsidRDefault="0052494F" w:rsidP="00251BF2">
            <w:pPr>
              <w:spacing w:after="0" w:line="240" w:lineRule="auto"/>
              <w:jc w:val="center"/>
              <w:rPr>
                <w:rFonts w:ascii="Tahoma" w:hAnsi="Tahoma" w:cs="Tahoma"/>
                <w:sz w:val="16"/>
                <w:szCs w:val="16"/>
              </w:rPr>
            </w:pPr>
            <w:r>
              <w:rPr>
                <w:rFonts w:ascii="Tahoma" w:hAnsi="Tahoma" w:cs="Tahoma"/>
                <w:sz w:val="16"/>
                <w:szCs w:val="16"/>
              </w:rPr>
              <w:t>6</w:t>
            </w:r>
            <w:r w:rsidRPr="00C5482B">
              <w:rPr>
                <w:rFonts w:ascii="Tahoma" w:hAnsi="Tahoma" w:cs="Tahoma"/>
                <w:sz w:val="16"/>
                <w:szCs w:val="16"/>
              </w:rPr>
              <w:t>.</w:t>
            </w:r>
          </w:p>
        </w:tc>
      </w:tr>
      <w:tr w:rsidR="00F614A5" w:rsidRPr="00F614A5" w:rsidTr="003C5D5B">
        <w:trPr>
          <w:trHeight w:val="340"/>
          <w:jc w:val="center"/>
        </w:trPr>
        <w:tc>
          <w:tcPr>
            <w:tcW w:w="9937" w:type="dxa"/>
            <w:gridSpan w:val="6"/>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F614A5" w:rsidRPr="00F614A5" w:rsidRDefault="00FE5F41" w:rsidP="00FE5F41">
            <w:pPr>
              <w:spacing w:after="0" w:line="240" w:lineRule="auto"/>
              <w:jc w:val="center"/>
              <w:rPr>
                <w:rFonts w:ascii="Tahoma" w:hAnsi="Tahoma" w:cs="Tahoma"/>
                <w:b/>
                <w:sz w:val="16"/>
                <w:szCs w:val="16"/>
              </w:rPr>
            </w:pPr>
            <w:r>
              <w:rPr>
                <w:rFonts w:ascii="Tahoma" w:hAnsi="Tahoma" w:cs="Tahoma"/>
                <w:b/>
                <w:sz w:val="16"/>
                <w:szCs w:val="16"/>
              </w:rPr>
              <w:t xml:space="preserve">WSZCZĘTA </w:t>
            </w:r>
            <w:r w:rsidR="0052494F">
              <w:rPr>
                <w:rFonts w:ascii="Tahoma" w:hAnsi="Tahoma" w:cs="Tahoma"/>
                <w:b/>
                <w:sz w:val="16"/>
                <w:szCs w:val="16"/>
              </w:rPr>
              <w:t xml:space="preserve">PROCEDURA </w:t>
            </w:r>
            <w:r>
              <w:rPr>
                <w:rFonts w:ascii="Tahoma" w:hAnsi="Tahoma" w:cs="Tahoma"/>
                <w:b/>
                <w:sz w:val="16"/>
                <w:szCs w:val="16"/>
              </w:rPr>
              <w:t>PLANU MIEJSCOWEGO</w:t>
            </w:r>
          </w:p>
        </w:tc>
      </w:tr>
      <w:tr w:rsidR="0052494F" w:rsidRPr="0052494F" w:rsidTr="00452CC5">
        <w:trPr>
          <w:trHeight w:val="1654"/>
          <w:jc w:val="center"/>
        </w:trPr>
        <w:tc>
          <w:tcPr>
            <w:tcW w:w="474" w:type="dxa"/>
            <w:tcBorders>
              <w:top w:val="double" w:sz="4" w:space="0" w:color="auto"/>
              <w:left w:val="double" w:sz="4" w:space="0" w:color="auto"/>
              <w:bottom w:val="single" w:sz="4" w:space="0" w:color="auto"/>
            </w:tcBorders>
            <w:vAlign w:val="center"/>
          </w:tcPr>
          <w:p w:rsidR="0052494F" w:rsidRPr="0052494F" w:rsidRDefault="0052494F" w:rsidP="0052494F">
            <w:pPr>
              <w:spacing w:after="0" w:line="240" w:lineRule="auto"/>
              <w:jc w:val="center"/>
              <w:rPr>
                <w:rFonts w:ascii="Tahoma" w:hAnsi="Tahoma" w:cs="Tahoma"/>
                <w:sz w:val="16"/>
                <w:szCs w:val="16"/>
              </w:rPr>
            </w:pPr>
            <w:r w:rsidRPr="0052494F">
              <w:rPr>
                <w:rFonts w:ascii="Tahoma" w:hAnsi="Tahoma" w:cs="Tahoma"/>
                <w:sz w:val="16"/>
                <w:szCs w:val="16"/>
              </w:rPr>
              <w:t>1.</w:t>
            </w:r>
          </w:p>
        </w:tc>
        <w:tc>
          <w:tcPr>
            <w:tcW w:w="1093" w:type="dxa"/>
            <w:tcBorders>
              <w:top w:val="double" w:sz="4" w:space="0" w:color="auto"/>
              <w:bottom w:val="single" w:sz="4" w:space="0" w:color="auto"/>
            </w:tcBorders>
            <w:vAlign w:val="center"/>
          </w:tcPr>
          <w:p w:rsidR="0052494F" w:rsidRPr="0052494F" w:rsidRDefault="0052494F" w:rsidP="008F0947">
            <w:pPr>
              <w:spacing w:after="0" w:line="240" w:lineRule="auto"/>
              <w:jc w:val="center"/>
              <w:rPr>
                <w:rFonts w:ascii="Tahoma" w:hAnsi="Tahoma" w:cs="Tahoma"/>
                <w:sz w:val="16"/>
                <w:szCs w:val="16"/>
              </w:rPr>
            </w:pPr>
            <w:r w:rsidRPr="0052494F">
              <w:rPr>
                <w:rFonts w:ascii="Tahoma" w:hAnsi="Tahoma" w:cs="Tahoma"/>
                <w:sz w:val="16"/>
                <w:szCs w:val="16"/>
              </w:rPr>
              <w:t>201</w:t>
            </w:r>
            <w:r w:rsidR="008F0947">
              <w:rPr>
                <w:rFonts w:ascii="Tahoma" w:hAnsi="Tahoma" w:cs="Tahoma"/>
                <w:sz w:val="16"/>
                <w:szCs w:val="16"/>
              </w:rPr>
              <w:t>8</w:t>
            </w:r>
            <w:r w:rsidRPr="0052494F">
              <w:rPr>
                <w:rFonts w:ascii="Tahoma" w:hAnsi="Tahoma" w:cs="Tahoma"/>
                <w:sz w:val="16"/>
                <w:szCs w:val="16"/>
              </w:rPr>
              <w:t xml:space="preserve"> r.</w:t>
            </w:r>
          </w:p>
        </w:tc>
        <w:tc>
          <w:tcPr>
            <w:tcW w:w="1418" w:type="dxa"/>
            <w:tcBorders>
              <w:top w:val="double" w:sz="4" w:space="0" w:color="auto"/>
              <w:bottom w:val="single" w:sz="4" w:space="0" w:color="auto"/>
            </w:tcBorders>
            <w:vAlign w:val="center"/>
          </w:tcPr>
          <w:p w:rsidR="0052494F" w:rsidRPr="0052494F" w:rsidRDefault="00B86954" w:rsidP="0052494F">
            <w:pPr>
              <w:spacing w:after="0" w:line="240" w:lineRule="auto"/>
              <w:jc w:val="center"/>
              <w:rPr>
                <w:rFonts w:ascii="Tahoma" w:hAnsi="Tahoma" w:cs="Tahoma"/>
                <w:sz w:val="16"/>
                <w:szCs w:val="16"/>
              </w:rPr>
            </w:pPr>
            <w:r>
              <w:rPr>
                <w:rFonts w:ascii="Tahoma" w:hAnsi="Tahoma" w:cs="Tahoma"/>
                <w:sz w:val="16"/>
                <w:szCs w:val="16"/>
              </w:rPr>
              <w:t>Wpłynęły 2 w</w:t>
            </w:r>
            <w:r w:rsidR="0052494F" w:rsidRPr="0052494F">
              <w:rPr>
                <w:rFonts w:ascii="Tahoma" w:hAnsi="Tahoma" w:cs="Tahoma"/>
                <w:sz w:val="16"/>
                <w:szCs w:val="16"/>
              </w:rPr>
              <w:t>niosk</w:t>
            </w:r>
            <w:r w:rsidR="008F0947">
              <w:rPr>
                <w:rFonts w:ascii="Tahoma" w:hAnsi="Tahoma" w:cs="Tahoma"/>
                <w:sz w:val="16"/>
                <w:szCs w:val="16"/>
              </w:rPr>
              <w:t>i</w:t>
            </w:r>
            <w:r>
              <w:rPr>
                <w:rFonts w:ascii="Tahoma" w:hAnsi="Tahoma" w:cs="Tahoma"/>
                <w:sz w:val="16"/>
                <w:szCs w:val="16"/>
              </w:rPr>
              <w:t>, które</w:t>
            </w:r>
            <w:r w:rsidR="0052494F" w:rsidRPr="0052494F">
              <w:rPr>
                <w:rFonts w:ascii="Tahoma" w:hAnsi="Tahoma" w:cs="Tahoma"/>
                <w:sz w:val="16"/>
                <w:szCs w:val="16"/>
              </w:rPr>
              <w:t xml:space="preserve"> uwzględniono</w:t>
            </w:r>
          </w:p>
          <w:p w:rsidR="0052494F" w:rsidRPr="0052494F" w:rsidRDefault="00B86954" w:rsidP="00B86954">
            <w:pPr>
              <w:spacing w:before="120" w:after="0" w:line="240" w:lineRule="auto"/>
              <w:jc w:val="center"/>
              <w:rPr>
                <w:rFonts w:ascii="Tahoma" w:hAnsi="Tahoma" w:cs="Tahoma"/>
                <w:sz w:val="16"/>
                <w:szCs w:val="16"/>
              </w:rPr>
            </w:pPr>
            <w:r>
              <w:rPr>
                <w:rFonts w:ascii="Tahoma" w:hAnsi="Tahoma" w:cs="Tahoma"/>
                <w:sz w:val="16"/>
                <w:szCs w:val="16"/>
              </w:rPr>
              <w:t xml:space="preserve">Uchwała </w:t>
            </w:r>
            <w:r>
              <w:rPr>
                <w:rFonts w:ascii="Tahoma" w:hAnsi="Tahoma" w:cs="Tahoma"/>
                <w:sz w:val="16"/>
                <w:szCs w:val="16"/>
              </w:rPr>
              <w:br/>
              <w:t>Nr XXVII</w:t>
            </w:r>
            <w:r w:rsidR="0052494F" w:rsidRPr="0052494F">
              <w:rPr>
                <w:rFonts w:ascii="Tahoma" w:hAnsi="Tahoma" w:cs="Tahoma"/>
                <w:sz w:val="16"/>
                <w:szCs w:val="16"/>
              </w:rPr>
              <w:t>/</w:t>
            </w:r>
            <w:r>
              <w:rPr>
                <w:rFonts w:ascii="Tahoma" w:hAnsi="Tahoma" w:cs="Tahoma"/>
                <w:sz w:val="16"/>
                <w:szCs w:val="16"/>
              </w:rPr>
              <w:t>142</w:t>
            </w:r>
            <w:r w:rsidR="0052494F" w:rsidRPr="0052494F">
              <w:rPr>
                <w:rFonts w:ascii="Tahoma" w:hAnsi="Tahoma" w:cs="Tahoma"/>
                <w:sz w:val="16"/>
                <w:szCs w:val="16"/>
              </w:rPr>
              <w:t>/1</w:t>
            </w:r>
            <w:r>
              <w:rPr>
                <w:rFonts w:ascii="Tahoma" w:hAnsi="Tahoma" w:cs="Tahoma"/>
                <w:sz w:val="16"/>
                <w:szCs w:val="16"/>
              </w:rPr>
              <w:t>8</w:t>
            </w:r>
            <w:r w:rsidR="0052494F" w:rsidRPr="0052494F">
              <w:rPr>
                <w:rFonts w:ascii="Tahoma" w:hAnsi="Tahoma" w:cs="Tahoma"/>
                <w:sz w:val="16"/>
                <w:szCs w:val="16"/>
              </w:rPr>
              <w:t xml:space="preserve"> </w:t>
            </w:r>
            <w:r w:rsidR="0052494F" w:rsidRPr="0052494F">
              <w:rPr>
                <w:rFonts w:ascii="Tahoma" w:hAnsi="Tahoma" w:cs="Tahoma"/>
                <w:sz w:val="16"/>
                <w:szCs w:val="16"/>
              </w:rPr>
              <w:br/>
              <w:t xml:space="preserve">z dnia </w:t>
            </w:r>
            <w:r>
              <w:rPr>
                <w:rFonts w:ascii="Tahoma" w:hAnsi="Tahoma" w:cs="Tahoma"/>
                <w:sz w:val="16"/>
                <w:szCs w:val="16"/>
              </w:rPr>
              <w:t>31.01.2018</w:t>
            </w:r>
            <w:r w:rsidR="0052494F" w:rsidRPr="0052494F">
              <w:rPr>
                <w:rFonts w:ascii="Tahoma" w:hAnsi="Tahoma" w:cs="Tahoma"/>
                <w:sz w:val="16"/>
                <w:szCs w:val="16"/>
              </w:rPr>
              <w:t xml:space="preserve"> r.</w:t>
            </w:r>
          </w:p>
        </w:tc>
        <w:tc>
          <w:tcPr>
            <w:tcW w:w="2126" w:type="dxa"/>
            <w:tcBorders>
              <w:top w:val="double" w:sz="4" w:space="0" w:color="auto"/>
              <w:bottom w:val="single" w:sz="4" w:space="0" w:color="auto"/>
            </w:tcBorders>
            <w:vAlign w:val="center"/>
          </w:tcPr>
          <w:p w:rsidR="0093410A" w:rsidRDefault="0093410A" w:rsidP="0052494F">
            <w:pPr>
              <w:spacing w:after="0" w:line="240" w:lineRule="auto"/>
              <w:jc w:val="center"/>
              <w:rPr>
                <w:rFonts w:ascii="Tahoma" w:hAnsi="Tahoma" w:cs="Tahoma"/>
                <w:sz w:val="16"/>
                <w:szCs w:val="16"/>
              </w:rPr>
            </w:pPr>
            <w:r>
              <w:rPr>
                <w:rFonts w:ascii="Tahoma" w:hAnsi="Tahoma" w:cs="Tahoma"/>
                <w:sz w:val="16"/>
                <w:szCs w:val="16"/>
              </w:rPr>
              <w:t>Podjęcie uchwały</w:t>
            </w:r>
          </w:p>
          <w:p w:rsidR="0093410A" w:rsidRDefault="0093410A" w:rsidP="0052494F">
            <w:pPr>
              <w:spacing w:after="0" w:line="240" w:lineRule="auto"/>
              <w:jc w:val="center"/>
              <w:rPr>
                <w:rFonts w:ascii="Tahoma" w:hAnsi="Tahoma" w:cs="Tahoma"/>
                <w:sz w:val="16"/>
                <w:szCs w:val="16"/>
              </w:rPr>
            </w:pPr>
          </w:p>
          <w:p w:rsidR="0052494F" w:rsidRPr="0052494F" w:rsidRDefault="0052494F" w:rsidP="0052494F">
            <w:pPr>
              <w:spacing w:after="0" w:line="240" w:lineRule="auto"/>
              <w:jc w:val="center"/>
              <w:rPr>
                <w:rFonts w:ascii="Tahoma" w:hAnsi="Tahoma" w:cs="Tahoma"/>
                <w:sz w:val="16"/>
                <w:szCs w:val="16"/>
              </w:rPr>
            </w:pPr>
            <w:r w:rsidRPr="0052494F">
              <w:rPr>
                <w:rFonts w:ascii="Tahoma" w:hAnsi="Tahoma" w:cs="Tahoma"/>
                <w:sz w:val="16"/>
                <w:szCs w:val="16"/>
              </w:rPr>
              <w:t>Procedura ni</w:t>
            </w:r>
            <w:r>
              <w:rPr>
                <w:rFonts w:ascii="Tahoma" w:hAnsi="Tahoma" w:cs="Tahoma"/>
                <w:sz w:val="16"/>
                <w:szCs w:val="16"/>
              </w:rPr>
              <w:t>e</w:t>
            </w:r>
            <w:r w:rsidRPr="0052494F">
              <w:rPr>
                <w:rFonts w:ascii="Tahoma" w:hAnsi="Tahoma" w:cs="Tahoma"/>
                <w:sz w:val="16"/>
                <w:szCs w:val="16"/>
              </w:rPr>
              <w:t xml:space="preserve"> została zakończona</w:t>
            </w:r>
          </w:p>
        </w:tc>
        <w:tc>
          <w:tcPr>
            <w:tcW w:w="1843" w:type="dxa"/>
            <w:tcBorders>
              <w:top w:val="double" w:sz="4" w:space="0" w:color="auto"/>
              <w:bottom w:val="single" w:sz="4" w:space="0" w:color="auto"/>
            </w:tcBorders>
            <w:vAlign w:val="center"/>
          </w:tcPr>
          <w:p w:rsidR="0052494F" w:rsidRPr="0052494F" w:rsidRDefault="0052494F" w:rsidP="00B86954">
            <w:pPr>
              <w:pStyle w:val="Zawartotabeli"/>
              <w:jc w:val="center"/>
              <w:rPr>
                <w:rFonts w:ascii="Tahoma" w:hAnsi="Tahoma" w:cs="Tahoma"/>
                <w:sz w:val="16"/>
                <w:szCs w:val="16"/>
              </w:rPr>
            </w:pPr>
            <w:r w:rsidRPr="0052494F">
              <w:rPr>
                <w:rFonts w:ascii="Tahoma" w:hAnsi="Tahoma" w:cs="Tahoma"/>
                <w:sz w:val="16"/>
                <w:szCs w:val="16"/>
              </w:rPr>
              <w:t xml:space="preserve">Obszar </w:t>
            </w:r>
            <w:r w:rsidR="00B86954">
              <w:rPr>
                <w:rFonts w:ascii="Tahoma" w:hAnsi="Tahoma" w:cs="Tahoma"/>
                <w:sz w:val="16"/>
                <w:szCs w:val="16"/>
              </w:rPr>
              <w:t>w obrębie ewidencyjnym Będgoszcz</w:t>
            </w:r>
          </w:p>
        </w:tc>
        <w:tc>
          <w:tcPr>
            <w:tcW w:w="2983" w:type="dxa"/>
            <w:tcBorders>
              <w:top w:val="double" w:sz="4" w:space="0" w:color="auto"/>
              <w:bottom w:val="single" w:sz="4" w:space="0" w:color="auto"/>
              <w:right w:val="double" w:sz="4" w:space="0" w:color="auto"/>
            </w:tcBorders>
            <w:vAlign w:val="center"/>
          </w:tcPr>
          <w:p w:rsidR="0052494F" w:rsidRPr="0052494F" w:rsidRDefault="00B86954" w:rsidP="00B86954">
            <w:pPr>
              <w:spacing w:after="0" w:line="240" w:lineRule="auto"/>
              <w:jc w:val="center"/>
              <w:rPr>
                <w:rFonts w:ascii="Tahoma" w:hAnsi="Tahoma" w:cs="Tahoma"/>
                <w:sz w:val="16"/>
                <w:szCs w:val="16"/>
              </w:rPr>
            </w:pPr>
            <w:r>
              <w:rPr>
                <w:rFonts w:ascii="Tahoma" w:hAnsi="Tahoma" w:cs="Tahoma"/>
                <w:sz w:val="16"/>
                <w:szCs w:val="16"/>
              </w:rPr>
              <w:t>Zabudowa mieszkalna jednorodzinna, rekreacyjna, w tym sportu i rekreacji oraz usługi towarzyszące funkcji podstawowej</w:t>
            </w:r>
          </w:p>
        </w:tc>
      </w:tr>
    </w:tbl>
    <w:p w:rsidR="00236E54" w:rsidRPr="001E2C30" w:rsidRDefault="00236E54" w:rsidP="006E7AFD">
      <w:pPr>
        <w:spacing w:after="60" w:line="240" w:lineRule="auto"/>
        <w:ind w:left="283" w:right="-427" w:hanging="709"/>
        <w:jc w:val="both"/>
        <w:rPr>
          <w:rFonts w:ascii="Tahoma" w:hAnsi="Tahoma" w:cs="Tahoma"/>
          <w:i/>
          <w:sz w:val="16"/>
          <w:szCs w:val="16"/>
        </w:rPr>
      </w:pPr>
      <w:r w:rsidRPr="001E2C30">
        <w:rPr>
          <w:rFonts w:ascii="Tahoma" w:eastAsia="Times New Roman" w:hAnsi="Tahoma" w:cs="Tahoma"/>
          <w:i/>
          <w:sz w:val="16"/>
          <w:szCs w:val="16"/>
          <w:lang w:eastAsia="pl-PL"/>
        </w:rPr>
        <w:t xml:space="preserve">Tabela </w:t>
      </w:r>
      <w:r w:rsidR="008F0947">
        <w:rPr>
          <w:rFonts w:ascii="Tahoma" w:eastAsia="Times New Roman" w:hAnsi="Tahoma" w:cs="Tahoma"/>
          <w:i/>
          <w:sz w:val="16"/>
          <w:szCs w:val="16"/>
          <w:lang w:eastAsia="pl-PL"/>
        </w:rPr>
        <w:t>8</w:t>
      </w:r>
      <w:r w:rsidRPr="001E2C30">
        <w:rPr>
          <w:rFonts w:ascii="Tahoma" w:eastAsia="Times New Roman" w:hAnsi="Tahoma" w:cs="Tahoma"/>
          <w:i/>
          <w:sz w:val="16"/>
          <w:szCs w:val="16"/>
          <w:lang w:eastAsia="pl-PL"/>
        </w:rPr>
        <w:t xml:space="preserve">. </w:t>
      </w:r>
      <w:r>
        <w:rPr>
          <w:rFonts w:ascii="Tahoma" w:hAnsi="Tahoma" w:cs="Tahoma"/>
          <w:i/>
          <w:sz w:val="16"/>
          <w:szCs w:val="16"/>
        </w:rPr>
        <w:t xml:space="preserve">Sposób rozpatrzenia wniosków w sprawie opracowania </w:t>
      </w:r>
      <w:r w:rsidR="00642762">
        <w:rPr>
          <w:rFonts w:ascii="Tahoma" w:hAnsi="Tahoma" w:cs="Tahoma"/>
          <w:i/>
          <w:sz w:val="16"/>
          <w:szCs w:val="16"/>
        </w:rPr>
        <w:t>planów miejscowych oraz ich zmian</w:t>
      </w:r>
      <w:r>
        <w:rPr>
          <w:rFonts w:ascii="Tahoma" w:hAnsi="Tahoma" w:cs="Tahoma"/>
          <w:i/>
          <w:sz w:val="16"/>
          <w:szCs w:val="16"/>
        </w:rPr>
        <w:t>.</w:t>
      </w:r>
    </w:p>
    <w:p w:rsidR="0021172B" w:rsidRDefault="009321C0" w:rsidP="00A43986">
      <w:pPr>
        <w:pStyle w:val="MPUTekstW"/>
        <w:spacing w:before="240" w:line="320" w:lineRule="atLeast"/>
        <w:ind w:left="0" w:firstLine="567"/>
        <w:rPr>
          <w:rFonts w:ascii="Tahoma" w:hAnsi="Tahoma" w:cs="Tahoma"/>
          <w:szCs w:val="20"/>
        </w:rPr>
      </w:pPr>
      <w:r>
        <w:rPr>
          <w:rFonts w:ascii="Tahoma" w:hAnsi="Tahoma" w:cs="Tahoma"/>
          <w:szCs w:val="20"/>
        </w:rPr>
        <w:t>Należy podkreślić, iż wskazanie nowych terenów pod zabudowę wiąże się z opracowaniem pełnego bilansu terenów przeznaczonych pod zabudowę</w:t>
      </w:r>
      <w:r w:rsidR="00282BD3">
        <w:rPr>
          <w:rFonts w:ascii="Tahoma" w:hAnsi="Tahoma" w:cs="Tahoma"/>
          <w:szCs w:val="20"/>
        </w:rPr>
        <w:t xml:space="preserve">, który uwzględniać będzie rzeczywiste zapotrzebowanie na urbanizację terenów gminy przy uwzględnieniu zarówno przesłanek przestrzennych jak i demograficznych i społecznych. </w:t>
      </w:r>
      <w:r w:rsidR="00FE5F41">
        <w:rPr>
          <w:rFonts w:ascii="Tahoma" w:hAnsi="Tahoma" w:cs="Tahoma"/>
          <w:szCs w:val="20"/>
        </w:rPr>
        <w:t xml:space="preserve">Wszystkie wnioski zostały uwzględnione i podjęto działania zmierzające do uchwalenia tych dokumentów planistycznych. Przedmiot planu </w:t>
      </w:r>
      <w:r w:rsidR="00452CC5">
        <w:rPr>
          <w:rFonts w:ascii="Tahoma" w:hAnsi="Tahoma" w:cs="Tahoma"/>
          <w:szCs w:val="20"/>
        </w:rPr>
        <w:t xml:space="preserve">wynikający </w:t>
      </w:r>
      <w:r w:rsidR="00452CC5">
        <w:rPr>
          <w:rFonts w:ascii="Tahoma" w:hAnsi="Tahoma" w:cs="Tahoma"/>
          <w:szCs w:val="20"/>
        </w:rPr>
        <w:br/>
        <w:t xml:space="preserve">z uchwały w tabeli nr </w:t>
      </w:r>
      <w:r w:rsidR="00B86954">
        <w:rPr>
          <w:rFonts w:ascii="Tahoma" w:hAnsi="Tahoma" w:cs="Tahoma"/>
          <w:szCs w:val="20"/>
        </w:rPr>
        <w:t>8</w:t>
      </w:r>
      <w:r w:rsidR="00452CC5">
        <w:rPr>
          <w:rFonts w:ascii="Tahoma" w:hAnsi="Tahoma" w:cs="Tahoma"/>
          <w:szCs w:val="20"/>
        </w:rPr>
        <w:t xml:space="preserve"> </w:t>
      </w:r>
      <w:r w:rsidR="00FE5F41">
        <w:rPr>
          <w:rFonts w:ascii="Tahoma" w:hAnsi="Tahoma" w:cs="Tahoma"/>
          <w:szCs w:val="20"/>
        </w:rPr>
        <w:t>nie przekłada się na wymagany do opracowania bilans terenów przeznaczonych pod zabudowę</w:t>
      </w:r>
      <w:r w:rsidR="00452CC5">
        <w:rPr>
          <w:rFonts w:ascii="Tahoma" w:hAnsi="Tahoma" w:cs="Tahoma"/>
          <w:szCs w:val="20"/>
        </w:rPr>
        <w:t>,</w:t>
      </w:r>
      <w:r w:rsidR="00282BD3">
        <w:rPr>
          <w:rFonts w:ascii="Tahoma" w:hAnsi="Tahoma" w:cs="Tahoma"/>
          <w:szCs w:val="20"/>
        </w:rPr>
        <w:t xml:space="preserve"> któr</w:t>
      </w:r>
      <w:r w:rsidR="00452CC5">
        <w:rPr>
          <w:rFonts w:ascii="Tahoma" w:hAnsi="Tahoma" w:cs="Tahoma"/>
          <w:szCs w:val="20"/>
        </w:rPr>
        <w:t>y</w:t>
      </w:r>
      <w:r w:rsidR="00282BD3">
        <w:rPr>
          <w:rFonts w:ascii="Tahoma" w:hAnsi="Tahoma" w:cs="Tahoma"/>
          <w:szCs w:val="20"/>
        </w:rPr>
        <w:t xml:space="preserve"> jednocześnie wiązał by się ze zmianą ustaleń studium.</w:t>
      </w:r>
      <w:r w:rsidR="00452CC5">
        <w:rPr>
          <w:rFonts w:ascii="Tahoma" w:hAnsi="Tahoma" w:cs="Tahoma"/>
          <w:szCs w:val="20"/>
        </w:rPr>
        <w:t xml:space="preserve"> </w:t>
      </w:r>
      <w:r w:rsidR="00B86954">
        <w:rPr>
          <w:rFonts w:ascii="Tahoma" w:hAnsi="Tahoma" w:cs="Tahoma"/>
          <w:szCs w:val="20"/>
        </w:rPr>
        <w:t>Ponadto zmiana dotyczy terenów już częściowo zabudowanych i przeznaczonych w obowiązującym planie pod zabudowę.</w:t>
      </w:r>
    </w:p>
    <w:p w:rsidR="00452CC5" w:rsidRDefault="00452CC5">
      <w:pPr>
        <w:rPr>
          <w:rFonts w:ascii="Tahoma" w:hAnsi="Tahoma" w:cs="Tahoma"/>
          <w:b/>
        </w:rPr>
      </w:pPr>
      <w:r>
        <w:rPr>
          <w:rFonts w:ascii="Tahoma" w:hAnsi="Tahoma" w:cs="Tahoma"/>
          <w:b/>
        </w:rPr>
        <w:br w:type="page"/>
      </w:r>
    </w:p>
    <w:p w:rsidR="00AB43E3" w:rsidRPr="009F54B4" w:rsidRDefault="006A46B4" w:rsidP="009F54B4">
      <w:pPr>
        <w:spacing w:before="240" w:line="320" w:lineRule="atLeast"/>
        <w:ind w:left="426" w:hanging="426"/>
        <w:jc w:val="both"/>
        <w:rPr>
          <w:rFonts w:ascii="Tahoma" w:hAnsi="Tahoma" w:cs="Tahoma"/>
          <w:b/>
        </w:rPr>
      </w:pPr>
      <w:r w:rsidRPr="009F54B4">
        <w:rPr>
          <w:rFonts w:ascii="Tahoma" w:hAnsi="Tahoma" w:cs="Tahoma"/>
          <w:b/>
        </w:rPr>
        <w:t xml:space="preserve">7. </w:t>
      </w:r>
      <w:r w:rsidR="00AB43E3" w:rsidRPr="009F54B4">
        <w:rPr>
          <w:rFonts w:ascii="Tahoma" w:hAnsi="Tahoma" w:cs="Tahoma"/>
          <w:b/>
        </w:rPr>
        <w:t xml:space="preserve">WIELOLETNI PROGRAM PRAC PLANISTYCZNYCH NA TERENIE GMINY </w:t>
      </w:r>
      <w:r w:rsidR="00847172">
        <w:rPr>
          <w:rFonts w:ascii="Tahoma" w:hAnsi="Tahoma" w:cs="Tahoma"/>
          <w:b/>
        </w:rPr>
        <w:t>BIELICE</w:t>
      </w:r>
      <w:r w:rsidR="00847172" w:rsidRPr="009F54B4">
        <w:rPr>
          <w:rFonts w:ascii="Tahoma" w:hAnsi="Tahoma" w:cs="Tahoma"/>
          <w:b/>
        </w:rPr>
        <w:t xml:space="preserve"> </w:t>
      </w:r>
    </w:p>
    <w:p w:rsidR="0077179A" w:rsidRPr="00D0359B" w:rsidRDefault="0077179A" w:rsidP="0077179A">
      <w:pPr>
        <w:spacing w:before="240" w:after="240" w:line="320" w:lineRule="atLeast"/>
        <w:jc w:val="both"/>
        <w:rPr>
          <w:rFonts w:ascii="Tahoma" w:hAnsi="Tahoma" w:cs="Tahoma"/>
          <w:sz w:val="20"/>
          <w:szCs w:val="20"/>
          <w:u w:val="single"/>
        </w:rPr>
      </w:pPr>
      <w:r w:rsidRPr="00D0359B">
        <w:rPr>
          <w:rFonts w:ascii="Tahoma" w:hAnsi="Tahoma" w:cs="Tahoma"/>
          <w:sz w:val="20"/>
          <w:szCs w:val="20"/>
          <w:u w:val="single"/>
        </w:rPr>
        <w:t>7.1. Miejscowe plany zagospodarowania przestrzennego wskazane w Studium.</w:t>
      </w:r>
    </w:p>
    <w:p w:rsidR="0077179A" w:rsidRDefault="0077179A" w:rsidP="0077179A">
      <w:pPr>
        <w:autoSpaceDE w:val="0"/>
        <w:autoSpaceDN w:val="0"/>
        <w:adjustRightInd w:val="0"/>
        <w:spacing w:line="320" w:lineRule="atLeast"/>
        <w:jc w:val="both"/>
        <w:rPr>
          <w:rFonts w:ascii="Tahoma" w:hAnsi="Tahoma" w:cs="Tahoma"/>
          <w:sz w:val="20"/>
          <w:szCs w:val="20"/>
        </w:rPr>
      </w:pPr>
      <w:r>
        <w:rPr>
          <w:rFonts w:ascii="Tahoma" w:hAnsi="Tahoma" w:cs="Tahoma"/>
          <w:sz w:val="20"/>
          <w:szCs w:val="20"/>
        </w:rPr>
        <w:t xml:space="preserve">W Rozdziale </w:t>
      </w:r>
      <w:r w:rsidR="000F2438">
        <w:rPr>
          <w:rFonts w:ascii="Tahoma" w:hAnsi="Tahoma" w:cs="Tahoma"/>
          <w:sz w:val="20"/>
          <w:szCs w:val="20"/>
        </w:rPr>
        <w:t>III pkt. 11</w:t>
      </w:r>
      <w:r>
        <w:rPr>
          <w:rFonts w:ascii="Tahoma" w:hAnsi="Tahoma" w:cs="Tahoma"/>
          <w:sz w:val="20"/>
          <w:szCs w:val="20"/>
        </w:rPr>
        <w:t xml:space="preserve"> Studium uwarunkowań i kierunków zagospodarowania przestrzennego gminy </w:t>
      </w:r>
      <w:r w:rsidR="000F2438">
        <w:rPr>
          <w:rFonts w:ascii="Tahoma" w:hAnsi="Tahoma" w:cs="Tahoma"/>
          <w:sz w:val="20"/>
          <w:szCs w:val="20"/>
        </w:rPr>
        <w:t>Bielice</w:t>
      </w:r>
      <w:r>
        <w:rPr>
          <w:rFonts w:ascii="Tahoma" w:hAnsi="Tahoma" w:cs="Tahoma"/>
          <w:sz w:val="20"/>
          <w:szCs w:val="20"/>
        </w:rPr>
        <w:t xml:space="preserve"> odniesiono się do procedur planistycznych oraz ich realizacji:</w:t>
      </w:r>
    </w:p>
    <w:p w:rsidR="0077179A" w:rsidRDefault="0077179A" w:rsidP="0077179A">
      <w:pPr>
        <w:autoSpaceDE w:val="0"/>
        <w:autoSpaceDN w:val="0"/>
        <w:adjustRightInd w:val="0"/>
        <w:spacing w:line="320" w:lineRule="atLeast"/>
        <w:jc w:val="both"/>
        <w:rPr>
          <w:rFonts w:ascii="Tahoma" w:hAnsi="Tahoma" w:cs="Tahoma"/>
          <w:sz w:val="20"/>
          <w:szCs w:val="20"/>
        </w:rPr>
      </w:pPr>
      <w:r>
        <w:rPr>
          <w:rFonts w:ascii="Tahoma" w:hAnsi="Tahoma" w:cs="Tahoma"/>
          <w:sz w:val="20"/>
          <w:szCs w:val="20"/>
        </w:rPr>
        <w:t>„[…]</w:t>
      </w:r>
    </w:p>
    <w:p w:rsidR="0077179A" w:rsidRDefault="003F66D2" w:rsidP="008A67C5">
      <w:pPr>
        <w:widowControl w:val="0"/>
        <w:autoSpaceDE w:val="0"/>
        <w:autoSpaceDN w:val="0"/>
        <w:spacing w:before="120" w:after="0" w:line="320" w:lineRule="atLeast"/>
        <w:ind w:right="-1" w:firstLine="567"/>
        <w:jc w:val="both"/>
        <w:rPr>
          <w:rFonts w:ascii="Tahoma" w:hAnsi="Tahoma" w:cs="Tahoma"/>
          <w:i/>
          <w:sz w:val="20"/>
          <w:szCs w:val="20"/>
        </w:rPr>
      </w:pPr>
      <w:r>
        <w:rPr>
          <w:rFonts w:ascii="Tahoma" w:hAnsi="Tahoma" w:cs="Tahoma"/>
          <w:i/>
          <w:sz w:val="20"/>
          <w:szCs w:val="20"/>
        </w:rPr>
        <w:t>Na rysunku studium wyznaczono strefy funkcjonalne o różnych, dominujących lub preferowanych na tych terenach funkcjach. Sa to jednocześnie tereny wymagające zmiany przeznaczenia gruntów rolnych na cele nierolne i nieleśne, a więc stanowią zgodnie z art. 14 ust. 3 ustawy o planowaniu i zagospodarowaniu przestrzennym obszary i jednocześnie granice planów miejscowych.</w:t>
      </w:r>
    </w:p>
    <w:p w:rsidR="003F66D2" w:rsidRDefault="003F66D2" w:rsidP="008A67C5">
      <w:pPr>
        <w:widowControl w:val="0"/>
        <w:autoSpaceDE w:val="0"/>
        <w:autoSpaceDN w:val="0"/>
        <w:spacing w:before="120" w:after="0" w:line="320" w:lineRule="atLeast"/>
        <w:ind w:right="-1" w:firstLine="567"/>
        <w:jc w:val="both"/>
        <w:rPr>
          <w:rFonts w:ascii="Tahoma" w:hAnsi="Tahoma" w:cs="Tahoma"/>
          <w:i/>
          <w:sz w:val="20"/>
          <w:szCs w:val="20"/>
        </w:rPr>
      </w:pPr>
      <w:r>
        <w:rPr>
          <w:rFonts w:ascii="Tahoma" w:hAnsi="Tahoma" w:cs="Tahoma"/>
          <w:i/>
          <w:sz w:val="20"/>
          <w:szCs w:val="20"/>
        </w:rPr>
        <w:t>Poza wyznaczonymi nowymi strefami lokalizacji poszczególnych funkcji i zabudowy dla oznaczonych na mapie studium terenów istniejącej zabudowy miejscowości, kolonii i przysiółków oraz terenów użytkowych gospodarczo i produkcyjnie ustala się kontynuację obecnej funkcji tj. zabudowy rolniczej, mieszkaniowej, rekreacyjnej</w:t>
      </w:r>
      <w:r w:rsidR="008A67C5">
        <w:rPr>
          <w:rFonts w:ascii="Tahoma" w:hAnsi="Tahoma" w:cs="Tahoma"/>
          <w:i/>
          <w:sz w:val="20"/>
          <w:szCs w:val="20"/>
        </w:rPr>
        <w:t xml:space="preserve">, usługowej, gospodarczej i produkcyjnej z możliwością rozbudowy, uzupełnienia i przekształcenia w zgodzie z obowiązującymi przepisami. </w:t>
      </w:r>
    </w:p>
    <w:p w:rsidR="008A67C5" w:rsidRDefault="008A67C5" w:rsidP="008A67C5">
      <w:pPr>
        <w:widowControl w:val="0"/>
        <w:autoSpaceDE w:val="0"/>
        <w:autoSpaceDN w:val="0"/>
        <w:spacing w:before="120" w:after="0" w:line="320" w:lineRule="atLeast"/>
        <w:ind w:right="-1" w:firstLine="567"/>
        <w:jc w:val="both"/>
        <w:rPr>
          <w:rFonts w:ascii="Tahoma" w:hAnsi="Tahoma" w:cs="Tahoma"/>
          <w:i/>
          <w:sz w:val="20"/>
          <w:szCs w:val="20"/>
        </w:rPr>
      </w:pPr>
      <w:r>
        <w:rPr>
          <w:rFonts w:ascii="Tahoma" w:hAnsi="Tahoma" w:cs="Tahoma"/>
          <w:i/>
          <w:sz w:val="20"/>
          <w:szCs w:val="20"/>
        </w:rPr>
        <w:t>Dla wyznaczonych stref gmina sporządzi plany miejscowe w kolejności zgodnej z potrzebami i przy uwzględnieniu wszelkich uwarunkowań i wytycznych zawartych w studium, a w szczególności ograniczeń i wymogów ochrony środowiska przyrodniczego, kulturowego i krajobrazu.”</w:t>
      </w:r>
    </w:p>
    <w:p w:rsidR="00DA39F9" w:rsidRDefault="00DA39F9" w:rsidP="00DA39F9">
      <w:pPr>
        <w:autoSpaceDE w:val="0"/>
        <w:autoSpaceDN w:val="0"/>
        <w:adjustRightInd w:val="0"/>
        <w:spacing w:before="240" w:line="320" w:lineRule="atLeast"/>
        <w:jc w:val="both"/>
        <w:rPr>
          <w:rFonts w:ascii="Tahoma" w:hAnsi="Tahoma" w:cs="Tahoma"/>
          <w:sz w:val="20"/>
          <w:szCs w:val="20"/>
        </w:rPr>
      </w:pPr>
      <w:r>
        <w:rPr>
          <w:rFonts w:ascii="Tahoma" w:hAnsi="Tahoma" w:cs="Tahoma"/>
          <w:sz w:val="20"/>
          <w:szCs w:val="20"/>
        </w:rPr>
        <w:t>Natomiast w Rozdziale III pkt. 12 Studium uwarunkowań i kierunków zagospodarowania przestrzennego gminy Bielice podano:</w:t>
      </w:r>
    </w:p>
    <w:p w:rsidR="00DA39F9" w:rsidRDefault="00DA39F9" w:rsidP="00DA39F9">
      <w:pPr>
        <w:autoSpaceDE w:val="0"/>
        <w:autoSpaceDN w:val="0"/>
        <w:adjustRightInd w:val="0"/>
        <w:spacing w:line="320" w:lineRule="atLeast"/>
        <w:jc w:val="both"/>
        <w:rPr>
          <w:rFonts w:ascii="Tahoma" w:hAnsi="Tahoma" w:cs="Tahoma"/>
          <w:sz w:val="20"/>
          <w:szCs w:val="20"/>
        </w:rPr>
      </w:pPr>
      <w:r>
        <w:rPr>
          <w:rFonts w:ascii="Tahoma" w:hAnsi="Tahoma" w:cs="Tahoma"/>
          <w:sz w:val="20"/>
          <w:szCs w:val="20"/>
        </w:rPr>
        <w:t>„[…]</w:t>
      </w:r>
    </w:p>
    <w:p w:rsidR="00DA39F9" w:rsidRPr="00C519D6" w:rsidRDefault="00C519D6" w:rsidP="00C519D6">
      <w:pPr>
        <w:widowControl w:val="0"/>
        <w:autoSpaceDE w:val="0"/>
        <w:autoSpaceDN w:val="0"/>
        <w:spacing w:before="120" w:after="0" w:line="320" w:lineRule="atLeast"/>
        <w:ind w:right="-1"/>
        <w:jc w:val="both"/>
        <w:rPr>
          <w:rFonts w:ascii="Tahoma" w:hAnsi="Tahoma" w:cs="Tahoma"/>
          <w:b/>
          <w:i/>
          <w:sz w:val="20"/>
          <w:szCs w:val="20"/>
        </w:rPr>
      </w:pPr>
      <w:r w:rsidRPr="00C519D6">
        <w:rPr>
          <w:rFonts w:ascii="Tahoma" w:hAnsi="Tahoma" w:cs="Tahoma"/>
          <w:b/>
          <w:i/>
          <w:sz w:val="20"/>
          <w:szCs w:val="20"/>
        </w:rPr>
        <w:t>12.1</w:t>
      </w:r>
      <w:r>
        <w:rPr>
          <w:rFonts w:ascii="Tahoma" w:hAnsi="Tahoma" w:cs="Tahoma"/>
          <w:b/>
          <w:i/>
          <w:sz w:val="20"/>
          <w:szCs w:val="20"/>
        </w:rPr>
        <w:t>.</w:t>
      </w:r>
      <w:r>
        <w:rPr>
          <w:rFonts w:ascii="Tahoma" w:hAnsi="Tahoma" w:cs="Tahoma"/>
          <w:b/>
          <w:i/>
          <w:sz w:val="20"/>
          <w:szCs w:val="20"/>
        </w:rPr>
        <w:tab/>
      </w:r>
      <w:r w:rsidRPr="00C519D6">
        <w:rPr>
          <w:rFonts w:ascii="Tahoma" w:hAnsi="Tahoma" w:cs="Tahoma"/>
          <w:b/>
          <w:i/>
          <w:sz w:val="20"/>
          <w:szCs w:val="20"/>
        </w:rPr>
        <w:t>Miejscowe plany zagospodarowania przestrzennego</w:t>
      </w:r>
    </w:p>
    <w:p w:rsidR="00DA39F9" w:rsidRPr="00C519D6" w:rsidRDefault="00DA39F9" w:rsidP="00C519D6">
      <w:pPr>
        <w:pStyle w:val="Akapitzlist"/>
        <w:numPr>
          <w:ilvl w:val="0"/>
          <w:numId w:val="41"/>
        </w:numPr>
        <w:spacing w:after="0" w:line="320" w:lineRule="atLeast"/>
        <w:ind w:left="1276" w:right="124" w:hanging="502"/>
        <w:jc w:val="both"/>
        <w:rPr>
          <w:rFonts w:ascii="Tahoma" w:eastAsia="Arial" w:hAnsi="Tahoma" w:cs="Tahoma"/>
          <w:i/>
          <w:sz w:val="20"/>
          <w:szCs w:val="20"/>
        </w:rPr>
      </w:pPr>
      <w:r w:rsidRPr="00C519D6">
        <w:rPr>
          <w:rFonts w:ascii="Tahoma" w:eastAsia="Century Gothic" w:hAnsi="Tahoma" w:cs="Tahoma"/>
          <w:i/>
          <w:sz w:val="20"/>
          <w:szCs w:val="20"/>
        </w:rPr>
        <w:t xml:space="preserve">Zgodnie z art. 14 ustawy o planowaniu i zagospodarowaniu przestrzennym, gmina Bielice sporządzi miejscowe plany zagospodarowania przestrzennego dla wybranych jej części (stref funkcjonalnych lub innych obszarów wymagających opracowania planu). </w:t>
      </w:r>
      <w:r w:rsidR="00C519D6" w:rsidRPr="00C519D6">
        <w:rPr>
          <w:rFonts w:ascii="Tahoma" w:eastAsia="Century Gothic" w:hAnsi="Tahoma" w:cs="Tahoma"/>
          <w:i/>
          <w:sz w:val="20"/>
          <w:szCs w:val="20"/>
        </w:rPr>
        <w:t>D</w:t>
      </w:r>
      <w:r w:rsidRPr="00C519D6">
        <w:rPr>
          <w:rFonts w:ascii="Tahoma" w:eastAsia="Century Gothic" w:hAnsi="Tahoma" w:cs="Tahoma"/>
          <w:i/>
          <w:sz w:val="20"/>
          <w:szCs w:val="20"/>
        </w:rPr>
        <w:t xml:space="preserve">ziałalność </w:t>
      </w:r>
      <w:r w:rsidR="00C519D6" w:rsidRPr="00C519D6">
        <w:rPr>
          <w:rFonts w:ascii="Tahoma" w:eastAsia="Century Gothic" w:hAnsi="Tahoma" w:cs="Tahoma"/>
          <w:i/>
          <w:sz w:val="20"/>
          <w:szCs w:val="20"/>
        </w:rPr>
        <w:t>inwestycyjna</w:t>
      </w:r>
      <w:r w:rsidRPr="00C519D6">
        <w:rPr>
          <w:rFonts w:ascii="Tahoma" w:eastAsia="Century Gothic" w:hAnsi="Tahoma" w:cs="Tahoma"/>
          <w:i/>
          <w:sz w:val="20"/>
          <w:szCs w:val="20"/>
        </w:rPr>
        <w:t xml:space="preserve"> na terenie gmin</w:t>
      </w:r>
      <w:r w:rsidR="00C519D6" w:rsidRPr="00C519D6">
        <w:rPr>
          <w:rFonts w:ascii="Tahoma" w:eastAsia="Century Gothic" w:hAnsi="Tahoma" w:cs="Tahoma"/>
          <w:i/>
          <w:sz w:val="20"/>
          <w:szCs w:val="20"/>
        </w:rPr>
        <w:t>y</w:t>
      </w:r>
      <w:r w:rsidRPr="00C519D6">
        <w:rPr>
          <w:rFonts w:ascii="Tahoma" w:eastAsia="Century Gothic" w:hAnsi="Tahoma" w:cs="Tahoma"/>
          <w:i/>
          <w:sz w:val="20"/>
          <w:szCs w:val="20"/>
        </w:rPr>
        <w:t xml:space="preserve"> odb</w:t>
      </w:r>
      <w:r w:rsidR="00C519D6" w:rsidRPr="00C519D6">
        <w:rPr>
          <w:rFonts w:ascii="Tahoma" w:eastAsia="Century Gothic" w:hAnsi="Tahoma" w:cs="Tahoma"/>
          <w:i/>
          <w:sz w:val="20"/>
          <w:szCs w:val="20"/>
        </w:rPr>
        <w:t>y</w:t>
      </w:r>
      <w:r w:rsidRPr="00C519D6">
        <w:rPr>
          <w:rFonts w:ascii="Tahoma" w:eastAsia="Century Gothic" w:hAnsi="Tahoma" w:cs="Tahoma"/>
          <w:i/>
          <w:sz w:val="20"/>
          <w:szCs w:val="20"/>
        </w:rPr>
        <w:t>wać się będzie wówczas na podstawie ustaleń t</w:t>
      </w:r>
      <w:r w:rsidR="00C519D6" w:rsidRPr="00C519D6">
        <w:rPr>
          <w:rFonts w:ascii="Tahoma" w:eastAsia="Century Gothic" w:hAnsi="Tahoma" w:cs="Tahoma"/>
          <w:i/>
          <w:sz w:val="20"/>
          <w:szCs w:val="20"/>
        </w:rPr>
        <w:t>y</w:t>
      </w:r>
      <w:r w:rsidRPr="00C519D6">
        <w:rPr>
          <w:rFonts w:ascii="Tahoma" w:eastAsia="Century Gothic" w:hAnsi="Tahoma" w:cs="Tahoma"/>
          <w:i/>
          <w:sz w:val="20"/>
          <w:szCs w:val="20"/>
        </w:rPr>
        <w:t>ch planów</w:t>
      </w:r>
      <w:r w:rsidR="00C519D6" w:rsidRPr="00C519D6">
        <w:rPr>
          <w:rFonts w:ascii="Tahoma" w:eastAsia="Century Gothic" w:hAnsi="Tahoma" w:cs="Tahoma"/>
          <w:i/>
          <w:sz w:val="20"/>
          <w:szCs w:val="20"/>
        </w:rPr>
        <w:t>.</w:t>
      </w:r>
    </w:p>
    <w:p w:rsidR="00DA39F9" w:rsidRPr="00C519D6" w:rsidRDefault="00C519D6" w:rsidP="00C519D6">
      <w:pPr>
        <w:pStyle w:val="Akapitzlist"/>
        <w:numPr>
          <w:ilvl w:val="0"/>
          <w:numId w:val="41"/>
        </w:numPr>
        <w:spacing w:after="0" w:line="320" w:lineRule="atLeast"/>
        <w:ind w:left="1276" w:right="124" w:hanging="502"/>
        <w:jc w:val="both"/>
        <w:rPr>
          <w:rFonts w:ascii="Tahoma" w:eastAsia="Arial" w:hAnsi="Tahoma" w:cs="Tahoma"/>
          <w:i/>
          <w:sz w:val="20"/>
          <w:szCs w:val="20"/>
        </w:rPr>
      </w:pPr>
      <w:r w:rsidRPr="00C519D6">
        <w:rPr>
          <w:rFonts w:ascii="Tahoma" w:eastAsia="Century Gothic" w:hAnsi="Tahoma" w:cs="Tahoma"/>
          <w:i/>
          <w:sz w:val="20"/>
          <w:szCs w:val="20"/>
        </w:rPr>
        <w:t>N</w:t>
      </w:r>
      <w:r w:rsidR="00DA39F9" w:rsidRPr="00C519D6">
        <w:rPr>
          <w:rFonts w:ascii="Tahoma" w:eastAsia="Century Gothic" w:hAnsi="Tahoma" w:cs="Tahoma"/>
          <w:i/>
          <w:sz w:val="20"/>
          <w:szCs w:val="20"/>
        </w:rPr>
        <w:t>a r</w:t>
      </w:r>
      <w:r w:rsidRPr="00C519D6">
        <w:rPr>
          <w:rFonts w:ascii="Tahoma" w:eastAsia="Century Gothic" w:hAnsi="Tahoma" w:cs="Tahoma"/>
          <w:i/>
          <w:sz w:val="20"/>
          <w:szCs w:val="20"/>
        </w:rPr>
        <w:t>y</w:t>
      </w:r>
      <w:r w:rsidR="00DA39F9" w:rsidRPr="00C519D6">
        <w:rPr>
          <w:rFonts w:ascii="Tahoma" w:eastAsia="Century Gothic" w:hAnsi="Tahoma" w:cs="Tahoma"/>
          <w:i/>
          <w:sz w:val="20"/>
          <w:szCs w:val="20"/>
        </w:rPr>
        <w:t xml:space="preserve">sunku </w:t>
      </w:r>
      <w:r w:rsidRPr="00C519D6">
        <w:rPr>
          <w:rFonts w:ascii="Tahoma" w:eastAsia="Century Gothic" w:hAnsi="Tahoma" w:cs="Tahoma"/>
          <w:i/>
          <w:sz w:val="20"/>
          <w:szCs w:val="20"/>
        </w:rPr>
        <w:t>studium</w:t>
      </w:r>
      <w:r w:rsidR="00DA39F9" w:rsidRPr="00C519D6">
        <w:rPr>
          <w:rFonts w:ascii="Tahoma" w:eastAsia="Century Gothic" w:hAnsi="Tahoma" w:cs="Tahoma"/>
          <w:i/>
          <w:sz w:val="20"/>
          <w:szCs w:val="20"/>
        </w:rPr>
        <w:t xml:space="preserve"> </w:t>
      </w:r>
      <w:r w:rsidRPr="00C519D6">
        <w:rPr>
          <w:rFonts w:ascii="Tahoma" w:eastAsia="Century Gothic" w:hAnsi="Tahoma" w:cs="Tahoma"/>
          <w:i/>
          <w:sz w:val="20"/>
          <w:szCs w:val="20"/>
        </w:rPr>
        <w:t>wydzielono</w:t>
      </w:r>
      <w:r w:rsidR="00DA39F9" w:rsidRPr="00C519D6">
        <w:rPr>
          <w:rFonts w:ascii="Tahoma" w:eastAsia="Century Gothic" w:hAnsi="Tahoma" w:cs="Tahoma"/>
          <w:i/>
          <w:sz w:val="20"/>
          <w:szCs w:val="20"/>
        </w:rPr>
        <w:t xml:space="preserve"> stref</w:t>
      </w:r>
      <w:r w:rsidRPr="00C519D6">
        <w:rPr>
          <w:rFonts w:ascii="Tahoma" w:eastAsia="Century Gothic" w:hAnsi="Tahoma" w:cs="Tahoma"/>
          <w:i/>
          <w:sz w:val="20"/>
          <w:szCs w:val="20"/>
        </w:rPr>
        <w:t>y</w:t>
      </w:r>
      <w:r w:rsidR="00DA39F9" w:rsidRPr="00C519D6">
        <w:rPr>
          <w:rFonts w:ascii="Tahoma" w:eastAsia="Century Gothic" w:hAnsi="Tahoma" w:cs="Tahoma"/>
          <w:i/>
          <w:sz w:val="20"/>
          <w:szCs w:val="20"/>
        </w:rPr>
        <w:t xml:space="preserve"> </w:t>
      </w:r>
      <w:r w:rsidRPr="00C519D6">
        <w:rPr>
          <w:rFonts w:ascii="Tahoma" w:eastAsia="Century Gothic" w:hAnsi="Tahoma" w:cs="Tahoma"/>
          <w:i/>
          <w:sz w:val="20"/>
          <w:szCs w:val="20"/>
        </w:rPr>
        <w:t>funkcjonalne</w:t>
      </w:r>
      <w:r w:rsidR="00DA39F9" w:rsidRPr="00C519D6">
        <w:rPr>
          <w:rFonts w:ascii="Tahoma" w:eastAsia="Century Gothic" w:hAnsi="Tahoma" w:cs="Tahoma"/>
          <w:i/>
          <w:sz w:val="20"/>
          <w:szCs w:val="20"/>
        </w:rPr>
        <w:t xml:space="preserve"> dla </w:t>
      </w:r>
      <w:r w:rsidRPr="00C519D6">
        <w:rPr>
          <w:rFonts w:ascii="Tahoma" w:eastAsia="Century Gothic" w:hAnsi="Tahoma" w:cs="Tahoma"/>
          <w:i/>
          <w:sz w:val="20"/>
          <w:szCs w:val="20"/>
        </w:rPr>
        <w:t>których</w:t>
      </w:r>
      <w:r w:rsidR="00DA39F9" w:rsidRPr="00C519D6">
        <w:rPr>
          <w:rFonts w:ascii="Tahoma" w:eastAsia="Century Gothic" w:hAnsi="Tahoma" w:cs="Tahoma"/>
          <w:i/>
          <w:sz w:val="20"/>
          <w:szCs w:val="20"/>
        </w:rPr>
        <w:t xml:space="preserve"> gmina sporządzi plan</w:t>
      </w:r>
      <w:r w:rsidRPr="00C519D6">
        <w:rPr>
          <w:rFonts w:ascii="Tahoma" w:eastAsia="Century Gothic" w:hAnsi="Tahoma" w:cs="Tahoma"/>
          <w:i/>
          <w:sz w:val="20"/>
          <w:szCs w:val="20"/>
        </w:rPr>
        <w:t>y</w:t>
      </w:r>
      <w:r w:rsidR="00DA39F9" w:rsidRPr="00C519D6">
        <w:rPr>
          <w:rFonts w:ascii="Tahoma" w:eastAsia="Century Gothic" w:hAnsi="Tahoma" w:cs="Tahoma"/>
          <w:i/>
          <w:sz w:val="20"/>
          <w:szCs w:val="20"/>
        </w:rPr>
        <w:t xml:space="preserve"> miejscowe w kolejności zgodnej z zapotrzebowaniem i rachunkiem ekonomiczn</w:t>
      </w:r>
      <w:r w:rsidRPr="00C519D6">
        <w:rPr>
          <w:rFonts w:ascii="Tahoma" w:eastAsia="Century Gothic" w:hAnsi="Tahoma" w:cs="Tahoma"/>
          <w:i/>
          <w:sz w:val="20"/>
          <w:szCs w:val="20"/>
        </w:rPr>
        <w:t>y</w:t>
      </w:r>
      <w:r w:rsidR="00DA39F9" w:rsidRPr="00C519D6">
        <w:rPr>
          <w:rFonts w:ascii="Tahoma" w:eastAsia="Century Gothic" w:hAnsi="Tahoma" w:cs="Tahoma"/>
          <w:i/>
          <w:sz w:val="20"/>
          <w:szCs w:val="20"/>
        </w:rPr>
        <w:t>m</w:t>
      </w:r>
      <w:r w:rsidRPr="00C519D6">
        <w:rPr>
          <w:rFonts w:ascii="Tahoma" w:eastAsia="Century Gothic" w:hAnsi="Tahoma" w:cs="Tahoma"/>
          <w:i/>
          <w:sz w:val="20"/>
          <w:szCs w:val="20"/>
        </w:rPr>
        <w:t>.</w:t>
      </w:r>
    </w:p>
    <w:p w:rsidR="00DA39F9" w:rsidRPr="00C519D6" w:rsidRDefault="00C519D6" w:rsidP="00C519D6">
      <w:pPr>
        <w:pStyle w:val="Akapitzlist"/>
        <w:numPr>
          <w:ilvl w:val="0"/>
          <w:numId w:val="41"/>
        </w:numPr>
        <w:spacing w:after="0" w:line="320" w:lineRule="atLeast"/>
        <w:ind w:left="1276" w:right="124" w:hanging="502"/>
        <w:jc w:val="both"/>
        <w:rPr>
          <w:rFonts w:ascii="Tahoma" w:eastAsia="Arial" w:hAnsi="Tahoma" w:cs="Tahoma"/>
          <w:i/>
          <w:sz w:val="20"/>
          <w:szCs w:val="20"/>
        </w:rPr>
      </w:pPr>
      <w:r w:rsidRPr="00C519D6">
        <w:rPr>
          <w:rFonts w:ascii="Tahoma" w:eastAsia="Century Gothic" w:hAnsi="Tahoma" w:cs="Tahoma"/>
          <w:i/>
          <w:sz w:val="20"/>
          <w:szCs w:val="20"/>
        </w:rPr>
        <w:t>Mając</w:t>
      </w:r>
      <w:r w:rsidR="00DA39F9" w:rsidRPr="00C519D6">
        <w:rPr>
          <w:rFonts w:ascii="Tahoma" w:eastAsia="Century Gothic" w:hAnsi="Tahoma" w:cs="Tahoma"/>
          <w:i/>
          <w:sz w:val="20"/>
          <w:szCs w:val="20"/>
        </w:rPr>
        <w:t xml:space="preserve"> na uwadze wartości kulturowe miejscowoś</w:t>
      </w:r>
      <w:r w:rsidRPr="00C519D6">
        <w:rPr>
          <w:rFonts w:ascii="Tahoma" w:eastAsia="Century Gothic" w:hAnsi="Tahoma" w:cs="Tahoma"/>
          <w:i/>
          <w:sz w:val="20"/>
          <w:szCs w:val="20"/>
        </w:rPr>
        <w:t>ci takich jak Babin, Chabowo,</w:t>
      </w:r>
      <w:r w:rsidR="00DA39F9" w:rsidRPr="00C519D6">
        <w:rPr>
          <w:rFonts w:ascii="Tahoma" w:eastAsia="Century Gothic" w:hAnsi="Tahoma" w:cs="Tahoma"/>
          <w:i/>
          <w:sz w:val="20"/>
          <w:szCs w:val="20"/>
        </w:rPr>
        <w:t xml:space="preserve"> </w:t>
      </w:r>
      <w:r w:rsidRPr="00C519D6">
        <w:rPr>
          <w:rFonts w:ascii="Tahoma" w:eastAsia="Century Gothic" w:hAnsi="Tahoma" w:cs="Tahoma"/>
          <w:i/>
          <w:sz w:val="20"/>
          <w:szCs w:val="20"/>
        </w:rPr>
        <w:t>N</w:t>
      </w:r>
      <w:r w:rsidR="00DA39F9" w:rsidRPr="00C519D6">
        <w:rPr>
          <w:rFonts w:ascii="Tahoma" w:eastAsia="Century Gothic" w:hAnsi="Tahoma" w:cs="Tahoma"/>
          <w:i/>
          <w:sz w:val="20"/>
          <w:szCs w:val="20"/>
        </w:rPr>
        <w:t>owe Chrapowo</w:t>
      </w:r>
      <w:r w:rsidRPr="00C519D6">
        <w:rPr>
          <w:rFonts w:ascii="Tahoma" w:eastAsia="Century Gothic" w:hAnsi="Tahoma" w:cs="Tahoma"/>
          <w:i/>
          <w:sz w:val="20"/>
          <w:szCs w:val="20"/>
        </w:rPr>
        <w:t>,</w:t>
      </w:r>
      <w:r w:rsidR="00DA39F9" w:rsidRPr="00C519D6">
        <w:rPr>
          <w:rFonts w:ascii="Tahoma" w:eastAsia="Century Gothic" w:hAnsi="Tahoma" w:cs="Tahoma"/>
          <w:i/>
          <w:sz w:val="20"/>
          <w:szCs w:val="20"/>
        </w:rPr>
        <w:t xml:space="preserve"> </w:t>
      </w:r>
      <w:r w:rsidRPr="00C519D6">
        <w:rPr>
          <w:rFonts w:ascii="Tahoma" w:eastAsia="Century Gothic" w:hAnsi="Tahoma" w:cs="Tahoma"/>
          <w:i/>
          <w:sz w:val="20"/>
          <w:szCs w:val="20"/>
        </w:rPr>
        <w:t>Linie, Parsów i Swochowo,</w:t>
      </w:r>
      <w:r w:rsidR="00DA39F9" w:rsidRPr="00C519D6">
        <w:rPr>
          <w:rFonts w:ascii="Tahoma" w:eastAsia="Century Gothic" w:hAnsi="Tahoma" w:cs="Tahoma"/>
          <w:i/>
          <w:sz w:val="20"/>
          <w:szCs w:val="20"/>
        </w:rPr>
        <w:t xml:space="preserve"> zakłada się sporządzenie </w:t>
      </w:r>
      <w:r w:rsidRPr="00C519D6">
        <w:rPr>
          <w:rFonts w:ascii="Tahoma" w:eastAsia="Century Gothic" w:hAnsi="Tahoma" w:cs="Tahoma"/>
          <w:i/>
          <w:sz w:val="20"/>
          <w:szCs w:val="20"/>
        </w:rPr>
        <w:t>miejscowych</w:t>
      </w:r>
      <w:r w:rsidR="00DA39F9" w:rsidRPr="00C519D6">
        <w:rPr>
          <w:rFonts w:ascii="Tahoma" w:eastAsia="Century Gothic" w:hAnsi="Tahoma" w:cs="Tahoma"/>
          <w:i/>
          <w:sz w:val="20"/>
          <w:szCs w:val="20"/>
        </w:rPr>
        <w:t xml:space="preserve"> planów zagospodarowania przestrzennego </w:t>
      </w:r>
      <w:r w:rsidRPr="00C519D6">
        <w:rPr>
          <w:rFonts w:ascii="Tahoma" w:eastAsia="Century Gothic" w:hAnsi="Tahoma" w:cs="Tahoma"/>
          <w:i/>
          <w:sz w:val="20"/>
          <w:szCs w:val="20"/>
        </w:rPr>
        <w:t>obejmujących</w:t>
      </w:r>
      <w:r w:rsidR="00DA39F9" w:rsidRPr="00C519D6">
        <w:rPr>
          <w:rFonts w:ascii="Tahoma" w:eastAsia="Century Gothic" w:hAnsi="Tahoma" w:cs="Tahoma"/>
          <w:i/>
          <w:sz w:val="20"/>
          <w:szCs w:val="20"/>
        </w:rPr>
        <w:t xml:space="preserve"> całe założenia wraz z </w:t>
      </w:r>
      <w:r w:rsidRPr="00C519D6">
        <w:rPr>
          <w:rFonts w:ascii="Tahoma" w:eastAsia="Century Gothic" w:hAnsi="Tahoma" w:cs="Tahoma"/>
          <w:i/>
          <w:sz w:val="20"/>
          <w:szCs w:val="20"/>
        </w:rPr>
        <w:t>wyznaczonymi</w:t>
      </w:r>
      <w:r w:rsidR="00DA39F9" w:rsidRPr="00C519D6">
        <w:rPr>
          <w:rFonts w:ascii="Tahoma" w:eastAsia="Century Gothic" w:hAnsi="Tahoma" w:cs="Tahoma"/>
          <w:i/>
          <w:sz w:val="20"/>
          <w:szCs w:val="20"/>
        </w:rPr>
        <w:t xml:space="preserve"> strefami </w:t>
      </w:r>
      <w:r w:rsidRPr="00C519D6">
        <w:rPr>
          <w:rFonts w:ascii="Tahoma" w:eastAsia="Century Gothic" w:hAnsi="Tahoma" w:cs="Tahoma"/>
          <w:i/>
          <w:sz w:val="20"/>
          <w:szCs w:val="20"/>
        </w:rPr>
        <w:t>rozwoju.</w:t>
      </w:r>
    </w:p>
    <w:p w:rsidR="00DA39F9" w:rsidRPr="00C519D6" w:rsidRDefault="00C519D6" w:rsidP="00C519D6">
      <w:pPr>
        <w:pStyle w:val="Akapitzlist"/>
        <w:numPr>
          <w:ilvl w:val="0"/>
          <w:numId w:val="41"/>
        </w:numPr>
        <w:spacing w:after="0" w:line="320" w:lineRule="atLeast"/>
        <w:ind w:left="1276" w:right="104" w:hanging="502"/>
        <w:rPr>
          <w:rFonts w:ascii="Tahoma" w:eastAsia="Arial" w:hAnsi="Tahoma" w:cs="Tahoma"/>
          <w:i/>
          <w:sz w:val="20"/>
          <w:szCs w:val="20"/>
        </w:rPr>
      </w:pPr>
      <w:r w:rsidRPr="00C519D6">
        <w:rPr>
          <w:rFonts w:ascii="Tahoma" w:eastAsia="Century Gothic" w:hAnsi="Tahoma" w:cs="Tahoma"/>
          <w:i/>
          <w:sz w:val="20"/>
          <w:szCs w:val="20"/>
        </w:rPr>
        <w:t>O</w:t>
      </w:r>
      <w:r w:rsidR="00DA39F9" w:rsidRPr="00C519D6">
        <w:rPr>
          <w:rFonts w:ascii="Tahoma" w:eastAsia="Century Gothic" w:hAnsi="Tahoma" w:cs="Tahoma"/>
          <w:i/>
          <w:sz w:val="20"/>
          <w:szCs w:val="20"/>
        </w:rPr>
        <w:t xml:space="preserve">pracowania planów </w:t>
      </w:r>
      <w:r w:rsidRPr="00C519D6">
        <w:rPr>
          <w:rFonts w:ascii="Tahoma" w:eastAsia="Century Gothic" w:hAnsi="Tahoma" w:cs="Tahoma"/>
          <w:i/>
          <w:sz w:val="20"/>
          <w:szCs w:val="20"/>
        </w:rPr>
        <w:t>wymagają</w:t>
      </w:r>
      <w:r w:rsidR="00DA39F9" w:rsidRPr="00C519D6">
        <w:rPr>
          <w:rFonts w:ascii="Tahoma" w:eastAsia="Century Gothic" w:hAnsi="Tahoma" w:cs="Tahoma"/>
          <w:i/>
          <w:sz w:val="20"/>
          <w:szCs w:val="20"/>
        </w:rPr>
        <w:t xml:space="preserve"> również teren</w:t>
      </w:r>
      <w:r w:rsidRPr="00C519D6">
        <w:rPr>
          <w:rFonts w:ascii="Tahoma" w:eastAsia="Century Gothic" w:hAnsi="Tahoma" w:cs="Tahoma"/>
          <w:i/>
          <w:sz w:val="20"/>
          <w:szCs w:val="20"/>
        </w:rPr>
        <w:t>y</w:t>
      </w:r>
      <w:r w:rsidR="00DA39F9" w:rsidRPr="00C519D6">
        <w:rPr>
          <w:rFonts w:ascii="Tahoma" w:eastAsia="Century Gothic" w:hAnsi="Tahoma" w:cs="Tahoma"/>
          <w:i/>
          <w:sz w:val="20"/>
          <w:szCs w:val="20"/>
        </w:rPr>
        <w:t xml:space="preserve"> potencjalnej eksploatacji złóż</w:t>
      </w:r>
      <w:r w:rsidRPr="00C519D6">
        <w:rPr>
          <w:rFonts w:ascii="Tahoma" w:eastAsia="Century Gothic" w:hAnsi="Tahoma" w:cs="Tahoma"/>
          <w:i/>
          <w:sz w:val="20"/>
          <w:szCs w:val="20"/>
        </w:rPr>
        <w:t>,</w:t>
      </w:r>
      <w:r w:rsidR="00DA39F9" w:rsidRPr="00C519D6">
        <w:rPr>
          <w:rFonts w:ascii="Tahoma" w:eastAsia="Century Gothic" w:hAnsi="Tahoma" w:cs="Tahoma"/>
          <w:i/>
          <w:sz w:val="20"/>
          <w:szCs w:val="20"/>
        </w:rPr>
        <w:t xml:space="preserve"> obszar</w:t>
      </w:r>
      <w:r w:rsidRPr="00C519D6">
        <w:rPr>
          <w:rFonts w:ascii="Tahoma" w:eastAsia="Century Gothic" w:hAnsi="Tahoma" w:cs="Tahoma"/>
          <w:i/>
          <w:sz w:val="20"/>
          <w:szCs w:val="20"/>
        </w:rPr>
        <w:t>y</w:t>
      </w:r>
      <w:r w:rsidR="00DA39F9" w:rsidRPr="00C519D6">
        <w:rPr>
          <w:rFonts w:ascii="Tahoma" w:eastAsia="Century Gothic" w:hAnsi="Tahoma" w:cs="Tahoma"/>
          <w:i/>
          <w:sz w:val="20"/>
          <w:szCs w:val="20"/>
        </w:rPr>
        <w:t xml:space="preserve"> wskazane pod zalesienie i teren</w:t>
      </w:r>
      <w:r w:rsidRPr="00C519D6">
        <w:rPr>
          <w:rFonts w:ascii="Tahoma" w:eastAsia="Century Gothic" w:hAnsi="Tahoma" w:cs="Tahoma"/>
          <w:i/>
          <w:sz w:val="20"/>
          <w:szCs w:val="20"/>
        </w:rPr>
        <w:t>y</w:t>
      </w:r>
      <w:r w:rsidR="00DA39F9" w:rsidRPr="00C519D6">
        <w:rPr>
          <w:rFonts w:ascii="Tahoma" w:eastAsia="Century Gothic" w:hAnsi="Tahoma" w:cs="Tahoma"/>
          <w:i/>
          <w:sz w:val="20"/>
          <w:szCs w:val="20"/>
        </w:rPr>
        <w:t xml:space="preserve"> lokalizacji elektrowni </w:t>
      </w:r>
      <w:r w:rsidRPr="00C519D6">
        <w:rPr>
          <w:rFonts w:ascii="Tahoma" w:eastAsia="Century Gothic" w:hAnsi="Tahoma" w:cs="Tahoma"/>
          <w:i/>
          <w:sz w:val="20"/>
          <w:szCs w:val="20"/>
        </w:rPr>
        <w:t>wiatrowych.</w:t>
      </w:r>
    </w:p>
    <w:p w:rsidR="00C519D6" w:rsidRDefault="00C519D6">
      <w:pPr>
        <w:rPr>
          <w:rFonts w:ascii="Tahoma" w:hAnsi="Tahoma" w:cs="Tahoma"/>
          <w:b/>
          <w:i/>
          <w:sz w:val="20"/>
          <w:szCs w:val="20"/>
        </w:rPr>
      </w:pPr>
      <w:r>
        <w:rPr>
          <w:rFonts w:ascii="Tahoma" w:hAnsi="Tahoma" w:cs="Tahoma"/>
          <w:b/>
          <w:i/>
          <w:sz w:val="20"/>
          <w:szCs w:val="20"/>
        </w:rPr>
        <w:br w:type="page"/>
      </w:r>
    </w:p>
    <w:p w:rsidR="00C519D6" w:rsidRPr="00C519D6" w:rsidRDefault="00C519D6" w:rsidP="00C519D6">
      <w:pPr>
        <w:widowControl w:val="0"/>
        <w:autoSpaceDE w:val="0"/>
        <w:autoSpaceDN w:val="0"/>
        <w:spacing w:before="240" w:after="0" w:line="320" w:lineRule="atLeast"/>
        <w:jc w:val="both"/>
        <w:rPr>
          <w:rFonts w:ascii="Tahoma" w:hAnsi="Tahoma" w:cs="Tahoma"/>
          <w:b/>
          <w:i/>
          <w:sz w:val="20"/>
          <w:szCs w:val="20"/>
        </w:rPr>
      </w:pPr>
      <w:r w:rsidRPr="00C519D6">
        <w:rPr>
          <w:rFonts w:ascii="Tahoma" w:hAnsi="Tahoma" w:cs="Tahoma"/>
          <w:b/>
          <w:i/>
          <w:sz w:val="20"/>
          <w:szCs w:val="20"/>
        </w:rPr>
        <w:t>12.</w:t>
      </w:r>
      <w:r>
        <w:rPr>
          <w:rFonts w:ascii="Tahoma" w:hAnsi="Tahoma" w:cs="Tahoma"/>
          <w:b/>
          <w:i/>
          <w:sz w:val="20"/>
          <w:szCs w:val="20"/>
        </w:rPr>
        <w:t>2.</w:t>
      </w:r>
      <w:r>
        <w:rPr>
          <w:rFonts w:ascii="Tahoma" w:hAnsi="Tahoma" w:cs="Tahoma"/>
          <w:b/>
          <w:i/>
          <w:sz w:val="20"/>
          <w:szCs w:val="20"/>
        </w:rPr>
        <w:tab/>
        <w:t>Obligatoryjne opracowanie</w:t>
      </w:r>
      <w:r w:rsidRPr="00C519D6">
        <w:rPr>
          <w:rFonts w:ascii="Tahoma" w:hAnsi="Tahoma" w:cs="Tahoma"/>
          <w:b/>
          <w:i/>
          <w:sz w:val="20"/>
          <w:szCs w:val="20"/>
        </w:rPr>
        <w:t xml:space="preserve"> plan</w:t>
      </w:r>
      <w:r>
        <w:rPr>
          <w:rFonts w:ascii="Tahoma" w:hAnsi="Tahoma" w:cs="Tahoma"/>
          <w:b/>
          <w:i/>
          <w:sz w:val="20"/>
          <w:szCs w:val="20"/>
        </w:rPr>
        <w:t>ów</w:t>
      </w:r>
      <w:r w:rsidRPr="00C519D6">
        <w:rPr>
          <w:rFonts w:ascii="Tahoma" w:hAnsi="Tahoma" w:cs="Tahoma"/>
          <w:b/>
          <w:i/>
          <w:sz w:val="20"/>
          <w:szCs w:val="20"/>
        </w:rPr>
        <w:t xml:space="preserve"> </w:t>
      </w:r>
      <w:r>
        <w:rPr>
          <w:rFonts w:ascii="Tahoma" w:hAnsi="Tahoma" w:cs="Tahoma"/>
          <w:b/>
          <w:i/>
          <w:sz w:val="20"/>
          <w:szCs w:val="20"/>
        </w:rPr>
        <w:t>miejscowych wymagane jest dla:</w:t>
      </w:r>
    </w:p>
    <w:p w:rsidR="00DA39F9" w:rsidRPr="00C519D6" w:rsidRDefault="00DA39F9" w:rsidP="00C519D6">
      <w:pPr>
        <w:pStyle w:val="Akapitzlist"/>
        <w:numPr>
          <w:ilvl w:val="0"/>
          <w:numId w:val="42"/>
        </w:numPr>
        <w:spacing w:after="0" w:line="320" w:lineRule="atLeast"/>
        <w:ind w:left="1276" w:right="124" w:hanging="567"/>
        <w:jc w:val="both"/>
        <w:rPr>
          <w:rFonts w:ascii="Tahoma" w:eastAsia="Arial" w:hAnsi="Tahoma" w:cs="Tahoma"/>
          <w:i/>
          <w:sz w:val="20"/>
          <w:szCs w:val="20"/>
        </w:rPr>
      </w:pPr>
      <w:r w:rsidRPr="00C519D6">
        <w:rPr>
          <w:rFonts w:ascii="Tahoma" w:eastAsia="Century Gothic" w:hAnsi="Tahoma" w:cs="Tahoma"/>
          <w:i/>
          <w:sz w:val="20"/>
          <w:szCs w:val="20"/>
        </w:rPr>
        <w:t xml:space="preserve">terenów </w:t>
      </w:r>
      <w:r w:rsidR="00C519D6" w:rsidRPr="00C519D6">
        <w:rPr>
          <w:rFonts w:ascii="Tahoma" w:eastAsia="Century Gothic" w:hAnsi="Tahoma" w:cs="Tahoma"/>
          <w:i/>
          <w:sz w:val="20"/>
          <w:szCs w:val="20"/>
        </w:rPr>
        <w:t>wymagających</w:t>
      </w:r>
      <w:r w:rsidRPr="00C519D6">
        <w:rPr>
          <w:rFonts w:ascii="Tahoma" w:eastAsia="Century Gothic" w:hAnsi="Tahoma" w:cs="Tahoma"/>
          <w:i/>
          <w:sz w:val="20"/>
          <w:szCs w:val="20"/>
        </w:rPr>
        <w:t xml:space="preserve"> zmian</w:t>
      </w:r>
      <w:r w:rsidR="00C519D6" w:rsidRPr="00C519D6">
        <w:rPr>
          <w:rFonts w:ascii="Tahoma" w:eastAsia="Century Gothic" w:hAnsi="Tahoma" w:cs="Tahoma"/>
          <w:i/>
          <w:sz w:val="20"/>
          <w:szCs w:val="20"/>
        </w:rPr>
        <w:t>y</w:t>
      </w:r>
      <w:r w:rsidRPr="00C519D6">
        <w:rPr>
          <w:rFonts w:ascii="Tahoma" w:eastAsia="Century Gothic" w:hAnsi="Tahoma" w:cs="Tahoma"/>
          <w:i/>
          <w:sz w:val="20"/>
          <w:szCs w:val="20"/>
        </w:rPr>
        <w:t xml:space="preserve"> przeznaczenia gruntów </w:t>
      </w:r>
      <w:r w:rsidR="00C519D6" w:rsidRPr="00C519D6">
        <w:rPr>
          <w:rFonts w:ascii="Tahoma" w:eastAsia="Century Gothic" w:hAnsi="Tahoma" w:cs="Tahoma"/>
          <w:i/>
          <w:sz w:val="20"/>
          <w:szCs w:val="20"/>
        </w:rPr>
        <w:t>rolnych</w:t>
      </w:r>
      <w:r w:rsidRPr="00C519D6">
        <w:rPr>
          <w:rFonts w:ascii="Tahoma" w:eastAsia="Century Gothic" w:hAnsi="Tahoma" w:cs="Tahoma"/>
          <w:i/>
          <w:sz w:val="20"/>
          <w:szCs w:val="20"/>
        </w:rPr>
        <w:t xml:space="preserve"> i </w:t>
      </w:r>
      <w:r w:rsidR="00C519D6" w:rsidRPr="00C519D6">
        <w:rPr>
          <w:rFonts w:ascii="Tahoma" w:eastAsia="Century Gothic" w:hAnsi="Tahoma" w:cs="Tahoma"/>
          <w:i/>
          <w:sz w:val="20"/>
          <w:szCs w:val="20"/>
        </w:rPr>
        <w:t>leśnych</w:t>
      </w:r>
      <w:r w:rsidRPr="00C519D6">
        <w:rPr>
          <w:rFonts w:ascii="Tahoma" w:eastAsia="Century Gothic" w:hAnsi="Tahoma" w:cs="Tahoma"/>
          <w:i/>
          <w:sz w:val="20"/>
          <w:szCs w:val="20"/>
        </w:rPr>
        <w:t xml:space="preserve"> na cele nieroln</w:t>
      </w:r>
      <w:r w:rsidR="006754AD">
        <w:rPr>
          <w:rFonts w:ascii="Tahoma" w:eastAsia="Century Gothic" w:hAnsi="Tahoma" w:cs="Tahoma"/>
          <w:i/>
          <w:sz w:val="20"/>
          <w:szCs w:val="20"/>
        </w:rPr>
        <w:t>icze</w:t>
      </w:r>
      <w:r w:rsidRPr="00C519D6">
        <w:rPr>
          <w:rFonts w:ascii="Tahoma" w:eastAsia="Century Gothic" w:hAnsi="Tahoma" w:cs="Tahoma"/>
          <w:i/>
          <w:sz w:val="20"/>
          <w:szCs w:val="20"/>
        </w:rPr>
        <w:t xml:space="preserve"> i nieleśne na podstawie przepisów odrębn</w:t>
      </w:r>
      <w:r w:rsidR="00C519D6" w:rsidRPr="00C519D6">
        <w:rPr>
          <w:rFonts w:ascii="Tahoma" w:eastAsia="Century Gothic" w:hAnsi="Tahoma" w:cs="Tahoma"/>
          <w:i/>
          <w:sz w:val="20"/>
          <w:szCs w:val="20"/>
        </w:rPr>
        <w:t>y</w:t>
      </w:r>
      <w:r w:rsidRPr="00C519D6">
        <w:rPr>
          <w:rFonts w:ascii="Tahoma" w:eastAsia="Century Gothic" w:hAnsi="Tahoma" w:cs="Tahoma"/>
          <w:i/>
          <w:sz w:val="20"/>
          <w:szCs w:val="20"/>
        </w:rPr>
        <w:t>ch</w:t>
      </w:r>
      <w:r w:rsidR="00C519D6" w:rsidRPr="00C519D6">
        <w:rPr>
          <w:rFonts w:ascii="Tahoma" w:eastAsia="Century Gothic" w:hAnsi="Tahoma" w:cs="Tahoma"/>
          <w:i/>
          <w:sz w:val="20"/>
          <w:szCs w:val="20"/>
        </w:rPr>
        <w:t>,</w:t>
      </w:r>
      <w:r w:rsidRPr="00C519D6">
        <w:rPr>
          <w:rFonts w:ascii="Tahoma" w:eastAsia="Century Gothic" w:hAnsi="Tahoma" w:cs="Tahoma"/>
          <w:i/>
          <w:sz w:val="20"/>
          <w:szCs w:val="20"/>
        </w:rPr>
        <w:t xml:space="preserve"> w </w:t>
      </w:r>
      <w:r w:rsidR="00C519D6" w:rsidRPr="00C519D6">
        <w:rPr>
          <w:rFonts w:ascii="Tahoma" w:eastAsia="Century Gothic" w:hAnsi="Tahoma" w:cs="Tahoma"/>
          <w:i/>
          <w:sz w:val="20"/>
          <w:szCs w:val="20"/>
        </w:rPr>
        <w:t>tym</w:t>
      </w:r>
      <w:r w:rsidRPr="00C519D6">
        <w:rPr>
          <w:rFonts w:ascii="Tahoma" w:eastAsia="Century Gothic" w:hAnsi="Tahoma" w:cs="Tahoma"/>
          <w:i/>
          <w:sz w:val="20"/>
          <w:szCs w:val="20"/>
        </w:rPr>
        <w:t xml:space="preserve"> dla </w:t>
      </w:r>
      <w:r w:rsidR="00C519D6" w:rsidRPr="00C519D6">
        <w:rPr>
          <w:rFonts w:ascii="Tahoma" w:eastAsia="Century Gothic" w:hAnsi="Tahoma" w:cs="Tahoma"/>
          <w:i/>
          <w:sz w:val="20"/>
          <w:szCs w:val="20"/>
        </w:rPr>
        <w:t>wskazanych</w:t>
      </w:r>
      <w:r w:rsidRPr="00C519D6">
        <w:rPr>
          <w:rFonts w:ascii="Tahoma" w:eastAsia="Century Gothic" w:hAnsi="Tahoma" w:cs="Tahoma"/>
          <w:i/>
          <w:sz w:val="20"/>
          <w:szCs w:val="20"/>
        </w:rPr>
        <w:t xml:space="preserve"> na </w:t>
      </w:r>
      <w:r w:rsidR="00C519D6" w:rsidRPr="00C519D6">
        <w:rPr>
          <w:rFonts w:ascii="Tahoma" w:eastAsia="Century Gothic" w:hAnsi="Tahoma" w:cs="Tahoma"/>
          <w:i/>
          <w:sz w:val="20"/>
          <w:szCs w:val="20"/>
        </w:rPr>
        <w:t>tych</w:t>
      </w:r>
      <w:r w:rsidRPr="00C519D6">
        <w:rPr>
          <w:rFonts w:ascii="Tahoma" w:eastAsia="Century Gothic" w:hAnsi="Tahoma" w:cs="Tahoma"/>
          <w:i/>
          <w:sz w:val="20"/>
          <w:szCs w:val="20"/>
        </w:rPr>
        <w:t xml:space="preserve"> gruntach </w:t>
      </w:r>
      <w:r w:rsidR="00C519D6" w:rsidRPr="00C519D6">
        <w:rPr>
          <w:rFonts w:ascii="Tahoma" w:eastAsia="Century Gothic" w:hAnsi="Tahoma" w:cs="Tahoma"/>
          <w:i/>
          <w:sz w:val="20"/>
          <w:szCs w:val="20"/>
        </w:rPr>
        <w:t>poszczególnych</w:t>
      </w:r>
      <w:r w:rsidRPr="00C519D6">
        <w:rPr>
          <w:rFonts w:ascii="Tahoma" w:eastAsia="Century Gothic" w:hAnsi="Tahoma" w:cs="Tahoma"/>
          <w:i/>
          <w:sz w:val="20"/>
          <w:szCs w:val="20"/>
        </w:rPr>
        <w:t xml:space="preserve"> stref </w:t>
      </w:r>
      <w:r w:rsidR="00C519D6" w:rsidRPr="00C519D6">
        <w:rPr>
          <w:rFonts w:ascii="Tahoma" w:eastAsia="Century Gothic" w:hAnsi="Tahoma" w:cs="Tahoma"/>
          <w:i/>
          <w:sz w:val="20"/>
          <w:szCs w:val="20"/>
        </w:rPr>
        <w:t>funkcjonalnych</w:t>
      </w:r>
      <w:r w:rsidR="00C519D6">
        <w:rPr>
          <w:rFonts w:ascii="Tahoma" w:eastAsia="Century Gothic" w:hAnsi="Tahoma" w:cs="Tahoma"/>
          <w:i/>
          <w:sz w:val="20"/>
          <w:szCs w:val="20"/>
        </w:rPr>
        <w:t>,</w:t>
      </w:r>
    </w:p>
    <w:p w:rsidR="00DA39F9" w:rsidRPr="00C519D6" w:rsidRDefault="00DA39F9" w:rsidP="00C519D6">
      <w:pPr>
        <w:pStyle w:val="Akapitzlist"/>
        <w:numPr>
          <w:ilvl w:val="0"/>
          <w:numId w:val="42"/>
        </w:numPr>
        <w:spacing w:after="0" w:line="320" w:lineRule="atLeast"/>
        <w:ind w:left="1276" w:hanging="567"/>
        <w:rPr>
          <w:rFonts w:ascii="Tahoma" w:eastAsia="Arial" w:hAnsi="Tahoma" w:cs="Tahoma"/>
          <w:i/>
          <w:sz w:val="20"/>
          <w:szCs w:val="20"/>
        </w:rPr>
      </w:pPr>
      <w:r w:rsidRPr="00C519D6">
        <w:rPr>
          <w:rFonts w:ascii="Tahoma" w:eastAsia="Century Gothic" w:hAnsi="Tahoma" w:cs="Tahoma"/>
          <w:i/>
          <w:sz w:val="20"/>
          <w:szCs w:val="20"/>
        </w:rPr>
        <w:t xml:space="preserve">obszarów potencjalnej eksploatacji złóż </w:t>
      </w:r>
      <w:r w:rsidR="00C519D6" w:rsidRPr="00C519D6">
        <w:rPr>
          <w:rFonts w:ascii="Tahoma" w:eastAsia="Century Gothic" w:hAnsi="Tahoma" w:cs="Tahoma"/>
          <w:i/>
          <w:sz w:val="20"/>
          <w:szCs w:val="20"/>
        </w:rPr>
        <w:t>– obszary</w:t>
      </w:r>
      <w:r w:rsidRPr="00C519D6">
        <w:rPr>
          <w:rFonts w:ascii="Tahoma" w:eastAsia="Century Gothic" w:hAnsi="Tahoma" w:cs="Tahoma"/>
          <w:i/>
          <w:sz w:val="20"/>
          <w:szCs w:val="20"/>
        </w:rPr>
        <w:t xml:space="preserve"> i teren</w:t>
      </w:r>
      <w:r w:rsidR="00C519D6" w:rsidRPr="00C519D6">
        <w:rPr>
          <w:rFonts w:ascii="Tahoma" w:eastAsia="Century Gothic" w:hAnsi="Tahoma" w:cs="Tahoma"/>
          <w:i/>
          <w:sz w:val="20"/>
          <w:szCs w:val="20"/>
        </w:rPr>
        <w:t>y górnicze,</w:t>
      </w:r>
    </w:p>
    <w:p w:rsidR="00DA39F9" w:rsidRPr="00C519D6" w:rsidRDefault="00C519D6" w:rsidP="00C519D6">
      <w:pPr>
        <w:pStyle w:val="Akapitzlist"/>
        <w:numPr>
          <w:ilvl w:val="0"/>
          <w:numId w:val="42"/>
        </w:numPr>
        <w:spacing w:after="0" w:line="320" w:lineRule="atLeast"/>
        <w:ind w:left="1276" w:right="124" w:hanging="567"/>
        <w:rPr>
          <w:rFonts w:ascii="Tahoma" w:eastAsia="Arial" w:hAnsi="Tahoma" w:cs="Tahoma"/>
          <w:i/>
          <w:sz w:val="20"/>
          <w:szCs w:val="20"/>
        </w:rPr>
      </w:pPr>
      <w:r w:rsidRPr="00C519D6">
        <w:rPr>
          <w:rFonts w:ascii="Tahoma" w:eastAsia="Century Gothic" w:hAnsi="Tahoma" w:cs="Tahoma"/>
          <w:i/>
          <w:sz w:val="20"/>
          <w:szCs w:val="20"/>
        </w:rPr>
        <w:t>inny</w:t>
      </w:r>
      <w:r w:rsidR="00DA39F9" w:rsidRPr="00C519D6">
        <w:rPr>
          <w:rFonts w:ascii="Tahoma" w:eastAsia="Century Gothic" w:hAnsi="Tahoma" w:cs="Tahoma"/>
          <w:i/>
          <w:sz w:val="20"/>
          <w:szCs w:val="20"/>
        </w:rPr>
        <w:t xml:space="preserve">ch terenów </w:t>
      </w:r>
      <w:r w:rsidRPr="00C519D6">
        <w:rPr>
          <w:rFonts w:ascii="Tahoma" w:eastAsia="Century Gothic" w:hAnsi="Tahoma" w:cs="Tahoma"/>
          <w:i/>
          <w:sz w:val="20"/>
          <w:szCs w:val="20"/>
        </w:rPr>
        <w:t>wymagających</w:t>
      </w:r>
      <w:r w:rsidR="00DA39F9" w:rsidRPr="00C519D6">
        <w:rPr>
          <w:rFonts w:ascii="Tahoma" w:eastAsia="Century Gothic" w:hAnsi="Tahoma" w:cs="Tahoma"/>
          <w:i/>
          <w:sz w:val="20"/>
          <w:szCs w:val="20"/>
        </w:rPr>
        <w:t xml:space="preserve"> opracowania planów </w:t>
      </w:r>
      <w:r w:rsidRPr="00C519D6">
        <w:rPr>
          <w:rFonts w:ascii="Tahoma" w:eastAsia="Century Gothic" w:hAnsi="Tahoma" w:cs="Tahoma"/>
          <w:i/>
          <w:sz w:val="20"/>
          <w:szCs w:val="20"/>
        </w:rPr>
        <w:t>miejscowych</w:t>
      </w:r>
      <w:r w:rsidR="00DA39F9" w:rsidRPr="00C519D6">
        <w:rPr>
          <w:rFonts w:ascii="Tahoma" w:eastAsia="Century Gothic" w:hAnsi="Tahoma" w:cs="Tahoma"/>
          <w:i/>
          <w:sz w:val="20"/>
          <w:szCs w:val="20"/>
        </w:rPr>
        <w:t xml:space="preserve"> z uwagi na przepis</w:t>
      </w:r>
      <w:r w:rsidRPr="00C519D6">
        <w:rPr>
          <w:rFonts w:ascii="Tahoma" w:eastAsia="Century Gothic" w:hAnsi="Tahoma" w:cs="Tahoma"/>
          <w:i/>
          <w:sz w:val="20"/>
          <w:szCs w:val="20"/>
        </w:rPr>
        <w:t>y</w:t>
      </w:r>
      <w:r w:rsidR="00DA39F9" w:rsidRPr="00C519D6">
        <w:rPr>
          <w:rFonts w:ascii="Tahoma" w:eastAsia="Century Gothic" w:hAnsi="Tahoma" w:cs="Tahoma"/>
          <w:i/>
          <w:sz w:val="20"/>
          <w:szCs w:val="20"/>
        </w:rPr>
        <w:t xml:space="preserve"> odrębne</w:t>
      </w:r>
      <w:r w:rsidRPr="00C519D6">
        <w:rPr>
          <w:rFonts w:ascii="Tahoma" w:eastAsia="Century Gothic" w:hAnsi="Tahoma" w:cs="Tahoma"/>
          <w:i/>
          <w:sz w:val="20"/>
          <w:szCs w:val="20"/>
        </w:rPr>
        <w:t>.</w:t>
      </w:r>
      <w:r>
        <w:rPr>
          <w:rFonts w:ascii="Tahoma" w:eastAsia="Century Gothic" w:hAnsi="Tahoma" w:cs="Tahoma"/>
          <w:i/>
          <w:sz w:val="20"/>
          <w:szCs w:val="20"/>
        </w:rPr>
        <w:t>”</w:t>
      </w:r>
    </w:p>
    <w:p w:rsidR="0077179A" w:rsidRPr="00024D3F" w:rsidRDefault="003C6A93" w:rsidP="008A67C5">
      <w:pPr>
        <w:shd w:val="clear" w:color="auto" w:fill="FFFFFF"/>
        <w:spacing w:before="240" w:line="320" w:lineRule="atLeast"/>
        <w:ind w:firstLine="567"/>
        <w:jc w:val="both"/>
        <w:rPr>
          <w:rFonts w:ascii="Tahoma" w:hAnsi="Tahoma" w:cs="Tahoma"/>
          <w:sz w:val="20"/>
          <w:szCs w:val="20"/>
        </w:rPr>
      </w:pPr>
      <w:r>
        <w:rPr>
          <w:rFonts w:ascii="Tahoma" w:hAnsi="Tahoma" w:cs="Tahoma"/>
          <w:sz w:val="20"/>
          <w:szCs w:val="20"/>
        </w:rPr>
        <w:t>Niestety ze względu na koszta</w:t>
      </w:r>
      <w:r w:rsidR="00C519D6">
        <w:rPr>
          <w:rFonts w:ascii="Tahoma" w:hAnsi="Tahoma" w:cs="Tahoma"/>
          <w:sz w:val="20"/>
          <w:szCs w:val="20"/>
        </w:rPr>
        <w:t>,</w:t>
      </w:r>
      <w:r>
        <w:rPr>
          <w:rFonts w:ascii="Tahoma" w:hAnsi="Tahoma" w:cs="Tahoma"/>
          <w:sz w:val="20"/>
          <w:szCs w:val="20"/>
        </w:rPr>
        <w:t xml:space="preserve"> działania związane z realizacją </w:t>
      </w:r>
      <w:r w:rsidR="0077179A" w:rsidRPr="00024D3F">
        <w:rPr>
          <w:rFonts w:ascii="Tahoma" w:hAnsi="Tahoma" w:cs="Tahoma"/>
          <w:sz w:val="20"/>
          <w:szCs w:val="20"/>
        </w:rPr>
        <w:t>wyżej wymienionych planów zagospodarowania przestrzennego</w:t>
      </w:r>
      <w:r>
        <w:rPr>
          <w:rFonts w:ascii="Tahoma" w:hAnsi="Tahoma" w:cs="Tahoma"/>
          <w:sz w:val="20"/>
          <w:szCs w:val="20"/>
        </w:rPr>
        <w:t>, zwłaszcza dla wyznaczonych stref zabudowy, nie zostały podjęte</w:t>
      </w:r>
      <w:r w:rsidR="0077179A" w:rsidRPr="00024D3F">
        <w:rPr>
          <w:rFonts w:ascii="Tahoma" w:hAnsi="Tahoma" w:cs="Tahoma"/>
          <w:sz w:val="20"/>
          <w:szCs w:val="20"/>
        </w:rPr>
        <w:t>.</w:t>
      </w:r>
      <w:r w:rsidR="0077179A">
        <w:rPr>
          <w:rFonts w:ascii="Tahoma" w:hAnsi="Tahoma" w:cs="Tahoma"/>
          <w:sz w:val="20"/>
          <w:szCs w:val="20"/>
        </w:rPr>
        <w:t xml:space="preserve"> </w:t>
      </w:r>
    </w:p>
    <w:p w:rsidR="007C61D6" w:rsidRPr="0007309A" w:rsidRDefault="007C61D6" w:rsidP="007C61D6">
      <w:pPr>
        <w:spacing w:before="240" w:after="240" w:line="320" w:lineRule="atLeast"/>
        <w:jc w:val="both"/>
        <w:rPr>
          <w:rFonts w:ascii="Tahoma" w:hAnsi="Tahoma" w:cs="Tahoma"/>
          <w:sz w:val="20"/>
          <w:szCs w:val="20"/>
          <w:u w:val="single"/>
        </w:rPr>
      </w:pPr>
      <w:r w:rsidRPr="0007309A">
        <w:rPr>
          <w:rFonts w:ascii="Tahoma" w:hAnsi="Tahoma" w:cs="Tahoma"/>
          <w:sz w:val="20"/>
          <w:szCs w:val="20"/>
          <w:u w:val="single"/>
        </w:rPr>
        <w:t>7.2. Kontynuacja prac planistycznych na terenie gminy.</w:t>
      </w:r>
    </w:p>
    <w:p w:rsidR="0077179A" w:rsidRDefault="00E12BC5" w:rsidP="00FB3CE5">
      <w:pPr>
        <w:spacing w:before="120" w:after="0" w:line="320" w:lineRule="atLeast"/>
        <w:ind w:firstLine="567"/>
        <w:jc w:val="both"/>
        <w:rPr>
          <w:rFonts w:ascii="Tahoma" w:hAnsi="Tahoma" w:cs="Tahoma"/>
          <w:sz w:val="20"/>
          <w:szCs w:val="20"/>
        </w:rPr>
      </w:pPr>
      <w:r>
        <w:rPr>
          <w:rFonts w:ascii="Tahoma" w:hAnsi="Tahoma" w:cs="Tahoma"/>
          <w:sz w:val="20"/>
          <w:szCs w:val="20"/>
        </w:rPr>
        <w:t>W</w:t>
      </w:r>
      <w:r w:rsidRPr="006C1D4C">
        <w:rPr>
          <w:rFonts w:ascii="Tahoma" w:hAnsi="Tahoma" w:cs="Tahoma"/>
          <w:sz w:val="20"/>
          <w:szCs w:val="20"/>
        </w:rPr>
        <w:t xml:space="preserve"> związku z nowelizacją ustawy o planowaniu i </w:t>
      </w:r>
      <w:r>
        <w:rPr>
          <w:rFonts w:ascii="Tahoma" w:hAnsi="Tahoma" w:cs="Tahoma"/>
          <w:sz w:val="20"/>
          <w:szCs w:val="20"/>
        </w:rPr>
        <w:t xml:space="preserve">zagospodarowaniu przestrzennym </w:t>
      </w:r>
      <w:r w:rsidR="00FB3CE5">
        <w:rPr>
          <w:rFonts w:ascii="Tahoma" w:hAnsi="Tahoma" w:cs="Tahoma"/>
          <w:sz w:val="20"/>
          <w:szCs w:val="20"/>
        </w:rPr>
        <w:br/>
      </w:r>
      <w:r>
        <w:rPr>
          <w:rFonts w:ascii="Tahoma" w:hAnsi="Tahoma" w:cs="Tahoma"/>
          <w:sz w:val="20"/>
          <w:szCs w:val="20"/>
        </w:rPr>
        <w:t>[</w:t>
      </w:r>
      <w:r w:rsidRPr="006C1D4C">
        <w:rPr>
          <w:rFonts w:ascii="Tahoma" w:hAnsi="Tahoma" w:cs="Tahoma"/>
          <w:sz w:val="20"/>
          <w:szCs w:val="20"/>
        </w:rPr>
        <w:t>tj. Dz. U. z 201</w:t>
      </w:r>
      <w:r w:rsidR="0093410A">
        <w:rPr>
          <w:rFonts w:ascii="Tahoma" w:hAnsi="Tahoma" w:cs="Tahoma"/>
          <w:sz w:val="20"/>
          <w:szCs w:val="20"/>
        </w:rPr>
        <w:t>8</w:t>
      </w:r>
      <w:r w:rsidRPr="006C1D4C">
        <w:rPr>
          <w:rFonts w:ascii="Tahoma" w:hAnsi="Tahoma" w:cs="Tahoma"/>
          <w:sz w:val="20"/>
          <w:szCs w:val="20"/>
        </w:rPr>
        <w:t xml:space="preserve"> r. poz. </w:t>
      </w:r>
      <w:r w:rsidR="0093410A">
        <w:rPr>
          <w:rFonts w:ascii="Tahoma" w:hAnsi="Tahoma" w:cs="Tahoma"/>
          <w:sz w:val="20"/>
          <w:szCs w:val="20"/>
        </w:rPr>
        <w:t>1945</w:t>
      </w:r>
      <w:r w:rsidRPr="006C1D4C">
        <w:rPr>
          <w:rFonts w:ascii="Tahoma" w:hAnsi="Tahoma" w:cs="Tahoma"/>
          <w:sz w:val="20"/>
          <w:szCs w:val="20"/>
        </w:rPr>
        <w:t xml:space="preserve"> z późniejszymi zmianami</w:t>
      </w:r>
      <w:r>
        <w:rPr>
          <w:rFonts w:ascii="Tahoma" w:hAnsi="Tahoma" w:cs="Tahoma"/>
          <w:sz w:val="20"/>
          <w:szCs w:val="20"/>
        </w:rPr>
        <w:t xml:space="preserve">], która na mocy </w:t>
      </w:r>
      <w:r w:rsidRPr="006C1D4C">
        <w:rPr>
          <w:rFonts w:ascii="Tahoma" w:hAnsi="Tahoma" w:cs="Tahoma"/>
          <w:sz w:val="20"/>
          <w:szCs w:val="20"/>
        </w:rPr>
        <w:t xml:space="preserve">art. 41 ustawy </w:t>
      </w:r>
      <w:r w:rsidR="00FB3CE5">
        <w:rPr>
          <w:rFonts w:ascii="Tahoma" w:hAnsi="Tahoma" w:cs="Tahoma"/>
          <w:sz w:val="20"/>
          <w:szCs w:val="20"/>
        </w:rPr>
        <w:br/>
      </w:r>
      <w:r w:rsidRPr="006C1D4C">
        <w:rPr>
          <w:rFonts w:ascii="Tahoma" w:hAnsi="Tahoma" w:cs="Tahoma"/>
          <w:sz w:val="20"/>
          <w:szCs w:val="20"/>
        </w:rPr>
        <w:t>z dnia 9 paźdz</w:t>
      </w:r>
      <w:r>
        <w:rPr>
          <w:rFonts w:ascii="Tahoma" w:hAnsi="Tahoma" w:cs="Tahoma"/>
          <w:sz w:val="20"/>
          <w:szCs w:val="20"/>
        </w:rPr>
        <w:t>iernika 2015r. o rewitalizacji [</w:t>
      </w:r>
      <w:r w:rsidRPr="006C1D4C">
        <w:rPr>
          <w:rFonts w:ascii="Tahoma" w:hAnsi="Tahoma" w:cs="Tahoma"/>
          <w:sz w:val="20"/>
          <w:szCs w:val="20"/>
        </w:rPr>
        <w:t>Dz.</w:t>
      </w:r>
      <w:r>
        <w:rPr>
          <w:rFonts w:ascii="Tahoma" w:hAnsi="Tahoma" w:cs="Tahoma"/>
          <w:sz w:val="20"/>
          <w:szCs w:val="20"/>
        </w:rPr>
        <w:t xml:space="preserve"> </w:t>
      </w:r>
      <w:r w:rsidRPr="006C1D4C">
        <w:rPr>
          <w:rFonts w:ascii="Tahoma" w:hAnsi="Tahoma" w:cs="Tahoma"/>
          <w:sz w:val="20"/>
          <w:szCs w:val="20"/>
        </w:rPr>
        <w:t>U. z 2015</w:t>
      </w:r>
      <w:r>
        <w:rPr>
          <w:rFonts w:ascii="Tahoma" w:hAnsi="Tahoma" w:cs="Tahoma"/>
          <w:sz w:val="20"/>
          <w:szCs w:val="20"/>
        </w:rPr>
        <w:t xml:space="preserve"> </w:t>
      </w:r>
      <w:r w:rsidRPr="006C1D4C">
        <w:rPr>
          <w:rFonts w:ascii="Tahoma" w:hAnsi="Tahoma" w:cs="Tahoma"/>
          <w:sz w:val="20"/>
          <w:szCs w:val="20"/>
        </w:rPr>
        <w:t>r., poz.</w:t>
      </w:r>
      <w:r w:rsidR="00E82F4B">
        <w:rPr>
          <w:rFonts w:ascii="Tahoma" w:hAnsi="Tahoma" w:cs="Tahoma"/>
          <w:sz w:val="20"/>
          <w:szCs w:val="20"/>
        </w:rPr>
        <w:t xml:space="preserve"> </w:t>
      </w:r>
      <w:r w:rsidRPr="006C1D4C">
        <w:rPr>
          <w:rFonts w:ascii="Tahoma" w:hAnsi="Tahoma" w:cs="Tahoma"/>
          <w:sz w:val="20"/>
          <w:szCs w:val="20"/>
        </w:rPr>
        <w:t>1777</w:t>
      </w:r>
      <w:r>
        <w:rPr>
          <w:rFonts w:ascii="Tahoma" w:hAnsi="Tahoma" w:cs="Tahoma"/>
          <w:sz w:val="20"/>
          <w:szCs w:val="20"/>
        </w:rPr>
        <w:t>]</w:t>
      </w:r>
      <w:r w:rsidRPr="006C1D4C">
        <w:rPr>
          <w:rFonts w:ascii="Tahoma" w:hAnsi="Tahoma" w:cs="Tahoma"/>
          <w:sz w:val="20"/>
          <w:szCs w:val="20"/>
        </w:rPr>
        <w:t xml:space="preserve"> </w:t>
      </w:r>
      <w:r>
        <w:rPr>
          <w:rFonts w:ascii="Tahoma" w:hAnsi="Tahoma" w:cs="Tahoma"/>
          <w:sz w:val="20"/>
          <w:szCs w:val="20"/>
        </w:rPr>
        <w:t>zobligowała samorządy gmin</w:t>
      </w:r>
      <w:r w:rsidRPr="006C1D4C">
        <w:rPr>
          <w:rFonts w:ascii="Tahoma" w:hAnsi="Tahoma" w:cs="Tahoma"/>
          <w:sz w:val="20"/>
          <w:szCs w:val="20"/>
        </w:rPr>
        <w:t xml:space="preserve"> do przeprowadzenia bilansu terenów przeznaczonych pod zabudowę </w:t>
      </w:r>
      <w:r>
        <w:rPr>
          <w:rFonts w:ascii="Tahoma" w:hAnsi="Tahoma" w:cs="Tahoma"/>
          <w:sz w:val="20"/>
          <w:szCs w:val="20"/>
        </w:rPr>
        <w:t>[</w:t>
      </w:r>
      <w:r w:rsidRPr="006C1D4C">
        <w:rPr>
          <w:rFonts w:ascii="Tahoma" w:hAnsi="Tahoma" w:cs="Tahoma"/>
          <w:sz w:val="20"/>
          <w:szCs w:val="20"/>
        </w:rPr>
        <w:t xml:space="preserve">art. 10 ust. 5 – 7 </w:t>
      </w:r>
      <w:r>
        <w:rPr>
          <w:rFonts w:ascii="Tahoma" w:hAnsi="Tahoma" w:cs="Tahoma"/>
          <w:sz w:val="20"/>
          <w:szCs w:val="20"/>
        </w:rPr>
        <w:t xml:space="preserve">ww. </w:t>
      </w:r>
      <w:r w:rsidRPr="006C1D4C">
        <w:rPr>
          <w:rFonts w:ascii="Tahoma" w:hAnsi="Tahoma" w:cs="Tahoma"/>
          <w:sz w:val="20"/>
          <w:szCs w:val="20"/>
        </w:rPr>
        <w:t xml:space="preserve">ustawy </w:t>
      </w:r>
      <w:r w:rsidR="00FB3CE5">
        <w:rPr>
          <w:rFonts w:ascii="Tahoma" w:hAnsi="Tahoma" w:cs="Tahoma"/>
          <w:sz w:val="20"/>
          <w:szCs w:val="20"/>
        </w:rPr>
        <w:br/>
      </w:r>
      <w:r w:rsidRPr="006C1D4C">
        <w:rPr>
          <w:rFonts w:ascii="Tahoma" w:hAnsi="Tahoma" w:cs="Tahoma"/>
          <w:sz w:val="20"/>
          <w:szCs w:val="20"/>
        </w:rPr>
        <w:t xml:space="preserve">o </w:t>
      </w:r>
      <w:r>
        <w:rPr>
          <w:rFonts w:ascii="Tahoma" w:hAnsi="Tahoma" w:cs="Tahoma"/>
          <w:sz w:val="20"/>
          <w:szCs w:val="20"/>
        </w:rPr>
        <w:t>planowaniu i zagospodarowaniu przestrzennym], zasadne jest dokonanie pełnej analizy terenu gminy pod kątem społecznym, środowiskowym i demograficznym oraz zweryfikowanie powierzchni terenów przeznaczonych pod zabudowę</w:t>
      </w:r>
      <w:r w:rsidR="00FB3CE5">
        <w:rPr>
          <w:rFonts w:ascii="Tahoma" w:hAnsi="Tahoma" w:cs="Tahoma"/>
          <w:sz w:val="20"/>
          <w:szCs w:val="20"/>
        </w:rPr>
        <w:t xml:space="preserve"> pod względem ich powierzchni i lokalizacji</w:t>
      </w:r>
      <w:r>
        <w:rPr>
          <w:rFonts w:ascii="Tahoma" w:hAnsi="Tahoma" w:cs="Tahoma"/>
          <w:sz w:val="20"/>
          <w:szCs w:val="20"/>
        </w:rPr>
        <w:t>.</w:t>
      </w:r>
    </w:p>
    <w:p w:rsidR="00FB3CE5" w:rsidRDefault="00FB3CE5" w:rsidP="00FB3CE5">
      <w:pPr>
        <w:pStyle w:val="Tekstpodstawowy"/>
        <w:spacing w:before="120" w:line="320" w:lineRule="atLeast"/>
        <w:ind w:firstLine="567"/>
        <w:jc w:val="both"/>
        <w:rPr>
          <w:rFonts w:ascii="Tahoma" w:hAnsi="Tahoma" w:cs="Tahoma"/>
          <w:b w:val="0"/>
          <w:sz w:val="20"/>
          <w:szCs w:val="20"/>
        </w:rPr>
      </w:pPr>
      <w:r w:rsidRPr="00A13331">
        <w:rPr>
          <w:rFonts w:ascii="Tahoma" w:hAnsi="Tahoma" w:cs="Tahoma"/>
          <w:b w:val="0"/>
          <w:sz w:val="20"/>
          <w:szCs w:val="20"/>
        </w:rPr>
        <w:t>Celem</w:t>
      </w:r>
      <w:r w:rsidRPr="00A13331">
        <w:rPr>
          <w:rFonts w:ascii="Tahoma" w:hAnsi="Tahoma" w:cs="Tahoma"/>
          <w:b w:val="0"/>
          <w:spacing w:val="-27"/>
          <w:sz w:val="20"/>
          <w:szCs w:val="20"/>
        </w:rPr>
        <w:t xml:space="preserve"> </w:t>
      </w:r>
      <w:r>
        <w:rPr>
          <w:rFonts w:ascii="Tahoma" w:hAnsi="Tahoma" w:cs="Tahoma"/>
          <w:b w:val="0"/>
          <w:sz w:val="20"/>
          <w:szCs w:val="20"/>
        </w:rPr>
        <w:t>powyższego</w:t>
      </w:r>
      <w:r w:rsidRPr="00A13331">
        <w:rPr>
          <w:rFonts w:ascii="Tahoma" w:hAnsi="Tahoma" w:cs="Tahoma"/>
          <w:b w:val="0"/>
          <w:spacing w:val="-25"/>
          <w:sz w:val="20"/>
          <w:szCs w:val="20"/>
        </w:rPr>
        <w:t xml:space="preserve"> </w:t>
      </w:r>
      <w:r w:rsidRPr="00A13331">
        <w:rPr>
          <w:rFonts w:ascii="Tahoma" w:hAnsi="Tahoma" w:cs="Tahoma"/>
          <w:b w:val="0"/>
          <w:sz w:val="20"/>
          <w:szCs w:val="20"/>
        </w:rPr>
        <w:t>opracowania</w:t>
      </w:r>
      <w:r w:rsidRPr="00A13331">
        <w:rPr>
          <w:rFonts w:ascii="Tahoma" w:hAnsi="Tahoma" w:cs="Tahoma"/>
          <w:b w:val="0"/>
          <w:spacing w:val="-26"/>
          <w:sz w:val="20"/>
          <w:szCs w:val="20"/>
        </w:rPr>
        <w:t xml:space="preserve"> </w:t>
      </w:r>
      <w:r>
        <w:rPr>
          <w:rFonts w:ascii="Tahoma" w:hAnsi="Tahoma" w:cs="Tahoma"/>
          <w:b w:val="0"/>
          <w:sz w:val="20"/>
          <w:szCs w:val="20"/>
        </w:rPr>
        <w:t>będzie</w:t>
      </w:r>
      <w:r w:rsidRPr="00A13331">
        <w:rPr>
          <w:rFonts w:ascii="Tahoma" w:hAnsi="Tahoma" w:cs="Tahoma"/>
          <w:b w:val="0"/>
          <w:spacing w:val="-24"/>
          <w:sz w:val="20"/>
          <w:szCs w:val="20"/>
        </w:rPr>
        <w:t xml:space="preserve"> </w:t>
      </w:r>
      <w:r w:rsidRPr="00A13331">
        <w:rPr>
          <w:rFonts w:ascii="Tahoma" w:hAnsi="Tahoma" w:cs="Tahoma"/>
          <w:b w:val="0"/>
          <w:sz w:val="20"/>
          <w:szCs w:val="20"/>
        </w:rPr>
        <w:t>diagnoza</w:t>
      </w:r>
      <w:r w:rsidRPr="00A13331">
        <w:rPr>
          <w:rFonts w:ascii="Tahoma" w:hAnsi="Tahoma" w:cs="Tahoma"/>
          <w:b w:val="0"/>
          <w:spacing w:val="-26"/>
          <w:sz w:val="20"/>
          <w:szCs w:val="20"/>
        </w:rPr>
        <w:t xml:space="preserve"> </w:t>
      </w:r>
      <w:r w:rsidRPr="00A13331">
        <w:rPr>
          <w:rFonts w:ascii="Tahoma" w:hAnsi="Tahoma" w:cs="Tahoma"/>
          <w:b w:val="0"/>
          <w:sz w:val="20"/>
          <w:szCs w:val="20"/>
        </w:rPr>
        <w:t>gminy</w:t>
      </w:r>
      <w:r w:rsidRPr="00A13331">
        <w:rPr>
          <w:rFonts w:ascii="Tahoma" w:hAnsi="Tahoma" w:cs="Tahoma"/>
          <w:b w:val="0"/>
          <w:spacing w:val="-27"/>
          <w:sz w:val="20"/>
          <w:szCs w:val="20"/>
        </w:rPr>
        <w:t xml:space="preserve"> </w:t>
      </w:r>
      <w:r w:rsidRPr="00A13331">
        <w:rPr>
          <w:rFonts w:ascii="Tahoma" w:hAnsi="Tahoma" w:cs="Tahoma"/>
          <w:b w:val="0"/>
          <w:sz w:val="20"/>
          <w:szCs w:val="20"/>
        </w:rPr>
        <w:t>wiejskiej</w:t>
      </w:r>
      <w:r w:rsidRPr="00A13331">
        <w:rPr>
          <w:rFonts w:ascii="Tahoma" w:hAnsi="Tahoma" w:cs="Tahoma"/>
          <w:b w:val="0"/>
          <w:spacing w:val="-25"/>
          <w:sz w:val="20"/>
          <w:szCs w:val="20"/>
        </w:rPr>
        <w:t xml:space="preserve"> </w:t>
      </w:r>
      <w:r w:rsidR="00C519D6">
        <w:rPr>
          <w:rFonts w:ascii="Tahoma" w:hAnsi="Tahoma" w:cs="Tahoma"/>
          <w:b w:val="0"/>
          <w:sz w:val="20"/>
          <w:szCs w:val="20"/>
        </w:rPr>
        <w:t>Bielice</w:t>
      </w:r>
      <w:r w:rsidRPr="00A13331">
        <w:rPr>
          <w:rFonts w:ascii="Tahoma" w:hAnsi="Tahoma" w:cs="Tahoma"/>
          <w:b w:val="0"/>
          <w:spacing w:val="-27"/>
          <w:sz w:val="20"/>
          <w:szCs w:val="20"/>
        </w:rPr>
        <w:t xml:space="preserve"> </w:t>
      </w:r>
      <w:r>
        <w:rPr>
          <w:rFonts w:ascii="Tahoma" w:hAnsi="Tahoma" w:cs="Tahoma"/>
          <w:b w:val="0"/>
          <w:sz w:val="20"/>
          <w:szCs w:val="20"/>
        </w:rPr>
        <w:t>pod kątem</w:t>
      </w:r>
      <w:r w:rsidRPr="00A13331">
        <w:rPr>
          <w:rFonts w:ascii="Tahoma" w:hAnsi="Tahoma" w:cs="Tahoma"/>
          <w:b w:val="0"/>
          <w:sz w:val="20"/>
          <w:szCs w:val="20"/>
        </w:rPr>
        <w:t xml:space="preserve"> potrzeb określenia przyszłych założeń polityki przestrzennej. Rozwój przestrzenny należy oceniać </w:t>
      </w:r>
      <w:r>
        <w:rPr>
          <w:rFonts w:ascii="Tahoma" w:hAnsi="Tahoma" w:cs="Tahoma"/>
          <w:b w:val="0"/>
          <w:sz w:val="20"/>
          <w:szCs w:val="20"/>
        </w:rPr>
        <w:br/>
      </w:r>
      <w:r w:rsidRPr="00A13331">
        <w:rPr>
          <w:rFonts w:ascii="Tahoma" w:hAnsi="Tahoma" w:cs="Tahoma"/>
          <w:b w:val="0"/>
          <w:sz w:val="20"/>
          <w:szCs w:val="20"/>
        </w:rPr>
        <w:t>w kontekście całego obszaru gminy, biorąc pod uwagę różnego rodzaju czynniki zewnętrzne wpływające na stopień zurbanizowania. Niniejsze opracowanie wskazuje</w:t>
      </w:r>
      <w:r w:rsidRPr="00A13331">
        <w:rPr>
          <w:rFonts w:ascii="Tahoma" w:hAnsi="Tahoma" w:cs="Tahoma"/>
          <w:b w:val="0"/>
          <w:spacing w:val="-20"/>
          <w:sz w:val="20"/>
          <w:szCs w:val="20"/>
        </w:rPr>
        <w:t xml:space="preserve"> </w:t>
      </w:r>
      <w:r w:rsidRPr="00A13331">
        <w:rPr>
          <w:rFonts w:ascii="Tahoma" w:hAnsi="Tahoma" w:cs="Tahoma"/>
          <w:b w:val="0"/>
          <w:sz w:val="20"/>
          <w:szCs w:val="20"/>
        </w:rPr>
        <w:t>zapotrzebowanie</w:t>
      </w:r>
      <w:r w:rsidRPr="00A13331">
        <w:rPr>
          <w:rFonts w:ascii="Tahoma" w:hAnsi="Tahoma" w:cs="Tahoma"/>
          <w:b w:val="0"/>
          <w:spacing w:val="-20"/>
          <w:sz w:val="20"/>
          <w:szCs w:val="20"/>
        </w:rPr>
        <w:t xml:space="preserve"> </w:t>
      </w:r>
      <w:r w:rsidRPr="00A13331">
        <w:rPr>
          <w:rFonts w:ascii="Tahoma" w:hAnsi="Tahoma" w:cs="Tahoma"/>
          <w:b w:val="0"/>
          <w:sz w:val="20"/>
          <w:szCs w:val="20"/>
        </w:rPr>
        <w:t>gminy</w:t>
      </w:r>
      <w:r w:rsidRPr="00A13331">
        <w:rPr>
          <w:rFonts w:ascii="Tahoma" w:hAnsi="Tahoma" w:cs="Tahoma"/>
          <w:b w:val="0"/>
          <w:spacing w:val="-20"/>
          <w:sz w:val="20"/>
          <w:szCs w:val="20"/>
        </w:rPr>
        <w:t xml:space="preserve"> </w:t>
      </w:r>
      <w:r w:rsidR="005D6077">
        <w:rPr>
          <w:rFonts w:ascii="Tahoma" w:hAnsi="Tahoma" w:cs="Tahoma"/>
          <w:b w:val="0"/>
          <w:spacing w:val="-20"/>
          <w:sz w:val="20"/>
          <w:szCs w:val="20"/>
        </w:rPr>
        <w:br/>
      </w:r>
      <w:r w:rsidRPr="00A13331">
        <w:rPr>
          <w:rFonts w:ascii="Tahoma" w:hAnsi="Tahoma" w:cs="Tahoma"/>
          <w:b w:val="0"/>
          <w:sz w:val="20"/>
          <w:szCs w:val="20"/>
        </w:rPr>
        <w:t>na</w:t>
      </w:r>
      <w:r w:rsidRPr="00A13331">
        <w:rPr>
          <w:rFonts w:ascii="Tahoma" w:hAnsi="Tahoma" w:cs="Tahoma"/>
          <w:b w:val="0"/>
          <w:spacing w:val="-21"/>
          <w:sz w:val="20"/>
          <w:szCs w:val="20"/>
        </w:rPr>
        <w:t xml:space="preserve"> </w:t>
      </w:r>
      <w:r w:rsidRPr="00A13331">
        <w:rPr>
          <w:rFonts w:ascii="Tahoma" w:hAnsi="Tahoma" w:cs="Tahoma"/>
          <w:b w:val="0"/>
          <w:sz w:val="20"/>
          <w:szCs w:val="20"/>
        </w:rPr>
        <w:t>tereny</w:t>
      </w:r>
      <w:r w:rsidRPr="00A13331">
        <w:rPr>
          <w:rFonts w:ascii="Tahoma" w:hAnsi="Tahoma" w:cs="Tahoma"/>
          <w:b w:val="0"/>
          <w:spacing w:val="-19"/>
          <w:sz w:val="20"/>
          <w:szCs w:val="20"/>
        </w:rPr>
        <w:t xml:space="preserve"> </w:t>
      </w:r>
      <w:r w:rsidRPr="00A13331">
        <w:rPr>
          <w:rFonts w:ascii="Tahoma" w:hAnsi="Tahoma" w:cs="Tahoma"/>
          <w:b w:val="0"/>
          <w:sz w:val="20"/>
          <w:szCs w:val="20"/>
        </w:rPr>
        <w:t>zabudowy</w:t>
      </w:r>
      <w:r w:rsidRPr="00A13331">
        <w:rPr>
          <w:rFonts w:ascii="Tahoma" w:hAnsi="Tahoma" w:cs="Tahoma"/>
          <w:b w:val="0"/>
          <w:spacing w:val="-19"/>
          <w:sz w:val="20"/>
          <w:szCs w:val="20"/>
        </w:rPr>
        <w:t xml:space="preserve"> </w:t>
      </w:r>
      <w:r w:rsidRPr="00A13331">
        <w:rPr>
          <w:rFonts w:ascii="Tahoma" w:hAnsi="Tahoma" w:cs="Tahoma"/>
          <w:b w:val="0"/>
          <w:sz w:val="20"/>
          <w:szCs w:val="20"/>
        </w:rPr>
        <w:t>w</w:t>
      </w:r>
      <w:r w:rsidRPr="00A13331">
        <w:rPr>
          <w:rFonts w:ascii="Tahoma" w:hAnsi="Tahoma" w:cs="Tahoma"/>
          <w:b w:val="0"/>
          <w:spacing w:val="-21"/>
          <w:sz w:val="20"/>
          <w:szCs w:val="20"/>
        </w:rPr>
        <w:t xml:space="preserve"> </w:t>
      </w:r>
      <w:r w:rsidRPr="00A13331">
        <w:rPr>
          <w:rFonts w:ascii="Tahoma" w:hAnsi="Tahoma" w:cs="Tahoma"/>
          <w:b w:val="0"/>
          <w:sz w:val="20"/>
          <w:szCs w:val="20"/>
        </w:rPr>
        <w:t>perspektywie</w:t>
      </w:r>
      <w:r w:rsidRPr="00A13331">
        <w:rPr>
          <w:rFonts w:ascii="Tahoma" w:hAnsi="Tahoma" w:cs="Tahoma"/>
          <w:b w:val="0"/>
          <w:spacing w:val="-20"/>
          <w:sz w:val="20"/>
          <w:szCs w:val="20"/>
        </w:rPr>
        <w:t xml:space="preserve"> </w:t>
      </w:r>
      <w:r w:rsidRPr="00FB3CE5">
        <w:rPr>
          <w:rFonts w:ascii="Tahoma" w:hAnsi="Tahoma" w:cs="Tahoma"/>
          <w:b w:val="0"/>
          <w:sz w:val="20"/>
          <w:szCs w:val="20"/>
        </w:rPr>
        <w:t>nie dłuższej niż do 30 lat</w:t>
      </w:r>
      <w:r w:rsidRPr="00A13331">
        <w:rPr>
          <w:rFonts w:ascii="Tahoma" w:hAnsi="Tahoma" w:cs="Tahoma"/>
          <w:b w:val="0"/>
          <w:sz w:val="20"/>
          <w:szCs w:val="20"/>
        </w:rPr>
        <w:t>,</w:t>
      </w:r>
      <w:r w:rsidRPr="00A13331">
        <w:rPr>
          <w:rFonts w:ascii="Tahoma" w:hAnsi="Tahoma" w:cs="Tahoma"/>
          <w:b w:val="0"/>
          <w:spacing w:val="-19"/>
          <w:sz w:val="20"/>
          <w:szCs w:val="20"/>
        </w:rPr>
        <w:t xml:space="preserve"> </w:t>
      </w:r>
      <w:r w:rsidRPr="00A13331">
        <w:rPr>
          <w:rFonts w:ascii="Tahoma" w:hAnsi="Tahoma" w:cs="Tahoma"/>
          <w:b w:val="0"/>
          <w:sz w:val="20"/>
          <w:szCs w:val="20"/>
        </w:rPr>
        <w:t>chłonność obszarów o zwartej strukturze funkcjonalno – przestrzennej oraz zbilansowane wartości pokazujące</w:t>
      </w:r>
      <w:r w:rsidRPr="00A13331">
        <w:rPr>
          <w:rFonts w:ascii="Tahoma" w:hAnsi="Tahoma" w:cs="Tahoma"/>
          <w:b w:val="0"/>
          <w:spacing w:val="-13"/>
          <w:sz w:val="20"/>
          <w:szCs w:val="20"/>
        </w:rPr>
        <w:t xml:space="preserve"> </w:t>
      </w:r>
      <w:r w:rsidRPr="00A13331">
        <w:rPr>
          <w:rFonts w:ascii="Tahoma" w:hAnsi="Tahoma" w:cs="Tahoma"/>
          <w:b w:val="0"/>
          <w:sz w:val="20"/>
          <w:szCs w:val="20"/>
        </w:rPr>
        <w:t>rezerwuary</w:t>
      </w:r>
      <w:r w:rsidRPr="00A13331">
        <w:rPr>
          <w:rFonts w:ascii="Tahoma" w:hAnsi="Tahoma" w:cs="Tahoma"/>
          <w:b w:val="0"/>
          <w:spacing w:val="-11"/>
          <w:sz w:val="20"/>
          <w:szCs w:val="20"/>
        </w:rPr>
        <w:t xml:space="preserve"> </w:t>
      </w:r>
      <w:r w:rsidRPr="00A13331">
        <w:rPr>
          <w:rFonts w:ascii="Tahoma" w:hAnsi="Tahoma" w:cs="Tahoma"/>
          <w:b w:val="0"/>
          <w:sz w:val="20"/>
          <w:szCs w:val="20"/>
        </w:rPr>
        <w:t>terenów</w:t>
      </w:r>
      <w:r w:rsidRPr="00A13331">
        <w:rPr>
          <w:rFonts w:ascii="Tahoma" w:hAnsi="Tahoma" w:cs="Tahoma"/>
          <w:b w:val="0"/>
          <w:spacing w:val="-13"/>
          <w:sz w:val="20"/>
          <w:szCs w:val="20"/>
        </w:rPr>
        <w:t xml:space="preserve"> </w:t>
      </w:r>
      <w:r w:rsidRPr="00A13331">
        <w:rPr>
          <w:rFonts w:ascii="Tahoma" w:hAnsi="Tahoma" w:cs="Tahoma"/>
          <w:b w:val="0"/>
          <w:sz w:val="20"/>
          <w:szCs w:val="20"/>
        </w:rPr>
        <w:t>możliwych</w:t>
      </w:r>
      <w:r w:rsidRPr="00A13331">
        <w:rPr>
          <w:rFonts w:ascii="Tahoma" w:hAnsi="Tahoma" w:cs="Tahoma"/>
          <w:b w:val="0"/>
          <w:spacing w:val="-12"/>
          <w:sz w:val="20"/>
          <w:szCs w:val="20"/>
        </w:rPr>
        <w:t xml:space="preserve"> </w:t>
      </w:r>
      <w:r w:rsidR="005D6077">
        <w:rPr>
          <w:rFonts w:ascii="Tahoma" w:hAnsi="Tahoma" w:cs="Tahoma"/>
          <w:b w:val="0"/>
          <w:spacing w:val="-12"/>
          <w:sz w:val="20"/>
          <w:szCs w:val="20"/>
        </w:rPr>
        <w:br/>
      </w:r>
      <w:r w:rsidRPr="00A13331">
        <w:rPr>
          <w:rFonts w:ascii="Tahoma" w:hAnsi="Tahoma" w:cs="Tahoma"/>
          <w:b w:val="0"/>
          <w:sz w:val="20"/>
          <w:szCs w:val="20"/>
        </w:rPr>
        <w:t>w</w:t>
      </w:r>
      <w:r w:rsidRPr="00A13331">
        <w:rPr>
          <w:rFonts w:ascii="Tahoma" w:hAnsi="Tahoma" w:cs="Tahoma"/>
          <w:b w:val="0"/>
          <w:spacing w:val="-11"/>
          <w:sz w:val="20"/>
          <w:szCs w:val="20"/>
        </w:rPr>
        <w:t xml:space="preserve"> </w:t>
      </w:r>
      <w:r w:rsidRPr="00A13331">
        <w:rPr>
          <w:rFonts w:ascii="Tahoma" w:hAnsi="Tahoma" w:cs="Tahoma"/>
          <w:b w:val="0"/>
          <w:sz w:val="20"/>
          <w:szCs w:val="20"/>
        </w:rPr>
        <w:t>dalszej</w:t>
      </w:r>
      <w:r w:rsidRPr="00A13331">
        <w:rPr>
          <w:rFonts w:ascii="Tahoma" w:hAnsi="Tahoma" w:cs="Tahoma"/>
          <w:b w:val="0"/>
          <w:spacing w:val="-11"/>
          <w:sz w:val="20"/>
          <w:szCs w:val="20"/>
        </w:rPr>
        <w:t xml:space="preserve"> </w:t>
      </w:r>
      <w:r w:rsidRPr="00A13331">
        <w:rPr>
          <w:rFonts w:ascii="Tahoma" w:hAnsi="Tahoma" w:cs="Tahoma"/>
          <w:b w:val="0"/>
          <w:sz w:val="20"/>
          <w:szCs w:val="20"/>
        </w:rPr>
        <w:t>perspektywie</w:t>
      </w:r>
      <w:r w:rsidRPr="00A13331">
        <w:rPr>
          <w:rFonts w:ascii="Tahoma" w:hAnsi="Tahoma" w:cs="Tahoma"/>
          <w:b w:val="0"/>
          <w:spacing w:val="-12"/>
          <w:sz w:val="20"/>
          <w:szCs w:val="20"/>
        </w:rPr>
        <w:t xml:space="preserve"> </w:t>
      </w:r>
      <w:r w:rsidRPr="00A13331">
        <w:rPr>
          <w:rFonts w:ascii="Tahoma" w:hAnsi="Tahoma" w:cs="Tahoma"/>
          <w:b w:val="0"/>
          <w:sz w:val="20"/>
          <w:szCs w:val="20"/>
        </w:rPr>
        <w:t>do</w:t>
      </w:r>
      <w:r w:rsidRPr="00A13331">
        <w:rPr>
          <w:rFonts w:ascii="Tahoma" w:hAnsi="Tahoma" w:cs="Tahoma"/>
          <w:b w:val="0"/>
          <w:spacing w:val="-11"/>
          <w:sz w:val="20"/>
          <w:szCs w:val="20"/>
        </w:rPr>
        <w:t xml:space="preserve"> </w:t>
      </w:r>
      <w:r w:rsidRPr="00A13331">
        <w:rPr>
          <w:rFonts w:ascii="Tahoma" w:hAnsi="Tahoma" w:cs="Tahoma"/>
          <w:b w:val="0"/>
          <w:sz w:val="20"/>
          <w:szCs w:val="20"/>
        </w:rPr>
        <w:t>zainwestowania.</w:t>
      </w:r>
    </w:p>
    <w:p w:rsidR="00FB3CE5" w:rsidRDefault="00FB3CE5" w:rsidP="00FB3CE5">
      <w:pPr>
        <w:pStyle w:val="Tekstpodstawowy"/>
        <w:spacing w:before="120" w:after="240" w:line="320" w:lineRule="atLeast"/>
        <w:jc w:val="both"/>
        <w:rPr>
          <w:rFonts w:ascii="Tahoma" w:hAnsi="Tahoma" w:cs="Tahoma"/>
          <w:b w:val="0"/>
          <w:sz w:val="20"/>
          <w:szCs w:val="20"/>
        </w:rPr>
      </w:pPr>
      <w:r>
        <w:rPr>
          <w:rFonts w:ascii="Tahoma" w:hAnsi="Tahoma" w:cs="Tahoma"/>
          <w:b w:val="0"/>
          <w:sz w:val="20"/>
          <w:szCs w:val="20"/>
        </w:rPr>
        <w:t>WNIOSEK:</w:t>
      </w:r>
    </w:p>
    <w:p w:rsidR="00FB3CE5" w:rsidRPr="00FB3CE5" w:rsidRDefault="00FB3CE5" w:rsidP="003A511B">
      <w:pPr>
        <w:pStyle w:val="Akapitzlist"/>
        <w:numPr>
          <w:ilvl w:val="0"/>
          <w:numId w:val="18"/>
        </w:numPr>
        <w:spacing w:line="360" w:lineRule="auto"/>
        <w:ind w:left="567" w:hanging="567"/>
        <w:jc w:val="both"/>
        <w:rPr>
          <w:rFonts w:ascii="Tahoma" w:hAnsi="Tahoma" w:cs="Tahoma"/>
          <w:sz w:val="20"/>
          <w:szCs w:val="20"/>
        </w:rPr>
      </w:pPr>
      <w:r w:rsidRPr="00FB3CE5">
        <w:rPr>
          <w:rFonts w:ascii="Tahoma" w:hAnsi="Tahoma" w:cs="Tahoma"/>
          <w:sz w:val="20"/>
          <w:szCs w:val="20"/>
        </w:rPr>
        <w:t>opracowanie bilansu terenów przeznaczonych pod zabudowę</w:t>
      </w:r>
      <w:r w:rsidRPr="00FB3CE5">
        <w:rPr>
          <w:rFonts w:ascii="Tahoma" w:hAnsi="Tahoma" w:cs="Tahoma"/>
          <w:bCs/>
          <w:sz w:val="20"/>
          <w:szCs w:val="20"/>
        </w:rPr>
        <w:t>.</w:t>
      </w:r>
    </w:p>
    <w:p w:rsidR="00FB3CE5" w:rsidRDefault="00FB3CE5" w:rsidP="00FB3CE5">
      <w:pPr>
        <w:pStyle w:val="Akapitzlist"/>
        <w:spacing w:line="360" w:lineRule="auto"/>
        <w:ind w:left="567"/>
        <w:jc w:val="both"/>
        <w:rPr>
          <w:rFonts w:ascii="Tahoma" w:hAnsi="Tahoma" w:cs="Tahoma"/>
          <w:bCs/>
          <w:sz w:val="20"/>
          <w:szCs w:val="20"/>
        </w:rPr>
      </w:pPr>
      <w:r>
        <w:rPr>
          <w:rFonts w:ascii="Tahoma" w:hAnsi="Tahoma" w:cs="Tahoma"/>
          <w:bCs/>
          <w:sz w:val="20"/>
          <w:szCs w:val="20"/>
        </w:rPr>
        <w:t xml:space="preserve">Celem jest oszacowanie chłonności położonych na terenie gminy </w:t>
      </w:r>
      <w:r w:rsidR="00C519D6">
        <w:rPr>
          <w:rFonts w:ascii="Tahoma" w:hAnsi="Tahoma" w:cs="Tahoma"/>
          <w:bCs/>
          <w:sz w:val="20"/>
          <w:szCs w:val="20"/>
        </w:rPr>
        <w:t>Bielice</w:t>
      </w:r>
      <w:r>
        <w:rPr>
          <w:rFonts w:ascii="Tahoma" w:hAnsi="Tahoma" w:cs="Tahoma"/>
          <w:bCs/>
          <w:sz w:val="20"/>
          <w:szCs w:val="20"/>
        </w:rPr>
        <w:t xml:space="preserve"> obszarów</w:t>
      </w:r>
      <w:r w:rsidR="00C40EA8">
        <w:rPr>
          <w:rFonts w:ascii="Tahoma" w:hAnsi="Tahoma" w:cs="Tahoma"/>
          <w:bCs/>
          <w:sz w:val="20"/>
          <w:szCs w:val="20"/>
        </w:rPr>
        <w:t>.</w:t>
      </w:r>
    </w:p>
    <w:p w:rsidR="00FB3CE5" w:rsidRDefault="00B86EB7" w:rsidP="00FB3CE5">
      <w:pPr>
        <w:pStyle w:val="Akapitzlist"/>
        <w:spacing w:line="360" w:lineRule="auto"/>
        <w:ind w:left="567"/>
        <w:jc w:val="both"/>
        <w:rPr>
          <w:rFonts w:ascii="Tahoma" w:hAnsi="Tahoma" w:cs="Tahoma"/>
          <w:bCs/>
          <w:sz w:val="20"/>
          <w:szCs w:val="20"/>
        </w:rPr>
      </w:pPr>
      <w:r>
        <w:rPr>
          <w:rFonts w:ascii="Tahoma" w:hAnsi="Tahoma" w:cs="Tahoma"/>
          <w:bCs/>
          <w:sz w:val="20"/>
          <w:szCs w:val="20"/>
        </w:rPr>
        <w:t>Proponowany t</w:t>
      </w:r>
      <w:r w:rsidR="00FB3CE5">
        <w:rPr>
          <w:rFonts w:ascii="Tahoma" w:hAnsi="Tahoma" w:cs="Tahoma"/>
          <w:bCs/>
          <w:sz w:val="20"/>
          <w:szCs w:val="20"/>
        </w:rPr>
        <w:t xml:space="preserve">ermin podjęcia prac: </w:t>
      </w:r>
      <w:r w:rsidR="0093410A">
        <w:rPr>
          <w:rFonts w:ascii="Tahoma" w:hAnsi="Tahoma" w:cs="Tahoma"/>
          <w:bCs/>
          <w:sz w:val="20"/>
          <w:szCs w:val="20"/>
        </w:rPr>
        <w:t>do</w:t>
      </w:r>
      <w:r w:rsidR="00FB3CE5">
        <w:rPr>
          <w:rFonts w:ascii="Tahoma" w:hAnsi="Tahoma" w:cs="Tahoma"/>
          <w:bCs/>
          <w:sz w:val="20"/>
          <w:szCs w:val="20"/>
        </w:rPr>
        <w:t xml:space="preserve"> 20</w:t>
      </w:r>
      <w:r w:rsidR="00C519D6">
        <w:rPr>
          <w:rFonts w:ascii="Tahoma" w:hAnsi="Tahoma" w:cs="Tahoma"/>
          <w:bCs/>
          <w:sz w:val="20"/>
          <w:szCs w:val="20"/>
        </w:rPr>
        <w:t>2</w:t>
      </w:r>
      <w:r w:rsidR="00140A4E">
        <w:rPr>
          <w:rFonts w:ascii="Tahoma" w:hAnsi="Tahoma" w:cs="Tahoma"/>
          <w:bCs/>
          <w:sz w:val="20"/>
          <w:szCs w:val="20"/>
        </w:rPr>
        <w:t>1</w:t>
      </w:r>
      <w:r w:rsidR="00FB3CE5">
        <w:rPr>
          <w:rFonts w:ascii="Tahoma" w:hAnsi="Tahoma" w:cs="Tahoma"/>
          <w:bCs/>
          <w:sz w:val="20"/>
          <w:szCs w:val="20"/>
        </w:rPr>
        <w:t xml:space="preserve"> r.</w:t>
      </w:r>
      <w:r w:rsidR="00140A4E">
        <w:rPr>
          <w:rFonts w:ascii="Tahoma" w:hAnsi="Tahoma" w:cs="Tahoma"/>
          <w:bCs/>
          <w:sz w:val="20"/>
          <w:szCs w:val="20"/>
        </w:rPr>
        <w:t xml:space="preserve"> w zależności od sytuacji finansowej gminy</w:t>
      </w:r>
    </w:p>
    <w:p w:rsidR="009274D2" w:rsidRPr="00FB3CE5" w:rsidRDefault="009274D2" w:rsidP="003A511B">
      <w:pPr>
        <w:pStyle w:val="Akapitzlist"/>
        <w:numPr>
          <w:ilvl w:val="0"/>
          <w:numId w:val="18"/>
        </w:numPr>
        <w:spacing w:line="360" w:lineRule="auto"/>
        <w:ind w:left="567" w:hanging="567"/>
        <w:jc w:val="both"/>
        <w:rPr>
          <w:rFonts w:ascii="Tahoma" w:hAnsi="Tahoma" w:cs="Tahoma"/>
          <w:sz w:val="20"/>
          <w:szCs w:val="20"/>
        </w:rPr>
      </w:pPr>
      <w:r w:rsidRPr="00FB3CE5">
        <w:rPr>
          <w:rFonts w:ascii="Tahoma" w:hAnsi="Tahoma" w:cs="Tahoma"/>
          <w:sz w:val="20"/>
          <w:szCs w:val="20"/>
        </w:rPr>
        <w:t xml:space="preserve">opracowanie </w:t>
      </w:r>
      <w:r>
        <w:rPr>
          <w:rFonts w:ascii="Tahoma" w:hAnsi="Tahoma" w:cs="Tahoma"/>
          <w:sz w:val="20"/>
          <w:szCs w:val="20"/>
        </w:rPr>
        <w:t>zmiany studium uwarunkowań i kierunków zagospodarowania przestrzennego</w:t>
      </w:r>
      <w:r w:rsidRPr="00FB3CE5">
        <w:rPr>
          <w:rFonts w:ascii="Tahoma" w:hAnsi="Tahoma" w:cs="Tahoma"/>
          <w:bCs/>
          <w:sz w:val="20"/>
          <w:szCs w:val="20"/>
        </w:rPr>
        <w:t>.</w:t>
      </w:r>
    </w:p>
    <w:p w:rsidR="009274D2" w:rsidRDefault="009274D2" w:rsidP="009274D2">
      <w:pPr>
        <w:pStyle w:val="Akapitzlist"/>
        <w:spacing w:line="360" w:lineRule="auto"/>
        <w:ind w:left="567"/>
        <w:jc w:val="both"/>
        <w:rPr>
          <w:rFonts w:ascii="Tahoma" w:hAnsi="Tahoma" w:cs="Tahoma"/>
          <w:bCs/>
          <w:sz w:val="20"/>
          <w:szCs w:val="20"/>
        </w:rPr>
      </w:pPr>
      <w:r>
        <w:rPr>
          <w:rFonts w:ascii="Tahoma" w:hAnsi="Tahoma" w:cs="Tahoma"/>
          <w:bCs/>
          <w:sz w:val="20"/>
          <w:szCs w:val="20"/>
        </w:rPr>
        <w:t xml:space="preserve">Celem jest zaktualizowanie studium oraz doprowadzenie do zgodności z aktualnym prawodawstwem </w:t>
      </w:r>
      <w:r w:rsidR="00A73BA9">
        <w:rPr>
          <w:rFonts w:ascii="Tahoma" w:hAnsi="Tahoma" w:cs="Tahoma"/>
          <w:bCs/>
          <w:sz w:val="20"/>
          <w:szCs w:val="20"/>
        </w:rPr>
        <w:t>według zapisów analizy</w:t>
      </w:r>
      <w:r>
        <w:rPr>
          <w:rFonts w:ascii="Tahoma" w:hAnsi="Tahoma" w:cs="Tahoma"/>
          <w:bCs/>
          <w:sz w:val="20"/>
          <w:szCs w:val="20"/>
        </w:rPr>
        <w:t xml:space="preserve"> wskazanych w rozdziale 3 niniejszej analizy.</w:t>
      </w:r>
    </w:p>
    <w:p w:rsidR="009274D2" w:rsidRDefault="00B86EB7" w:rsidP="009274D2">
      <w:pPr>
        <w:pStyle w:val="Akapitzlist"/>
        <w:spacing w:line="360" w:lineRule="auto"/>
        <w:ind w:left="567"/>
        <w:jc w:val="both"/>
        <w:rPr>
          <w:rFonts w:ascii="Tahoma" w:hAnsi="Tahoma" w:cs="Tahoma"/>
          <w:bCs/>
          <w:sz w:val="20"/>
          <w:szCs w:val="20"/>
        </w:rPr>
      </w:pPr>
      <w:r>
        <w:rPr>
          <w:rFonts w:ascii="Tahoma" w:hAnsi="Tahoma" w:cs="Tahoma"/>
          <w:bCs/>
          <w:sz w:val="20"/>
          <w:szCs w:val="20"/>
        </w:rPr>
        <w:t xml:space="preserve">Proponowany termin </w:t>
      </w:r>
      <w:r w:rsidR="009274D2">
        <w:rPr>
          <w:rFonts w:ascii="Tahoma" w:hAnsi="Tahoma" w:cs="Tahoma"/>
          <w:bCs/>
          <w:sz w:val="20"/>
          <w:szCs w:val="20"/>
        </w:rPr>
        <w:t>podjęcia prac: 20</w:t>
      </w:r>
      <w:r w:rsidR="00A73BA9">
        <w:rPr>
          <w:rFonts w:ascii="Tahoma" w:hAnsi="Tahoma" w:cs="Tahoma"/>
          <w:bCs/>
          <w:sz w:val="20"/>
          <w:szCs w:val="20"/>
        </w:rPr>
        <w:t>2</w:t>
      </w:r>
      <w:r w:rsidR="00140A4E">
        <w:rPr>
          <w:rFonts w:ascii="Tahoma" w:hAnsi="Tahoma" w:cs="Tahoma"/>
          <w:bCs/>
          <w:sz w:val="20"/>
          <w:szCs w:val="20"/>
        </w:rPr>
        <w:t>1</w:t>
      </w:r>
      <w:r w:rsidR="009274D2">
        <w:rPr>
          <w:rFonts w:ascii="Tahoma" w:hAnsi="Tahoma" w:cs="Tahoma"/>
          <w:bCs/>
          <w:sz w:val="20"/>
          <w:szCs w:val="20"/>
        </w:rPr>
        <w:t xml:space="preserve"> r.</w:t>
      </w:r>
      <w:r w:rsidR="00140A4E">
        <w:rPr>
          <w:rFonts w:ascii="Tahoma" w:hAnsi="Tahoma" w:cs="Tahoma"/>
          <w:bCs/>
          <w:sz w:val="20"/>
          <w:szCs w:val="20"/>
        </w:rPr>
        <w:t xml:space="preserve"> – 2022 r.</w:t>
      </w:r>
      <w:r>
        <w:rPr>
          <w:rFonts w:ascii="Tahoma" w:hAnsi="Tahoma" w:cs="Tahoma"/>
          <w:bCs/>
          <w:sz w:val="20"/>
          <w:szCs w:val="20"/>
        </w:rPr>
        <w:t xml:space="preserve"> w zależności od sytuacji finansowej gminy</w:t>
      </w:r>
    </w:p>
    <w:p w:rsidR="00A73BA9" w:rsidRDefault="009043F7" w:rsidP="00A73BA9">
      <w:pPr>
        <w:spacing w:after="0" w:line="320" w:lineRule="atLeast"/>
        <w:ind w:firstLine="567"/>
        <w:jc w:val="both"/>
        <w:rPr>
          <w:rFonts w:ascii="Tahoma" w:hAnsi="Tahoma" w:cs="Tahoma"/>
          <w:sz w:val="20"/>
          <w:szCs w:val="20"/>
        </w:rPr>
      </w:pPr>
      <w:r>
        <w:rPr>
          <w:rFonts w:ascii="Tahoma" w:hAnsi="Tahoma" w:cs="Tahoma"/>
          <w:sz w:val="20"/>
          <w:szCs w:val="20"/>
        </w:rPr>
        <w:t>Kolejnym</w:t>
      </w:r>
      <w:r w:rsidR="00E34BCC" w:rsidRPr="008E331D">
        <w:rPr>
          <w:rFonts w:ascii="Tahoma" w:hAnsi="Tahoma" w:cs="Tahoma"/>
          <w:sz w:val="20"/>
          <w:szCs w:val="20"/>
        </w:rPr>
        <w:t xml:space="preserve"> krokiem jaki powinna podjąć gmina jest sukcesywne sporządzanie miejscowych planów zagospodarowania przestrzennego</w:t>
      </w:r>
      <w:r w:rsidR="00E34BCC">
        <w:rPr>
          <w:rFonts w:ascii="Tahoma" w:hAnsi="Tahoma" w:cs="Tahoma"/>
          <w:sz w:val="20"/>
          <w:szCs w:val="20"/>
        </w:rPr>
        <w:t xml:space="preserve">, które są konsekwencją </w:t>
      </w:r>
      <w:r w:rsidR="00E34BCC" w:rsidRPr="00C335DE">
        <w:rPr>
          <w:rFonts w:ascii="Tahoma" w:hAnsi="Tahoma" w:cs="Tahoma"/>
          <w:sz w:val="20"/>
          <w:szCs w:val="20"/>
        </w:rPr>
        <w:t>wejści</w:t>
      </w:r>
      <w:r w:rsidR="00E34BCC">
        <w:rPr>
          <w:rFonts w:ascii="Tahoma" w:hAnsi="Tahoma" w:cs="Tahoma"/>
          <w:sz w:val="20"/>
          <w:szCs w:val="20"/>
        </w:rPr>
        <w:t>a</w:t>
      </w:r>
      <w:r w:rsidR="00E34BCC" w:rsidRPr="00C335DE">
        <w:rPr>
          <w:rFonts w:ascii="Tahoma" w:hAnsi="Tahoma" w:cs="Tahoma"/>
          <w:sz w:val="20"/>
          <w:szCs w:val="20"/>
        </w:rPr>
        <w:t xml:space="preserve"> w życie u</w:t>
      </w:r>
      <w:r w:rsidR="00E34BCC" w:rsidRPr="00C335DE">
        <w:rPr>
          <w:rFonts w:ascii="Tahoma" w:hAnsi="Tahoma" w:cs="Tahoma"/>
          <w:bCs/>
          <w:color w:val="000000"/>
          <w:sz w:val="20"/>
          <w:szCs w:val="20"/>
        </w:rPr>
        <w:t xml:space="preserve">stawy z dnia </w:t>
      </w:r>
      <w:r w:rsidR="0019537B">
        <w:rPr>
          <w:rFonts w:ascii="Tahoma" w:hAnsi="Tahoma" w:cs="Tahoma"/>
          <w:bCs/>
          <w:color w:val="000000"/>
          <w:sz w:val="20"/>
          <w:szCs w:val="20"/>
        </w:rPr>
        <w:br/>
      </w:r>
      <w:r w:rsidR="00E34BCC" w:rsidRPr="00C335DE">
        <w:rPr>
          <w:rFonts w:ascii="Tahoma" w:hAnsi="Tahoma" w:cs="Tahoma"/>
          <w:bCs/>
          <w:color w:val="000000"/>
          <w:sz w:val="20"/>
          <w:szCs w:val="20"/>
        </w:rPr>
        <w:t xml:space="preserve">20 maja 2016 r. o inwestycjach w zakresie elektrowni wiatrowych </w:t>
      </w:r>
      <w:r w:rsidR="0019537B">
        <w:rPr>
          <w:rFonts w:ascii="Tahoma" w:hAnsi="Tahoma" w:cs="Tahoma"/>
          <w:color w:val="000000"/>
          <w:sz w:val="20"/>
          <w:szCs w:val="20"/>
        </w:rPr>
        <w:t>[</w:t>
      </w:r>
      <w:r w:rsidR="00E34BCC" w:rsidRPr="00C335DE">
        <w:rPr>
          <w:rFonts w:ascii="Tahoma" w:hAnsi="Tahoma" w:cs="Tahoma"/>
          <w:color w:val="000000"/>
          <w:sz w:val="20"/>
          <w:szCs w:val="20"/>
        </w:rPr>
        <w:t>Dz. U. z 2016 r. poz. 961</w:t>
      </w:r>
      <w:r w:rsidR="0019537B">
        <w:rPr>
          <w:rFonts w:ascii="Tahoma" w:hAnsi="Tahoma" w:cs="Tahoma"/>
          <w:color w:val="000000"/>
          <w:sz w:val="20"/>
          <w:szCs w:val="20"/>
        </w:rPr>
        <w:t>]</w:t>
      </w:r>
      <w:r w:rsidR="00E34BCC">
        <w:rPr>
          <w:rFonts w:ascii="Tahoma" w:hAnsi="Tahoma" w:cs="Tahoma"/>
          <w:color w:val="000000"/>
          <w:sz w:val="20"/>
          <w:szCs w:val="20"/>
        </w:rPr>
        <w:t xml:space="preserve">, która </w:t>
      </w:r>
      <w:r w:rsidR="0019537B">
        <w:rPr>
          <w:rFonts w:ascii="Tahoma" w:hAnsi="Tahoma" w:cs="Tahoma"/>
          <w:color w:val="000000"/>
          <w:sz w:val="20"/>
          <w:szCs w:val="20"/>
        </w:rPr>
        <w:br/>
      </w:r>
      <w:r w:rsidR="00E34BCC" w:rsidRPr="008D4DDC">
        <w:rPr>
          <w:rFonts w:ascii="Tahoma" w:hAnsi="Tahoma" w:cs="Tahoma"/>
          <w:sz w:val="20"/>
          <w:szCs w:val="20"/>
        </w:rPr>
        <w:t xml:space="preserve">w istotny sposób ogranicza możliwości lokalizacji </w:t>
      </w:r>
      <w:r w:rsidR="00E34BCC">
        <w:rPr>
          <w:rFonts w:ascii="Tahoma" w:hAnsi="Tahoma" w:cs="Tahoma"/>
          <w:sz w:val="20"/>
          <w:szCs w:val="20"/>
        </w:rPr>
        <w:t xml:space="preserve">nowej </w:t>
      </w:r>
      <w:r w:rsidR="00E34BCC" w:rsidRPr="008D4DDC">
        <w:rPr>
          <w:rFonts w:ascii="Tahoma" w:hAnsi="Tahoma" w:cs="Tahoma"/>
          <w:sz w:val="20"/>
          <w:szCs w:val="20"/>
        </w:rPr>
        <w:t xml:space="preserve">zabudowy mieszkaniowej i zabudowy </w:t>
      </w:r>
      <w:r w:rsidR="00803FA8">
        <w:rPr>
          <w:rFonts w:ascii="Tahoma" w:hAnsi="Tahoma" w:cs="Tahoma"/>
          <w:sz w:val="20"/>
          <w:szCs w:val="20"/>
        </w:rPr>
        <w:br/>
      </w:r>
      <w:r w:rsidR="00E34BCC" w:rsidRPr="008D4DDC">
        <w:rPr>
          <w:rFonts w:ascii="Tahoma" w:hAnsi="Tahoma" w:cs="Tahoma"/>
          <w:sz w:val="20"/>
          <w:szCs w:val="20"/>
        </w:rPr>
        <w:t>z funkcją mieszkalną</w:t>
      </w:r>
      <w:r w:rsidR="00E34BCC">
        <w:rPr>
          <w:rFonts w:ascii="Tahoma" w:hAnsi="Tahoma" w:cs="Tahoma"/>
          <w:sz w:val="20"/>
          <w:szCs w:val="20"/>
        </w:rPr>
        <w:t xml:space="preserve">. </w:t>
      </w:r>
      <w:r w:rsidR="00934DD2">
        <w:rPr>
          <w:rFonts w:ascii="Tahoma" w:hAnsi="Tahoma" w:cs="Tahoma"/>
          <w:sz w:val="20"/>
          <w:szCs w:val="20"/>
        </w:rPr>
        <w:t xml:space="preserve">Z powyższego wynika, iż w strefie stanowiącej dziesięciokrotność wysokości elektrowni wiatrowej nie może zostać zrealizowany żaden nowy budynek mieszkalny lub taki w skład którego wchodzi funkcja </w:t>
      </w:r>
      <w:r w:rsidR="00934DD2" w:rsidRPr="00212D2A">
        <w:rPr>
          <w:rFonts w:ascii="Tahoma" w:hAnsi="Tahoma" w:cs="Tahoma"/>
          <w:sz w:val="20"/>
          <w:szCs w:val="20"/>
        </w:rPr>
        <w:t xml:space="preserve">mieszkalna. </w:t>
      </w:r>
      <w:r w:rsidR="00A73BA9">
        <w:rPr>
          <w:rFonts w:ascii="Tahoma" w:hAnsi="Tahoma" w:cs="Tahoma"/>
          <w:sz w:val="20"/>
          <w:szCs w:val="20"/>
        </w:rPr>
        <w:t>W przypadku istniejących elektrowni wiatrowych [zarówno na terenie gminy Bielice jak i sąsiadującej gminy Gryfino], których:</w:t>
      </w:r>
    </w:p>
    <w:p w:rsidR="00A73BA9" w:rsidRDefault="00A73BA9" w:rsidP="00A73BA9">
      <w:pPr>
        <w:pStyle w:val="Akapitzlist"/>
        <w:numPr>
          <w:ilvl w:val="0"/>
          <w:numId w:val="43"/>
        </w:numPr>
        <w:tabs>
          <w:tab w:val="left" w:pos="567"/>
        </w:tabs>
        <w:spacing w:after="0" w:line="320" w:lineRule="atLeast"/>
        <w:ind w:left="567" w:hanging="567"/>
        <w:contextualSpacing w:val="0"/>
        <w:jc w:val="both"/>
        <w:rPr>
          <w:rFonts w:ascii="Tahoma" w:hAnsi="Tahoma" w:cs="Tahoma"/>
          <w:sz w:val="20"/>
          <w:szCs w:val="20"/>
        </w:rPr>
      </w:pPr>
      <w:r>
        <w:rPr>
          <w:rFonts w:ascii="Tahoma" w:hAnsi="Tahoma" w:cs="Tahoma"/>
          <w:sz w:val="20"/>
          <w:szCs w:val="20"/>
        </w:rPr>
        <w:t>Gmina Bielice:</w:t>
      </w:r>
    </w:p>
    <w:p w:rsidR="00A73BA9" w:rsidRDefault="00A73BA9" w:rsidP="00A73BA9">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Linie - całkowita wysokość wież wynosi</w:t>
      </w:r>
      <w:r w:rsidRPr="00212D2A">
        <w:rPr>
          <w:rFonts w:ascii="Tahoma" w:hAnsi="Tahoma" w:cs="Tahoma"/>
          <w:sz w:val="20"/>
          <w:szCs w:val="20"/>
        </w:rPr>
        <w:t xml:space="preserve"> </w:t>
      </w:r>
      <w:r>
        <w:rPr>
          <w:rFonts w:ascii="Tahoma" w:hAnsi="Tahoma" w:cs="Tahoma"/>
          <w:sz w:val="20"/>
          <w:szCs w:val="20"/>
        </w:rPr>
        <w:t xml:space="preserve">180,0m a </w:t>
      </w:r>
      <w:r w:rsidRPr="00212D2A">
        <w:rPr>
          <w:rFonts w:ascii="Tahoma" w:hAnsi="Tahoma" w:cs="Tahoma"/>
          <w:sz w:val="20"/>
          <w:szCs w:val="20"/>
        </w:rPr>
        <w:t xml:space="preserve">strefa ta wynosi </w:t>
      </w:r>
      <w:r>
        <w:rPr>
          <w:rFonts w:ascii="Tahoma" w:hAnsi="Tahoma" w:cs="Tahoma"/>
          <w:sz w:val="20"/>
          <w:szCs w:val="20"/>
        </w:rPr>
        <w:t xml:space="preserve">minimum </w:t>
      </w:r>
      <w:r w:rsidRPr="00212D2A">
        <w:rPr>
          <w:rFonts w:ascii="Tahoma" w:hAnsi="Tahoma" w:cs="Tahoma"/>
          <w:sz w:val="20"/>
          <w:szCs w:val="20"/>
        </w:rPr>
        <w:t>1,</w:t>
      </w:r>
      <w:r>
        <w:rPr>
          <w:rFonts w:ascii="Tahoma" w:hAnsi="Tahoma" w:cs="Tahoma"/>
          <w:sz w:val="20"/>
          <w:szCs w:val="20"/>
        </w:rPr>
        <w:t>8</w:t>
      </w:r>
      <w:r w:rsidRPr="00212D2A">
        <w:rPr>
          <w:rFonts w:ascii="Tahoma" w:hAnsi="Tahoma" w:cs="Tahoma"/>
          <w:sz w:val="20"/>
          <w:szCs w:val="20"/>
        </w:rPr>
        <w:t xml:space="preserve"> km od pojedynczej wieży</w:t>
      </w:r>
      <w:r>
        <w:rPr>
          <w:rFonts w:ascii="Tahoma" w:hAnsi="Tahoma" w:cs="Tahoma"/>
          <w:sz w:val="20"/>
          <w:szCs w:val="20"/>
        </w:rPr>
        <w:t>;</w:t>
      </w:r>
    </w:p>
    <w:p w:rsidR="00A73BA9" w:rsidRDefault="00A73BA9" w:rsidP="00A73BA9">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Nowe Chrapowo - całkowita wysokość wież wynosi</w:t>
      </w:r>
      <w:r w:rsidRPr="00212D2A">
        <w:rPr>
          <w:rFonts w:ascii="Tahoma" w:hAnsi="Tahoma" w:cs="Tahoma"/>
          <w:sz w:val="20"/>
          <w:szCs w:val="20"/>
        </w:rPr>
        <w:t xml:space="preserve"> </w:t>
      </w:r>
      <w:r>
        <w:rPr>
          <w:rFonts w:ascii="Tahoma" w:hAnsi="Tahoma" w:cs="Tahoma"/>
          <w:sz w:val="20"/>
          <w:szCs w:val="20"/>
        </w:rPr>
        <w:t xml:space="preserve">180,0m a </w:t>
      </w:r>
      <w:r w:rsidRPr="00212D2A">
        <w:rPr>
          <w:rFonts w:ascii="Tahoma" w:hAnsi="Tahoma" w:cs="Tahoma"/>
          <w:sz w:val="20"/>
          <w:szCs w:val="20"/>
        </w:rPr>
        <w:t xml:space="preserve">strefa ta wynosi </w:t>
      </w:r>
      <w:r>
        <w:rPr>
          <w:rFonts w:ascii="Tahoma" w:hAnsi="Tahoma" w:cs="Tahoma"/>
          <w:sz w:val="20"/>
          <w:szCs w:val="20"/>
        </w:rPr>
        <w:t xml:space="preserve">minimum </w:t>
      </w:r>
      <w:r w:rsidRPr="00212D2A">
        <w:rPr>
          <w:rFonts w:ascii="Tahoma" w:hAnsi="Tahoma" w:cs="Tahoma"/>
          <w:sz w:val="20"/>
          <w:szCs w:val="20"/>
        </w:rPr>
        <w:t>1,</w:t>
      </w:r>
      <w:r>
        <w:rPr>
          <w:rFonts w:ascii="Tahoma" w:hAnsi="Tahoma" w:cs="Tahoma"/>
          <w:sz w:val="20"/>
          <w:szCs w:val="20"/>
        </w:rPr>
        <w:t>8</w:t>
      </w:r>
      <w:r w:rsidRPr="00212D2A">
        <w:rPr>
          <w:rFonts w:ascii="Tahoma" w:hAnsi="Tahoma" w:cs="Tahoma"/>
          <w:sz w:val="20"/>
          <w:szCs w:val="20"/>
        </w:rPr>
        <w:t xml:space="preserve"> km od pojedynczej wieży</w:t>
      </w:r>
      <w:r>
        <w:rPr>
          <w:rFonts w:ascii="Tahoma" w:hAnsi="Tahoma" w:cs="Tahoma"/>
          <w:sz w:val="20"/>
          <w:szCs w:val="20"/>
        </w:rPr>
        <w:t>;</w:t>
      </w:r>
    </w:p>
    <w:p w:rsidR="00A73BA9" w:rsidRDefault="00A73BA9" w:rsidP="00A73BA9">
      <w:pPr>
        <w:pStyle w:val="Akapitzlist"/>
        <w:numPr>
          <w:ilvl w:val="0"/>
          <w:numId w:val="43"/>
        </w:numPr>
        <w:tabs>
          <w:tab w:val="left" w:pos="567"/>
        </w:tabs>
        <w:spacing w:after="0" w:line="320" w:lineRule="atLeast"/>
        <w:ind w:left="567" w:hanging="567"/>
        <w:jc w:val="both"/>
        <w:rPr>
          <w:rFonts w:ascii="Tahoma" w:hAnsi="Tahoma" w:cs="Tahoma"/>
          <w:sz w:val="20"/>
          <w:szCs w:val="20"/>
        </w:rPr>
      </w:pPr>
      <w:r>
        <w:rPr>
          <w:rFonts w:ascii="Tahoma" w:hAnsi="Tahoma" w:cs="Tahoma"/>
          <w:sz w:val="20"/>
          <w:szCs w:val="20"/>
        </w:rPr>
        <w:t>Gmina Gryfino w części nachodzącej na teren gminy Bielice:</w:t>
      </w:r>
    </w:p>
    <w:p w:rsidR="00A73BA9" w:rsidRDefault="00A73BA9" w:rsidP="00A73BA9">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Parsówek w części dot. terenu 2FW/R - całkowita wysokość wież wynosi</w:t>
      </w:r>
      <w:r w:rsidRPr="00212D2A">
        <w:rPr>
          <w:rFonts w:ascii="Tahoma" w:hAnsi="Tahoma" w:cs="Tahoma"/>
          <w:sz w:val="20"/>
          <w:szCs w:val="20"/>
        </w:rPr>
        <w:t xml:space="preserve"> </w:t>
      </w:r>
      <w:r>
        <w:rPr>
          <w:rFonts w:ascii="Tahoma" w:hAnsi="Tahoma" w:cs="Tahoma"/>
          <w:sz w:val="20"/>
          <w:szCs w:val="20"/>
        </w:rPr>
        <w:t xml:space="preserve">122,5m a </w:t>
      </w:r>
      <w:r w:rsidRPr="00212D2A">
        <w:rPr>
          <w:rFonts w:ascii="Tahoma" w:hAnsi="Tahoma" w:cs="Tahoma"/>
          <w:sz w:val="20"/>
          <w:szCs w:val="20"/>
        </w:rPr>
        <w:t xml:space="preserve">strefa ta wynosi </w:t>
      </w:r>
      <w:r>
        <w:rPr>
          <w:rFonts w:ascii="Tahoma" w:hAnsi="Tahoma" w:cs="Tahoma"/>
          <w:sz w:val="20"/>
          <w:szCs w:val="20"/>
        </w:rPr>
        <w:t xml:space="preserve">minimum </w:t>
      </w:r>
      <w:r w:rsidRPr="00212D2A">
        <w:rPr>
          <w:rFonts w:ascii="Tahoma" w:hAnsi="Tahoma" w:cs="Tahoma"/>
          <w:sz w:val="20"/>
          <w:szCs w:val="20"/>
        </w:rPr>
        <w:t>1,</w:t>
      </w:r>
      <w:r>
        <w:rPr>
          <w:rFonts w:ascii="Tahoma" w:hAnsi="Tahoma" w:cs="Tahoma"/>
          <w:sz w:val="20"/>
          <w:szCs w:val="20"/>
        </w:rPr>
        <w:t>225</w:t>
      </w:r>
      <w:r w:rsidRPr="00212D2A">
        <w:rPr>
          <w:rFonts w:ascii="Tahoma" w:hAnsi="Tahoma" w:cs="Tahoma"/>
          <w:sz w:val="20"/>
          <w:szCs w:val="20"/>
        </w:rPr>
        <w:t xml:space="preserve"> km od pojedynczej wieży</w:t>
      </w:r>
      <w:r>
        <w:rPr>
          <w:rFonts w:ascii="Tahoma" w:hAnsi="Tahoma" w:cs="Tahoma"/>
          <w:sz w:val="20"/>
          <w:szCs w:val="20"/>
        </w:rPr>
        <w:t>;</w:t>
      </w:r>
    </w:p>
    <w:p w:rsidR="00A73BA9" w:rsidRDefault="00A73BA9" w:rsidP="00A73BA9">
      <w:pPr>
        <w:pStyle w:val="Akapitzlist"/>
        <w:numPr>
          <w:ilvl w:val="0"/>
          <w:numId w:val="32"/>
        </w:numPr>
        <w:tabs>
          <w:tab w:val="left" w:pos="1134"/>
        </w:tabs>
        <w:spacing w:after="0" w:line="320" w:lineRule="atLeast"/>
        <w:ind w:hanging="579"/>
        <w:jc w:val="both"/>
        <w:rPr>
          <w:rFonts w:ascii="Tahoma" w:hAnsi="Tahoma" w:cs="Tahoma"/>
          <w:sz w:val="20"/>
          <w:szCs w:val="20"/>
        </w:rPr>
      </w:pPr>
      <w:r>
        <w:rPr>
          <w:rFonts w:ascii="Tahoma" w:hAnsi="Tahoma" w:cs="Tahoma"/>
          <w:sz w:val="20"/>
          <w:szCs w:val="20"/>
        </w:rPr>
        <w:t>Parsówek w części dot. terenu 1FW/R oraz 4FW/R - całkowita wysokość wież wynosi</w:t>
      </w:r>
      <w:r w:rsidRPr="00212D2A">
        <w:rPr>
          <w:rFonts w:ascii="Tahoma" w:hAnsi="Tahoma" w:cs="Tahoma"/>
          <w:sz w:val="20"/>
          <w:szCs w:val="20"/>
        </w:rPr>
        <w:t xml:space="preserve"> </w:t>
      </w:r>
      <w:r>
        <w:rPr>
          <w:rFonts w:ascii="Tahoma" w:hAnsi="Tahoma" w:cs="Tahoma"/>
          <w:sz w:val="20"/>
          <w:szCs w:val="20"/>
        </w:rPr>
        <w:t xml:space="preserve">142,5m  a </w:t>
      </w:r>
      <w:r w:rsidRPr="00212D2A">
        <w:rPr>
          <w:rFonts w:ascii="Tahoma" w:hAnsi="Tahoma" w:cs="Tahoma"/>
          <w:sz w:val="20"/>
          <w:szCs w:val="20"/>
        </w:rPr>
        <w:t xml:space="preserve">strefa ta wynosi </w:t>
      </w:r>
      <w:r>
        <w:rPr>
          <w:rFonts w:ascii="Tahoma" w:hAnsi="Tahoma" w:cs="Tahoma"/>
          <w:sz w:val="20"/>
          <w:szCs w:val="20"/>
        </w:rPr>
        <w:t xml:space="preserve">minimum </w:t>
      </w:r>
      <w:r w:rsidRPr="00212D2A">
        <w:rPr>
          <w:rFonts w:ascii="Tahoma" w:hAnsi="Tahoma" w:cs="Tahoma"/>
          <w:sz w:val="20"/>
          <w:szCs w:val="20"/>
        </w:rPr>
        <w:t>1,</w:t>
      </w:r>
      <w:r>
        <w:rPr>
          <w:rFonts w:ascii="Tahoma" w:hAnsi="Tahoma" w:cs="Tahoma"/>
          <w:sz w:val="20"/>
          <w:szCs w:val="20"/>
        </w:rPr>
        <w:t>425</w:t>
      </w:r>
      <w:r w:rsidRPr="00212D2A">
        <w:rPr>
          <w:rFonts w:ascii="Tahoma" w:hAnsi="Tahoma" w:cs="Tahoma"/>
          <w:sz w:val="20"/>
          <w:szCs w:val="20"/>
        </w:rPr>
        <w:t xml:space="preserve"> km od pojedynczej wieży</w:t>
      </w:r>
      <w:r>
        <w:rPr>
          <w:rFonts w:ascii="Tahoma" w:hAnsi="Tahoma" w:cs="Tahoma"/>
          <w:sz w:val="20"/>
          <w:szCs w:val="20"/>
        </w:rPr>
        <w:t>;</w:t>
      </w:r>
    </w:p>
    <w:p w:rsidR="00A73BA9" w:rsidRDefault="00A73BA9" w:rsidP="00A73BA9">
      <w:pPr>
        <w:autoSpaceDE w:val="0"/>
        <w:autoSpaceDN w:val="0"/>
        <w:adjustRightInd w:val="0"/>
        <w:spacing w:after="0" w:line="320" w:lineRule="atLeast"/>
        <w:jc w:val="both"/>
        <w:rPr>
          <w:rFonts w:ascii="Tahoma" w:hAnsi="Tahoma" w:cs="Tahoma"/>
          <w:sz w:val="20"/>
          <w:szCs w:val="20"/>
        </w:rPr>
      </w:pPr>
      <w:r>
        <w:rPr>
          <w:rFonts w:ascii="Tahoma" w:hAnsi="Tahoma" w:cs="Tahoma"/>
          <w:sz w:val="20"/>
          <w:szCs w:val="20"/>
        </w:rPr>
        <w:t>Obecnie obowiązujący na terenie gminy Bielice plan miejscowy [dla dwóch niezależnych od siebie terenów] wyznaczający tereny pod lokalizację elektrowni wiatrowych posiadają, wyznaczoną wokół terenów wskazanych pod lokalizację elektrowni wiatrowych, strefę gruntów rolnych z zakazem zabudowy.</w:t>
      </w:r>
    </w:p>
    <w:p w:rsidR="00905FFB" w:rsidRDefault="00934DD2" w:rsidP="00905FFB">
      <w:pPr>
        <w:spacing w:after="120" w:line="320" w:lineRule="atLeast"/>
        <w:ind w:firstLine="567"/>
        <w:jc w:val="both"/>
        <w:rPr>
          <w:rFonts w:ascii="Tahoma" w:eastAsia="TimesNewRoman" w:hAnsi="Tahoma" w:cs="Tahoma"/>
          <w:sz w:val="20"/>
          <w:szCs w:val="20"/>
        </w:rPr>
      </w:pPr>
      <w:r>
        <w:rPr>
          <w:rFonts w:ascii="Tahoma" w:hAnsi="Tahoma" w:cs="Tahoma"/>
          <w:sz w:val="20"/>
          <w:szCs w:val="20"/>
        </w:rPr>
        <w:t>Stref</w:t>
      </w:r>
      <w:r w:rsidR="00A73BA9">
        <w:rPr>
          <w:rFonts w:ascii="Tahoma" w:hAnsi="Tahoma" w:cs="Tahoma"/>
          <w:sz w:val="20"/>
          <w:szCs w:val="20"/>
        </w:rPr>
        <w:t>y</w:t>
      </w:r>
      <w:r>
        <w:rPr>
          <w:rFonts w:ascii="Tahoma" w:hAnsi="Tahoma" w:cs="Tahoma"/>
          <w:sz w:val="20"/>
          <w:szCs w:val="20"/>
        </w:rPr>
        <w:t xml:space="preserve"> stanowiąc</w:t>
      </w:r>
      <w:r w:rsidR="00A73BA9">
        <w:rPr>
          <w:rFonts w:ascii="Tahoma" w:hAnsi="Tahoma" w:cs="Tahoma"/>
          <w:sz w:val="20"/>
          <w:szCs w:val="20"/>
        </w:rPr>
        <w:t>e</w:t>
      </w:r>
      <w:r>
        <w:rPr>
          <w:rFonts w:ascii="Tahoma" w:hAnsi="Tahoma" w:cs="Tahoma"/>
          <w:sz w:val="20"/>
          <w:szCs w:val="20"/>
        </w:rPr>
        <w:t xml:space="preserve"> dziesięciokrotność wysokości elektrowni wiatrowych</w:t>
      </w:r>
      <w:r w:rsidR="00E34BCC" w:rsidRPr="008D4DDC">
        <w:rPr>
          <w:rFonts w:ascii="Tahoma" w:hAnsi="Tahoma" w:cs="Tahoma"/>
          <w:sz w:val="20"/>
          <w:szCs w:val="20"/>
        </w:rPr>
        <w:t xml:space="preserve"> swoim zasięgiem objęł</w:t>
      </w:r>
      <w:r w:rsidR="00A73BA9">
        <w:rPr>
          <w:rFonts w:ascii="Tahoma" w:hAnsi="Tahoma" w:cs="Tahoma"/>
          <w:sz w:val="20"/>
          <w:szCs w:val="20"/>
        </w:rPr>
        <w:t>y</w:t>
      </w:r>
      <w:r w:rsidR="00E34BCC" w:rsidRPr="008D4DDC">
        <w:rPr>
          <w:rFonts w:ascii="Tahoma" w:hAnsi="Tahoma" w:cs="Tahoma"/>
          <w:sz w:val="20"/>
          <w:szCs w:val="20"/>
        </w:rPr>
        <w:t xml:space="preserve"> </w:t>
      </w:r>
      <w:r w:rsidR="00803FA8">
        <w:rPr>
          <w:rFonts w:ascii="Tahoma" w:hAnsi="Tahoma" w:cs="Tahoma"/>
          <w:sz w:val="20"/>
          <w:szCs w:val="20"/>
        </w:rPr>
        <w:br/>
      </w:r>
      <w:r w:rsidR="0019537B">
        <w:rPr>
          <w:rFonts w:ascii="Tahoma" w:hAnsi="Tahoma" w:cs="Tahoma"/>
          <w:sz w:val="20"/>
          <w:szCs w:val="20"/>
        </w:rPr>
        <w:t xml:space="preserve">w całości takie miejscowości jak: </w:t>
      </w:r>
      <w:r w:rsidR="00A73BA9">
        <w:rPr>
          <w:rFonts w:ascii="Tahoma" w:hAnsi="Tahoma" w:cs="Tahoma"/>
          <w:b/>
          <w:sz w:val="20"/>
          <w:szCs w:val="20"/>
        </w:rPr>
        <w:t xml:space="preserve">Linie, Nowe Chrapowo i Parsówek </w:t>
      </w:r>
      <w:r w:rsidR="00A73BA9">
        <w:rPr>
          <w:rFonts w:ascii="Tahoma" w:hAnsi="Tahoma" w:cs="Tahoma"/>
          <w:sz w:val="20"/>
          <w:szCs w:val="20"/>
        </w:rPr>
        <w:t xml:space="preserve">oraz miejscowość </w:t>
      </w:r>
      <w:r w:rsidR="00A73BA9" w:rsidRPr="00A73BA9">
        <w:rPr>
          <w:rFonts w:ascii="Tahoma" w:hAnsi="Tahoma" w:cs="Tahoma"/>
          <w:b/>
          <w:sz w:val="20"/>
          <w:szCs w:val="20"/>
        </w:rPr>
        <w:t>Łozice</w:t>
      </w:r>
      <w:r w:rsidR="00A73BA9">
        <w:rPr>
          <w:rFonts w:ascii="Tahoma" w:hAnsi="Tahoma" w:cs="Tahoma"/>
          <w:sz w:val="20"/>
          <w:szCs w:val="20"/>
        </w:rPr>
        <w:t>, położon</w:t>
      </w:r>
      <w:r w:rsidR="00A822BC">
        <w:rPr>
          <w:rFonts w:ascii="Tahoma" w:hAnsi="Tahoma" w:cs="Tahoma"/>
          <w:sz w:val="20"/>
          <w:szCs w:val="20"/>
        </w:rPr>
        <w:t>ą</w:t>
      </w:r>
      <w:r w:rsidR="00A73BA9">
        <w:rPr>
          <w:rFonts w:ascii="Tahoma" w:hAnsi="Tahoma" w:cs="Tahoma"/>
          <w:sz w:val="20"/>
          <w:szCs w:val="20"/>
        </w:rPr>
        <w:t xml:space="preserve"> w gminie sąsiedniej</w:t>
      </w:r>
      <w:r w:rsidR="0019537B">
        <w:rPr>
          <w:rFonts w:ascii="Tahoma" w:hAnsi="Tahoma" w:cs="Tahoma"/>
          <w:sz w:val="20"/>
          <w:szCs w:val="20"/>
        </w:rPr>
        <w:t xml:space="preserve">, zaś w części miejscowości: </w:t>
      </w:r>
      <w:r w:rsidR="00A822BC">
        <w:rPr>
          <w:rFonts w:ascii="Tahoma" w:hAnsi="Tahoma" w:cs="Tahoma"/>
          <w:b/>
          <w:sz w:val="20"/>
          <w:szCs w:val="20"/>
        </w:rPr>
        <w:t>Parsów, Bielice, Stare Chrapowo</w:t>
      </w:r>
      <w:r w:rsidR="0019537B" w:rsidRPr="00E22F42">
        <w:rPr>
          <w:rFonts w:ascii="Tahoma" w:hAnsi="Tahoma" w:cs="Tahoma"/>
          <w:sz w:val="20"/>
          <w:szCs w:val="20"/>
        </w:rPr>
        <w:t xml:space="preserve"> </w:t>
      </w:r>
      <w:r w:rsidR="00A822BC">
        <w:rPr>
          <w:rFonts w:ascii="Tahoma" w:hAnsi="Tahoma" w:cs="Tahoma"/>
          <w:sz w:val="20"/>
          <w:szCs w:val="20"/>
        </w:rPr>
        <w:t xml:space="preserve">oraz miejscowość </w:t>
      </w:r>
      <w:r w:rsidR="00A822BC">
        <w:rPr>
          <w:rFonts w:ascii="Tahoma" w:hAnsi="Tahoma" w:cs="Tahoma"/>
          <w:b/>
          <w:sz w:val="20"/>
          <w:szCs w:val="20"/>
        </w:rPr>
        <w:t>Czarnowo</w:t>
      </w:r>
      <w:r w:rsidR="00A822BC">
        <w:rPr>
          <w:rFonts w:ascii="Tahoma" w:hAnsi="Tahoma" w:cs="Tahoma"/>
          <w:sz w:val="20"/>
          <w:szCs w:val="20"/>
        </w:rPr>
        <w:t>, położoną w gminie sąsiedniej.</w:t>
      </w:r>
      <w:r w:rsidR="00A822BC" w:rsidRPr="00E22F42">
        <w:rPr>
          <w:rFonts w:ascii="Tahoma" w:hAnsi="Tahoma" w:cs="Tahoma"/>
          <w:sz w:val="20"/>
          <w:szCs w:val="20"/>
        </w:rPr>
        <w:t xml:space="preserve"> </w:t>
      </w:r>
      <w:r w:rsidR="00E34BCC" w:rsidRPr="00E22F42">
        <w:rPr>
          <w:rFonts w:ascii="Tahoma" w:hAnsi="Tahoma" w:cs="Tahoma"/>
          <w:sz w:val="20"/>
          <w:szCs w:val="20"/>
        </w:rPr>
        <w:t>Zgodnie z przepi</w:t>
      </w:r>
      <w:r w:rsidR="00E34BCC">
        <w:rPr>
          <w:rFonts w:ascii="Tahoma" w:hAnsi="Tahoma" w:cs="Tahoma"/>
          <w:sz w:val="20"/>
          <w:szCs w:val="20"/>
        </w:rPr>
        <w:t>sami</w:t>
      </w:r>
      <w:r w:rsidR="00E34BCC" w:rsidRPr="00E22F42">
        <w:rPr>
          <w:rFonts w:ascii="Tahoma" w:hAnsi="Tahoma" w:cs="Tahoma"/>
          <w:sz w:val="20"/>
          <w:szCs w:val="20"/>
        </w:rPr>
        <w:t xml:space="preserve"> przejściowymi </w:t>
      </w:r>
      <w:r w:rsidR="00A822BC">
        <w:rPr>
          <w:rFonts w:ascii="Tahoma" w:hAnsi="Tahoma" w:cs="Tahoma"/>
          <w:sz w:val="20"/>
          <w:szCs w:val="20"/>
        </w:rPr>
        <w:br/>
      </w:r>
      <w:r w:rsidR="00803FA8">
        <w:rPr>
          <w:rFonts w:ascii="Tahoma" w:hAnsi="Tahoma" w:cs="Tahoma"/>
          <w:sz w:val="20"/>
          <w:szCs w:val="20"/>
        </w:rPr>
        <w:t>ww.</w:t>
      </w:r>
      <w:r w:rsidR="00E34BCC" w:rsidRPr="00E22F42">
        <w:rPr>
          <w:rFonts w:ascii="Tahoma" w:hAnsi="Tahoma" w:cs="Tahoma"/>
          <w:sz w:val="20"/>
          <w:szCs w:val="20"/>
        </w:rPr>
        <w:t xml:space="preserve"> ustawy</w:t>
      </w:r>
      <w:r w:rsidR="00E34BCC">
        <w:rPr>
          <w:rFonts w:ascii="Tahoma" w:hAnsi="Tahoma" w:cs="Tahoma"/>
          <w:sz w:val="20"/>
          <w:szCs w:val="20"/>
        </w:rPr>
        <w:t xml:space="preserve">, </w:t>
      </w:r>
      <w:r w:rsidR="00E34BCC" w:rsidRPr="00905FFB">
        <w:rPr>
          <w:rFonts w:ascii="Tahoma" w:hAnsi="Tahoma" w:cs="Tahoma"/>
          <w:sz w:val="20"/>
          <w:szCs w:val="20"/>
          <w:u w:val="single"/>
        </w:rPr>
        <w:t xml:space="preserve">przez okres </w:t>
      </w:r>
      <w:r w:rsidR="00A822BC" w:rsidRPr="00905FFB">
        <w:rPr>
          <w:rFonts w:ascii="Tahoma" w:hAnsi="Tahoma" w:cs="Tahoma"/>
          <w:sz w:val="20"/>
          <w:szCs w:val="20"/>
          <w:u w:val="single"/>
        </w:rPr>
        <w:t>72</w:t>
      </w:r>
      <w:r w:rsidR="00E34BCC" w:rsidRPr="00905FFB">
        <w:rPr>
          <w:rFonts w:ascii="Tahoma" w:hAnsi="Tahoma" w:cs="Tahoma"/>
          <w:sz w:val="20"/>
          <w:szCs w:val="20"/>
          <w:u w:val="single"/>
        </w:rPr>
        <w:t xml:space="preserve"> miesięcy od daty wejścia w życie ustawy</w:t>
      </w:r>
      <w:r w:rsidR="00E34BCC" w:rsidRPr="00E22F42">
        <w:rPr>
          <w:rFonts w:ascii="Tahoma" w:hAnsi="Tahoma" w:cs="Tahoma"/>
          <w:sz w:val="20"/>
          <w:szCs w:val="20"/>
        </w:rPr>
        <w:t xml:space="preserve"> </w:t>
      </w:r>
      <w:r w:rsidR="00E34BCC">
        <w:rPr>
          <w:rFonts w:ascii="Tahoma" w:hAnsi="Tahoma" w:cs="Tahoma"/>
          <w:sz w:val="20"/>
          <w:szCs w:val="20"/>
        </w:rPr>
        <w:t xml:space="preserve">dopuszcza się </w:t>
      </w:r>
      <w:r w:rsidR="00E34BCC" w:rsidRPr="00E22F42">
        <w:rPr>
          <w:rFonts w:ascii="Tahoma" w:hAnsi="Tahoma" w:cs="Tahoma"/>
          <w:sz w:val="20"/>
          <w:szCs w:val="20"/>
        </w:rPr>
        <w:t>sporządza</w:t>
      </w:r>
      <w:r w:rsidR="00E34BCC">
        <w:rPr>
          <w:rFonts w:ascii="Tahoma" w:hAnsi="Tahoma" w:cs="Tahoma"/>
          <w:sz w:val="20"/>
          <w:szCs w:val="20"/>
        </w:rPr>
        <w:t>nie</w:t>
      </w:r>
      <w:r w:rsidR="00E34BCC" w:rsidRPr="00E22F42">
        <w:rPr>
          <w:rFonts w:ascii="Tahoma" w:hAnsi="Tahoma" w:cs="Tahoma"/>
          <w:sz w:val="20"/>
          <w:szCs w:val="20"/>
        </w:rPr>
        <w:t xml:space="preserve"> </w:t>
      </w:r>
      <w:r w:rsidR="00A822BC">
        <w:rPr>
          <w:rFonts w:ascii="Tahoma" w:hAnsi="Tahoma" w:cs="Tahoma"/>
          <w:sz w:val="20"/>
          <w:szCs w:val="20"/>
        </w:rPr>
        <w:t>miejscowych</w:t>
      </w:r>
      <w:r w:rsidR="00A822BC" w:rsidRPr="00E22F42">
        <w:rPr>
          <w:rFonts w:ascii="Tahoma" w:hAnsi="Tahoma" w:cs="Tahoma"/>
          <w:sz w:val="20"/>
          <w:szCs w:val="20"/>
        </w:rPr>
        <w:t xml:space="preserve"> </w:t>
      </w:r>
      <w:r w:rsidR="00E34BCC" w:rsidRPr="00E22F42">
        <w:rPr>
          <w:rFonts w:ascii="Tahoma" w:hAnsi="Tahoma" w:cs="Tahoma"/>
          <w:sz w:val="20"/>
          <w:szCs w:val="20"/>
        </w:rPr>
        <w:t>plan</w:t>
      </w:r>
      <w:r w:rsidR="00E34BCC">
        <w:rPr>
          <w:rFonts w:ascii="Tahoma" w:hAnsi="Tahoma" w:cs="Tahoma"/>
          <w:sz w:val="20"/>
          <w:szCs w:val="20"/>
        </w:rPr>
        <w:t xml:space="preserve">ów </w:t>
      </w:r>
      <w:r w:rsidR="00E34BCC" w:rsidRPr="00E22F42">
        <w:rPr>
          <w:rFonts w:ascii="Tahoma" w:hAnsi="Tahoma" w:cs="Tahoma"/>
          <w:sz w:val="20"/>
          <w:szCs w:val="20"/>
        </w:rPr>
        <w:t>zagospodarowania przestrzennego na tereny p</w:t>
      </w:r>
      <w:r w:rsidR="00E34BCC" w:rsidRPr="00E22F42">
        <w:rPr>
          <w:rFonts w:ascii="Tahoma" w:eastAsia="TimesNewRoman" w:hAnsi="Tahoma" w:cs="Tahoma"/>
          <w:sz w:val="20"/>
          <w:szCs w:val="20"/>
        </w:rPr>
        <w:t>rzewidujące lokalizację budynku mieszkalnego albo budynku o funkcji mieszanej, w skł</w:t>
      </w:r>
      <w:r w:rsidR="00E34BCC">
        <w:rPr>
          <w:rFonts w:ascii="Tahoma" w:eastAsia="TimesNewRoman" w:hAnsi="Tahoma" w:cs="Tahoma"/>
          <w:sz w:val="20"/>
          <w:szCs w:val="20"/>
        </w:rPr>
        <w:t>ad któ</w:t>
      </w:r>
      <w:r w:rsidR="00E34BCC" w:rsidRPr="00E22F42">
        <w:rPr>
          <w:rFonts w:ascii="Tahoma" w:eastAsia="TimesNewRoman" w:hAnsi="Tahoma" w:cs="Tahoma"/>
          <w:sz w:val="20"/>
          <w:szCs w:val="20"/>
        </w:rPr>
        <w:t xml:space="preserve">rej wchodzi funkcja mieszkaniowa </w:t>
      </w:r>
      <w:r w:rsidR="00DE1EAC">
        <w:rPr>
          <w:rFonts w:ascii="Tahoma" w:eastAsia="TimesNewRoman" w:hAnsi="Tahoma" w:cs="Tahoma"/>
          <w:sz w:val="20"/>
          <w:szCs w:val="20"/>
        </w:rPr>
        <w:br/>
      </w:r>
      <w:r w:rsidR="00E34BCC" w:rsidRPr="00E22F42">
        <w:rPr>
          <w:rFonts w:ascii="Tahoma" w:eastAsia="TimesNewRoman" w:hAnsi="Tahoma" w:cs="Tahoma"/>
          <w:sz w:val="20"/>
          <w:szCs w:val="20"/>
        </w:rPr>
        <w:t>- na podstawie przepis</w:t>
      </w:r>
      <w:r w:rsidR="00E34BCC">
        <w:rPr>
          <w:rFonts w:ascii="Tahoma" w:eastAsia="TimesNewRoman" w:hAnsi="Tahoma" w:cs="Tahoma"/>
          <w:sz w:val="20"/>
          <w:szCs w:val="20"/>
        </w:rPr>
        <w:t>ó</w:t>
      </w:r>
      <w:r w:rsidR="00E34BCC" w:rsidRPr="00E22F42">
        <w:rPr>
          <w:rFonts w:ascii="Tahoma" w:eastAsia="TimesNewRoman" w:hAnsi="Tahoma" w:cs="Tahoma"/>
          <w:sz w:val="20"/>
          <w:szCs w:val="20"/>
        </w:rPr>
        <w:t>w dotychczasowych</w:t>
      </w:r>
      <w:r w:rsidR="00905FFB">
        <w:rPr>
          <w:rFonts w:ascii="Tahoma" w:eastAsia="TimesNewRoman" w:hAnsi="Tahoma" w:cs="Tahoma"/>
          <w:sz w:val="20"/>
          <w:szCs w:val="20"/>
        </w:rPr>
        <w:t xml:space="preserve"> </w:t>
      </w:r>
    </w:p>
    <w:p w:rsidR="00E34BCC" w:rsidRPr="004530EA" w:rsidRDefault="00905FFB" w:rsidP="00905FFB">
      <w:pPr>
        <w:spacing w:line="320" w:lineRule="atLeast"/>
        <w:jc w:val="both"/>
        <w:rPr>
          <w:rFonts w:ascii="Tahoma" w:eastAsia="TimesNewRoman" w:hAnsi="Tahoma" w:cs="Tahoma"/>
          <w:sz w:val="20"/>
          <w:szCs w:val="20"/>
          <w:u w:val="single"/>
        </w:rPr>
      </w:pPr>
      <w:r w:rsidRPr="004530EA">
        <w:rPr>
          <w:rFonts w:ascii="Tahoma" w:eastAsia="TimesNewRoman" w:hAnsi="Tahoma" w:cs="Tahoma"/>
          <w:sz w:val="20"/>
          <w:szCs w:val="20"/>
          <w:u w:val="single"/>
        </w:rPr>
        <w:t xml:space="preserve">Termin na zakończenie prac planistycznych </w:t>
      </w:r>
      <w:r w:rsidR="00B12AF5" w:rsidRPr="004530EA">
        <w:rPr>
          <w:rFonts w:ascii="Tahoma" w:eastAsia="TimesNewRoman" w:hAnsi="Tahoma" w:cs="Tahoma"/>
          <w:sz w:val="20"/>
          <w:szCs w:val="20"/>
          <w:u w:val="single"/>
        </w:rPr>
        <w:t xml:space="preserve">wraz z uchwaleniem planów </w:t>
      </w:r>
      <w:r w:rsidR="004530EA" w:rsidRPr="004530EA">
        <w:rPr>
          <w:rFonts w:ascii="Tahoma" w:eastAsia="TimesNewRoman" w:hAnsi="Tahoma" w:cs="Tahoma"/>
          <w:sz w:val="20"/>
          <w:szCs w:val="20"/>
          <w:u w:val="single"/>
        </w:rPr>
        <w:t xml:space="preserve">zgodnie z </w:t>
      </w:r>
      <w:r w:rsidR="004530EA" w:rsidRPr="004530EA">
        <w:rPr>
          <w:rFonts w:ascii="Tahoma" w:hAnsi="Tahoma" w:cs="Tahoma"/>
          <w:sz w:val="20"/>
          <w:szCs w:val="20"/>
          <w:u w:val="single"/>
        </w:rPr>
        <w:t>u</w:t>
      </w:r>
      <w:r w:rsidR="004530EA" w:rsidRPr="004530EA">
        <w:rPr>
          <w:rFonts w:ascii="Tahoma" w:hAnsi="Tahoma" w:cs="Tahoma"/>
          <w:bCs/>
          <w:color w:val="000000"/>
          <w:sz w:val="20"/>
          <w:szCs w:val="20"/>
          <w:u w:val="single"/>
        </w:rPr>
        <w:t xml:space="preserve">stawą z dnia </w:t>
      </w:r>
      <w:r w:rsidR="004530EA" w:rsidRPr="004530EA">
        <w:rPr>
          <w:rFonts w:ascii="Tahoma" w:hAnsi="Tahoma" w:cs="Tahoma"/>
          <w:bCs/>
          <w:color w:val="000000"/>
          <w:sz w:val="20"/>
          <w:szCs w:val="20"/>
          <w:u w:val="single"/>
        </w:rPr>
        <w:br/>
        <w:t xml:space="preserve">20 maja 2016 r. o inwestycjach w zakresie elektrowni wiatrowych </w:t>
      </w:r>
      <w:r w:rsidR="004530EA" w:rsidRPr="004530EA">
        <w:rPr>
          <w:rFonts w:ascii="Tahoma" w:hAnsi="Tahoma" w:cs="Tahoma"/>
          <w:color w:val="000000"/>
          <w:sz w:val="20"/>
          <w:szCs w:val="20"/>
          <w:u w:val="single"/>
        </w:rPr>
        <w:t xml:space="preserve">[Dz. U. z 2016 r. poz. 961] </w:t>
      </w:r>
      <w:r w:rsidR="00B12AF5" w:rsidRPr="004530EA">
        <w:rPr>
          <w:rFonts w:ascii="Tahoma" w:eastAsia="TimesNewRoman" w:hAnsi="Tahoma" w:cs="Tahoma"/>
          <w:sz w:val="20"/>
          <w:szCs w:val="20"/>
          <w:u w:val="single"/>
        </w:rPr>
        <w:t xml:space="preserve">mija </w:t>
      </w:r>
      <w:r w:rsidR="004530EA">
        <w:rPr>
          <w:rFonts w:ascii="Tahoma" w:eastAsia="TimesNewRoman" w:hAnsi="Tahoma" w:cs="Tahoma"/>
          <w:sz w:val="20"/>
          <w:szCs w:val="20"/>
          <w:u w:val="single"/>
        </w:rPr>
        <w:br/>
      </w:r>
      <w:r w:rsidR="00B12AF5" w:rsidRPr="004530EA">
        <w:rPr>
          <w:rFonts w:ascii="Tahoma" w:eastAsia="TimesNewRoman" w:hAnsi="Tahoma" w:cs="Tahoma"/>
          <w:sz w:val="20"/>
          <w:szCs w:val="20"/>
          <w:u w:val="single"/>
        </w:rPr>
        <w:t xml:space="preserve">w dniu </w:t>
      </w:r>
      <w:r w:rsidR="004530EA" w:rsidRPr="004530EA">
        <w:rPr>
          <w:rFonts w:ascii="Tahoma" w:eastAsia="TimesNewRoman" w:hAnsi="Tahoma" w:cs="Tahoma"/>
          <w:sz w:val="20"/>
          <w:szCs w:val="20"/>
          <w:u w:val="single"/>
        </w:rPr>
        <w:t>16 lipca 2022 r.</w:t>
      </w:r>
    </w:p>
    <w:p w:rsidR="00BD3A31" w:rsidRDefault="00BD3A31" w:rsidP="00BD3A31">
      <w:pPr>
        <w:pStyle w:val="Tekstpodstawowy"/>
        <w:spacing w:before="120" w:after="240" w:line="320" w:lineRule="atLeast"/>
        <w:jc w:val="both"/>
        <w:rPr>
          <w:rFonts w:ascii="Tahoma" w:hAnsi="Tahoma" w:cs="Tahoma"/>
          <w:b w:val="0"/>
          <w:sz w:val="20"/>
          <w:szCs w:val="20"/>
        </w:rPr>
      </w:pPr>
      <w:r>
        <w:rPr>
          <w:rFonts w:ascii="Tahoma" w:hAnsi="Tahoma" w:cs="Tahoma"/>
          <w:b w:val="0"/>
          <w:sz w:val="20"/>
          <w:szCs w:val="20"/>
        </w:rPr>
        <w:t>WNIOSEK:</w:t>
      </w:r>
    </w:p>
    <w:p w:rsidR="00BD3A31" w:rsidRPr="00BD3A31" w:rsidRDefault="00BD3A31" w:rsidP="003A511B">
      <w:pPr>
        <w:pStyle w:val="Akapitzlist"/>
        <w:numPr>
          <w:ilvl w:val="0"/>
          <w:numId w:val="18"/>
        </w:numPr>
        <w:spacing w:line="360" w:lineRule="auto"/>
        <w:ind w:left="567" w:hanging="567"/>
        <w:jc w:val="both"/>
        <w:rPr>
          <w:rFonts w:ascii="Tahoma" w:hAnsi="Tahoma" w:cs="Tahoma"/>
          <w:sz w:val="20"/>
          <w:szCs w:val="20"/>
        </w:rPr>
      </w:pPr>
      <w:r>
        <w:rPr>
          <w:rFonts w:ascii="Tahoma" w:hAnsi="Tahoma" w:cs="Tahoma"/>
          <w:sz w:val="20"/>
          <w:szCs w:val="20"/>
        </w:rPr>
        <w:t xml:space="preserve">opracowanie miejscowego planu zagospodarowania przestrzennego dla terenu położonego </w:t>
      </w:r>
      <w:r>
        <w:rPr>
          <w:rFonts w:ascii="Tahoma" w:hAnsi="Tahoma" w:cs="Tahoma"/>
          <w:sz w:val="20"/>
          <w:szCs w:val="20"/>
        </w:rPr>
        <w:br/>
      </w:r>
      <w:r w:rsidRPr="00BD3A31">
        <w:rPr>
          <w:rFonts w:ascii="Tahoma" w:hAnsi="Tahoma" w:cs="Tahoma"/>
          <w:sz w:val="20"/>
          <w:szCs w:val="20"/>
        </w:rPr>
        <w:t xml:space="preserve">w obrębach </w:t>
      </w:r>
      <w:r w:rsidR="00DE1EAC">
        <w:rPr>
          <w:rFonts w:ascii="Tahoma" w:hAnsi="Tahoma" w:cs="Tahoma"/>
          <w:sz w:val="20"/>
          <w:szCs w:val="20"/>
        </w:rPr>
        <w:t>Linie, Nowe Chrapowo, Stare Chrapowo, Swochowo, Bielice, Parsów</w:t>
      </w:r>
      <w:r w:rsidRPr="00BD3A31">
        <w:rPr>
          <w:rFonts w:ascii="Tahoma" w:hAnsi="Tahoma" w:cs="Tahoma"/>
          <w:bCs/>
          <w:sz w:val="20"/>
          <w:szCs w:val="20"/>
        </w:rPr>
        <w:t>.</w:t>
      </w:r>
    </w:p>
    <w:p w:rsidR="00BD3A31" w:rsidRDefault="00BD3A31" w:rsidP="00BD3A31">
      <w:pPr>
        <w:pStyle w:val="Akapitzlist"/>
        <w:spacing w:line="360" w:lineRule="auto"/>
        <w:ind w:left="567"/>
        <w:jc w:val="both"/>
        <w:rPr>
          <w:rFonts w:ascii="Tahoma" w:hAnsi="Tahoma" w:cs="Tahoma"/>
          <w:bCs/>
          <w:sz w:val="20"/>
          <w:szCs w:val="20"/>
        </w:rPr>
      </w:pPr>
      <w:r>
        <w:rPr>
          <w:rFonts w:ascii="Tahoma" w:hAnsi="Tahoma" w:cs="Tahoma"/>
          <w:bCs/>
          <w:sz w:val="20"/>
          <w:szCs w:val="20"/>
        </w:rPr>
        <w:t>Celem określenie sposobu zagospodarowania terenów położonych w strefie stanowiącej dziesięciokrotność wysokości istniejących elektrowni wiatrowych.</w:t>
      </w:r>
    </w:p>
    <w:p w:rsidR="00BD3A31" w:rsidRDefault="00BD3A31" w:rsidP="00BD3A31">
      <w:pPr>
        <w:pStyle w:val="Akapitzlist"/>
        <w:spacing w:line="360" w:lineRule="auto"/>
        <w:ind w:left="567"/>
        <w:jc w:val="both"/>
        <w:rPr>
          <w:rFonts w:ascii="Tahoma" w:hAnsi="Tahoma" w:cs="Tahoma"/>
          <w:bCs/>
          <w:sz w:val="20"/>
          <w:szCs w:val="20"/>
        </w:rPr>
      </w:pPr>
      <w:r>
        <w:rPr>
          <w:rFonts w:ascii="Tahoma" w:hAnsi="Tahoma" w:cs="Tahoma"/>
          <w:bCs/>
          <w:sz w:val="20"/>
          <w:szCs w:val="20"/>
        </w:rPr>
        <w:t xml:space="preserve">Termin podjęcia prac: </w:t>
      </w:r>
      <w:r w:rsidR="004530EA">
        <w:rPr>
          <w:rFonts w:ascii="Tahoma" w:hAnsi="Tahoma" w:cs="Tahoma"/>
          <w:bCs/>
          <w:sz w:val="20"/>
          <w:szCs w:val="20"/>
        </w:rPr>
        <w:t xml:space="preserve">maksymalnie </w:t>
      </w:r>
      <w:r w:rsidR="0093410A">
        <w:rPr>
          <w:rFonts w:ascii="Tahoma" w:hAnsi="Tahoma" w:cs="Tahoma"/>
          <w:bCs/>
          <w:sz w:val="20"/>
          <w:szCs w:val="20"/>
        </w:rPr>
        <w:t xml:space="preserve">do </w:t>
      </w:r>
      <w:r w:rsidR="004530EA">
        <w:rPr>
          <w:rFonts w:ascii="Tahoma" w:hAnsi="Tahoma" w:cs="Tahoma"/>
          <w:bCs/>
          <w:sz w:val="20"/>
          <w:szCs w:val="20"/>
        </w:rPr>
        <w:t xml:space="preserve">końca </w:t>
      </w:r>
      <w:r w:rsidR="0093410A">
        <w:rPr>
          <w:rFonts w:ascii="Tahoma" w:hAnsi="Tahoma" w:cs="Tahoma"/>
          <w:bCs/>
          <w:sz w:val="20"/>
          <w:szCs w:val="20"/>
        </w:rPr>
        <w:t>2020</w:t>
      </w:r>
      <w:r w:rsidR="00DE1EAC">
        <w:rPr>
          <w:rFonts w:ascii="Tahoma" w:hAnsi="Tahoma" w:cs="Tahoma"/>
          <w:bCs/>
          <w:sz w:val="20"/>
          <w:szCs w:val="20"/>
        </w:rPr>
        <w:t xml:space="preserve"> r.</w:t>
      </w:r>
    </w:p>
    <w:p w:rsidR="00E34BCC" w:rsidRPr="009779D5" w:rsidRDefault="00E34BCC" w:rsidP="009274D2">
      <w:pPr>
        <w:spacing w:line="320" w:lineRule="atLeast"/>
        <w:ind w:firstLine="567"/>
        <w:jc w:val="both"/>
        <w:rPr>
          <w:rFonts w:ascii="Tahoma" w:hAnsi="Tahoma" w:cs="Tahoma"/>
          <w:sz w:val="20"/>
          <w:szCs w:val="20"/>
        </w:rPr>
      </w:pPr>
      <w:r w:rsidRPr="008E331D">
        <w:rPr>
          <w:rFonts w:ascii="Tahoma" w:hAnsi="Tahoma" w:cs="Tahoma"/>
          <w:sz w:val="20"/>
          <w:szCs w:val="20"/>
        </w:rPr>
        <w:t xml:space="preserve">Gmina powinna </w:t>
      </w:r>
      <w:r>
        <w:rPr>
          <w:rFonts w:ascii="Tahoma" w:hAnsi="Tahoma" w:cs="Tahoma"/>
          <w:sz w:val="20"/>
          <w:szCs w:val="20"/>
        </w:rPr>
        <w:t xml:space="preserve">również </w:t>
      </w:r>
      <w:r w:rsidRPr="008E331D">
        <w:rPr>
          <w:rFonts w:ascii="Tahoma" w:hAnsi="Tahoma" w:cs="Tahoma"/>
          <w:sz w:val="20"/>
          <w:szCs w:val="20"/>
        </w:rPr>
        <w:t xml:space="preserve">przewidywać przyszłe potrzeby inwestycyjne i kreować nowe tereny inwestycyjne zgodnie z własnym doświadczeniem i w oparciu o posiadaną wiedzę na temat funkcjonowania i potrzeb gminy, w ten sposób umożliwiając rozwój atrakcyjnych przestrzeni </w:t>
      </w:r>
      <w:r w:rsidR="009274D2">
        <w:rPr>
          <w:rFonts w:ascii="Tahoma" w:hAnsi="Tahoma" w:cs="Tahoma"/>
          <w:sz w:val="20"/>
          <w:szCs w:val="20"/>
        </w:rPr>
        <w:br/>
      </w:r>
      <w:r w:rsidRPr="008E331D">
        <w:rPr>
          <w:rFonts w:ascii="Tahoma" w:hAnsi="Tahoma" w:cs="Tahoma"/>
          <w:sz w:val="20"/>
          <w:szCs w:val="20"/>
        </w:rPr>
        <w:t xml:space="preserve">do różnego rodzaju inwestycji w duchu zrównoważonego rozwoju i z zachowaniem ładu </w:t>
      </w:r>
      <w:r w:rsidRPr="009779D5">
        <w:rPr>
          <w:rFonts w:ascii="Tahoma" w:hAnsi="Tahoma" w:cs="Tahoma"/>
          <w:sz w:val="20"/>
          <w:szCs w:val="20"/>
        </w:rPr>
        <w:t>przestrzennego.</w:t>
      </w:r>
    </w:p>
    <w:p w:rsidR="00E82F8D" w:rsidRDefault="00E82F8D">
      <w:pPr>
        <w:rPr>
          <w:rFonts w:ascii="Tahoma" w:hAnsi="Tahoma" w:cs="Tahoma"/>
          <w:sz w:val="20"/>
          <w:szCs w:val="20"/>
        </w:rPr>
      </w:pPr>
      <w:r>
        <w:rPr>
          <w:rFonts w:ascii="Tahoma" w:hAnsi="Tahoma" w:cs="Tahoma"/>
          <w:sz w:val="20"/>
          <w:szCs w:val="20"/>
        </w:rPr>
        <w:br w:type="page"/>
      </w:r>
    </w:p>
    <w:p w:rsidR="00E34BCC" w:rsidRDefault="00E34BCC" w:rsidP="00E34BCC">
      <w:pPr>
        <w:spacing w:line="320" w:lineRule="atLeast"/>
        <w:jc w:val="both"/>
        <w:rPr>
          <w:rFonts w:ascii="Tahoma" w:hAnsi="Tahoma" w:cs="Tahoma"/>
          <w:sz w:val="20"/>
          <w:szCs w:val="20"/>
        </w:rPr>
      </w:pPr>
      <w:r w:rsidRPr="009779D5">
        <w:rPr>
          <w:rFonts w:ascii="Tahoma" w:hAnsi="Tahoma" w:cs="Tahoma"/>
          <w:sz w:val="20"/>
          <w:szCs w:val="20"/>
        </w:rPr>
        <w:t xml:space="preserve">Powinny powstać plany miejscowe dla terenów zabudowanych oraz zurbanizowanych, które wykazują największy ruch inwestycyjny </w:t>
      </w:r>
      <w:r w:rsidR="009274D2">
        <w:rPr>
          <w:rFonts w:ascii="Tahoma" w:hAnsi="Tahoma" w:cs="Tahoma"/>
          <w:sz w:val="20"/>
          <w:szCs w:val="20"/>
        </w:rPr>
        <w:t>tzn. miejscowość lub jej część.</w:t>
      </w:r>
    </w:p>
    <w:p w:rsidR="009274D2" w:rsidRDefault="009274D2" w:rsidP="009274D2">
      <w:pPr>
        <w:pStyle w:val="Tekstpodstawowy"/>
        <w:spacing w:before="120" w:after="240" w:line="320" w:lineRule="atLeast"/>
        <w:jc w:val="both"/>
        <w:rPr>
          <w:rFonts w:ascii="Tahoma" w:hAnsi="Tahoma" w:cs="Tahoma"/>
          <w:b w:val="0"/>
          <w:sz w:val="20"/>
          <w:szCs w:val="20"/>
        </w:rPr>
      </w:pPr>
      <w:r>
        <w:rPr>
          <w:rFonts w:ascii="Tahoma" w:hAnsi="Tahoma" w:cs="Tahoma"/>
          <w:b w:val="0"/>
          <w:sz w:val="20"/>
          <w:szCs w:val="20"/>
        </w:rPr>
        <w:t>WNIOSEK:</w:t>
      </w:r>
    </w:p>
    <w:p w:rsidR="009F54B4" w:rsidRPr="009F54B4" w:rsidRDefault="009F54B4" w:rsidP="003A511B">
      <w:pPr>
        <w:pStyle w:val="Akapitzlist"/>
        <w:numPr>
          <w:ilvl w:val="0"/>
          <w:numId w:val="18"/>
        </w:numPr>
        <w:spacing w:line="360" w:lineRule="auto"/>
        <w:ind w:left="567" w:hanging="567"/>
        <w:jc w:val="both"/>
        <w:rPr>
          <w:rFonts w:ascii="Tahoma" w:hAnsi="Tahoma" w:cs="Tahoma"/>
          <w:sz w:val="20"/>
          <w:szCs w:val="20"/>
        </w:rPr>
      </w:pPr>
      <w:r>
        <w:rPr>
          <w:rFonts w:ascii="Tahoma" w:hAnsi="Tahoma" w:cs="Tahoma"/>
          <w:sz w:val="20"/>
          <w:szCs w:val="20"/>
        </w:rPr>
        <w:t xml:space="preserve">opracowanie miejscowego planu zagospodarowania przestrzennego dla terenu położonego </w:t>
      </w:r>
      <w:r w:rsidR="004B1242">
        <w:rPr>
          <w:rFonts w:ascii="Tahoma" w:hAnsi="Tahoma" w:cs="Tahoma"/>
          <w:sz w:val="20"/>
          <w:szCs w:val="20"/>
        </w:rPr>
        <w:br/>
      </w:r>
      <w:r w:rsidR="009274D2">
        <w:rPr>
          <w:rFonts w:ascii="Tahoma" w:hAnsi="Tahoma" w:cs="Tahoma"/>
          <w:sz w:val="20"/>
          <w:szCs w:val="20"/>
        </w:rPr>
        <w:t xml:space="preserve">w obrębie </w:t>
      </w:r>
      <w:r w:rsidR="00E82F8D">
        <w:rPr>
          <w:rFonts w:ascii="Tahoma" w:hAnsi="Tahoma" w:cs="Tahoma"/>
          <w:sz w:val="20"/>
          <w:szCs w:val="20"/>
        </w:rPr>
        <w:t>Będgoszcz</w:t>
      </w:r>
      <w:r>
        <w:rPr>
          <w:rFonts w:ascii="Tahoma" w:hAnsi="Tahoma" w:cs="Tahoma"/>
          <w:bCs/>
          <w:sz w:val="20"/>
          <w:szCs w:val="20"/>
        </w:rPr>
        <w:t>.</w:t>
      </w:r>
    </w:p>
    <w:p w:rsidR="009F54B4" w:rsidRDefault="009F54B4" w:rsidP="009274D2">
      <w:pPr>
        <w:pStyle w:val="Akapitzlist"/>
        <w:spacing w:line="360" w:lineRule="auto"/>
        <w:ind w:left="567"/>
        <w:jc w:val="both"/>
        <w:rPr>
          <w:rFonts w:ascii="Tahoma" w:hAnsi="Tahoma" w:cs="Tahoma"/>
          <w:bCs/>
          <w:sz w:val="20"/>
          <w:szCs w:val="20"/>
        </w:rPr>
      </w:pPr>
      <w:r>
        <w:rPr>
          <w:rFonts w:ascii="Tahoma" w:hAnsi="Tahoma" w:cs="Tahoma"/>
          <w:bCs/>
          <w:sz w:val="20"/>
          <w:szCs w:val="20"/>
        </w:rPr>
        <w:t xml:space="preserve">Celem jest umożliwienie </w:t>
      </w:r>
      <w:r w:rsidR="009274D2">
        <w:rPr>
          <w:rFonts w:ascii="Tahoma" w:hAnsi="Tahoma" w:cs="Tahoma"/>
          <w:bCs/>
          <w:sz w:val="20"/>
          <w:szCs w:val="20"/>
        </w:rPr>
        <w:t xml:space="preserve">realizacji inwestycji związanej z zabudową </w:t>
      </w:r>
      <w:r w:rsidR="00E82F8D">
        <w:rPr>
          <w:rFonts w:ascii="Tahoma" w:hAnsi="Tahoma" w:cs="Tahoma"/>
          <w:bCs/>
          <w:sz w:val="20"/>
          <w:szCs w:val="20"/>
        </w:rPr>
        <w:t xml:space="preserve">mieszkaniową, </w:t>
      </w:r>
      <w:r w:rsidR="009274D2">
        <w:rPr>
          <w:rFonts w:ascii="Tahoma" w:hAnsi="Tahoma" w:cs="Tahoma"/>
          <w:bCs/>
          <w:sz w:val="20"/>
          <w:szCs w:val="20"/>
        </w:rPr>
        <w:t>rekreacyjną</w:t>
      </w:r>
      <w:r w:rsidR="00140A4E">
        <w:rPr>
          <w:rFonts w:ascii="Tahoma" w:hAnsi="Tahoma" w:cs="Tahoma"/>
          <w:bCs/>
          <w:sz w:val="20"/>
          <w:szCs w:val="20"/>
        </w:rPr>
        <w:t xml:space="preserve">, usługową </w:t>
      </w:r>
      <w:r w:rsidR="009274D2">
        <w:rPr>
          <w:rFonts w:ascii="Tahoma" w:hAnsi="Tahoma" w:cs="Tahoma"/>
          <w:bCs/>
          <w:sz w:val="20"/>
          <w:szCs w:val="20"/>
        </w:rPr>
        <w:t>oraz turystycznym zagospodarowaniem terenów przyjeziornych</w:t>
      </w:r>
      <w:r w:rsidR="009D003E">
        <w:rPr>
          <w:rFonts w:ascii="Tahoma" w:hAnsi="Tahoma" w:cs="Tahoma"/>
          <w:bCs/>
          <w:sz w:val="20"/>
          <w:szCs w:val="20"/>
        </w:rPr>
        <w:t>.</w:t>
      </w:r>
    </w:p>
    <w:p w:rsidR="009274D2" w:rsidRDefault="00592241" w:rsidP="009274D2">
      <w:pPr>
        <w:pStyle w:val="Akapitzlist"/>
        <w:spacing w:line="360" w:lineRule="auto"/>
        <w:ind w:left="567"/>
        <w:jc w:val="both"/>
        <w:rPr>
          <w:rFonts w:ascii="Tahoma" w:hAnsi="Tahoma" w:cs="Tahoma"/>
          <w:bCs/>
          <w:sz w:val="20"/>
          <w:szCs w:val="20"/>
        </w:rPr>
      </w:pPr>
      <w:r>
        <w:rPr>
          <w:rFonts w:ascii="Tahoma" w:hAnsi="Tahoma" w:cs="Tahoma"/>
          <w:bCs/>
          <w:sz w:val="20"/>
          <w:szCs w:val="20"/>
        </w:rPr>
        <w:t>Proponowany termin podjęcia prac</w:t>
      </w:r>
      <w:r w:rsidR="009274D2">
        <w:rPr>
          <w:rFonts w:ascii="Tahoma" w:hAnsi="Tahoma" w:cs="Tahoma"/>
          <w:bCs/>
          <w:sz w:val="20"/>
          <w:szCs w:val="20"/>
        </w:rPr>
        <w:t xml:space="preserve">: </w:t>
      </w:r>
      <w:r w:rsidR="009173A9">
        <w:rPr>
          <w:rFonts w:ascii="Tahoma" w:hAnsi="Tahoma" w:cs="Tahoma"/>
          <w:bCs/>
          <w:sz w:val="20"/>
          <w:szCs w:val="20"/>
        </w:rPr>
        <w:t>2020</w:t>
      </w:r>
      <w:r w:rsidR="009274D2">
        <w:rPr>
          <w:rFonts w:ascii="Tahoma" w:hAnsi="Tahoma" w:cs="Tahoma"/>
          <w:bCs/>
          <w:sz w:val="20"/>
          <w:szCs w:val="20"/>
        </w:rPr>
        <w:t xml:space="preserve"> r. </w:t>
      </w:r>
      <w:r w:rsidR="004530EA">
        <w:rPr>
          <w:rFonts w:ascii="Tahoma" w:hAnsi="Tahoma" w:cs="Tahoma"/>
          <w:bCs/>
          <w:sz w:val="20"/>
          <w:szCs w:val="20"/>
        </w:rPr>
        <w:t>– 2021 r. w zależności od sytuacji finansowej gminy</w:t>
      </w:r>
    </w:p>
    <w:p w:rsidR="009274D2" w:rsidRDefault="009274D2" w:rsidP="009274D2">
      <w:pPr>
        <w:pStyle w:val="Akapitzlist"/>
        <w:spacing w:line="360" w:lineRule="auto"/>
        <w:ind w:left="567"/>
        <w:jc w:val="both"/>
        <w:rPr>
          <w:rFonts w:ascii="Tahoma" w:hAnsi="Tahoma" w:cs="Tahoma"/>
          <w:bCs/>
          <w:sz w:val="20"/>
          <w:szCs w:val="20"/>
        </w:rPr>
      </w:pPr>
    </w:p>
    <w:p w:rsidR="009274D2" w:rsidRPr="009F54B4" w:rsidRDefault="009274D2" w:rsidP="003A511B">
      <w:pPr>
        <w:pStyle w:val="Akapitzlist"/>
        <w:numPr>
          <w:ilvl w:val="0"/>
          <w:numId w:val="18"/>
        </w:numPr>
        <w:spacing w:line="360" w:lineRule="auto"/>
        <w:ind w:left="567" w:hanging="567"/>
        <w:jc w:val="both"/>
        <w:rPr>
          <w:rFonts w:ascii="Tahoma" w:hAnsi="Tahoma" w:cs="Tahoma"/>
          <w:sz w:val="20"/>
          <w:szCs w:val="20"/>
        </w:rPr>
      </w:pPr>
      <w:r>
        <w:rPr>
          <w:rFonts w:ascii="Tahoma" w:hAnsi="Tahoma" w:cs="Tahoma"/>
          <w:sz w:val="20"/>
          <w:szCs w:val="20"/>
        </w:rPr>
        <w:t xml:space="preserve">opracowanie miejscowego planu zagospodarowania przestrzennego dla terenu </w:t>
      </w:r>
      <w:r w:rsidR="00564EA7">
        <w:rPr>
          <w:rFonts w:ascii="Tahoma" w:hAnsi="Tahoma" w:cs="Tahoma"/>
          <w:sz w:val="20"/>
          <w:szCs w:val="20"/>
        </w:rPr>
        <w:t>miejscowości Babin</w:t>
      </w:r>
      <w:r>
        <w:rPr>
          <w:rFonts w:ascii="Tahoma" w:hAnsi="Tahoma" w:cs="Tahoma"/>
          <w:bCs/>
          <w:sz w:val="20"/>
          <w:szCs w:val="20"/>
        </w:rPr>
        <w:t>.</w:t>
      </w:r>
    </w:p>
    <w:p w:rsidR="009274D2" w:rsidRDefault="009274D2" w:rsidP="009274D2">
      <w:pPr>
        <w:pStyle w:val="Akapitzlist"/>
        <w:spacing w:line="360" w:lineRule="auto"/>
        <w:ind w:left="567"/>
        <w:jc w:val="both"/>
        <w:rPr>
          <w:rFonts w:ascii="Tahoma" w:hAnsi="Tahoma" w:cs="Tahoma"/>
          <w:bCs/>
          <w:sz w:val="20"/>
          <w:szCs w:val="20"/>
        </w:rPr>
      </w:pPr>
      <w:r>
        <w:rPr>
          <w:rFonts w:ascii="Tahoma" w:hAnsi="Tahoma" w:cs="Tahoma"/>
          <w:bCs/>
          <w:sz w:val="20"/>
          <w:szCs w:val="20"/>
        </w:rPr>
        <w:t>Celem jest umożliwienie realizacji inwestycji związanej z nową zabudową mieszkalną, usługową.</w:t>
      </w:r>
    </w:p>
    <w:p w:rsidR="009274D2" w:rsidRDefault="00592241" w:rsidP="009274D2">
      <w:pPr>
        <w:pStyle w:val="Akapitzlist"/>
        <w:spacing w:line="360" w:lineRule="auto"/>
        <w:ind w:left="567"/>
        <w:jc w:val="both"/>
        <w:rPr>
          <w:rFonts w:ascii="Tahoma" w:hAnsi="Tahoma" w:cs="Tahoma"/>
          <w:bCs/>
          <w:sz w:val="20"/>
          <w:szCs w:val="20"/>
        </w:rPr>
      </w:pPr>
      <w:r>
        <w:rPr>
          <w:rFonts w:ascii="Tahoma" w:hAnsi="Tahoma" w:cs="Tahoma"/>
          <w:bCs/>
          <w:sz w:val="20"/>
          <w:szCs w:val="20"/>
        </w:rPr>
        <w:t>Proponowany termin podjęcia prac</w:t>
      </w:r>
      <w:r w:rsidR="009274D2">
        <w:rPr>
          <w:rFonts w:ascii="Tahoma" w:hAnsi="Tahoma" w:cs="Tahoma"/>
          <w:bCs/>
          <w:sz w:val="20"/>
          <w:szCs w:val="20"/>
        </w:rPr>
        <w:t xml:space="preserve">: </w:t>
      </w:r>
      <w:r w:rsidR="008E1900">
        <w:rPr>
          <w:rFonts w:ascii="Tahoma" w:hAnsi="Tahoma" w:cs="Tahoma"/>
          <w:bCs/>
          <w:sz w:val="20"/>
          <w:szCs w:val="20"/>
        </w:rPr>
        <w:t>2021</w:t>
      </w:r>
      <w:r w:rsidR="009274D2">
        <w:rPr>
          <w:rFonts w:ascii="Tahoma" w:hAnsi="Tahoma" w:cs="Tahoma"/>
          <w:bCs/>
          <w:sz w:val="20"/>
          <w:szCs w:val="20"/>
        </w:rPr>
        <w:t xml:space="preserve"> r.</w:t>
      </w:r>
      <w:r w:rsidR="004530EA">
        <w:rPr>
          <w:rFonts w:ascii="Tahoma" w:hAnsi="Tahoma" w:cs="Tahoma"/>
          <w:bCs/>
          <w:sz w:val="20"/>
          <w:szCs w:val="20"/>
        </w:rPr>
        <w:t xml:space="preserve"> w zależności od sytuacji finansowej gminy</w:t>
      </w:r>
    </w:p>
    <w:p w:rsidR="009274D2" w:rsidRDefault="009274D2" w:rsidP="009274D2">
      <w:pPr>
        <w:pStyle w:val="Akapitzlist"/>
        <w:spacing w:line="360" w:lineRule="auto"/>
        <w:ind w:left="567"/>
        <w:jc w:val="both"/>
        <w:rPr>
          <w:rFonts w:ascii="Tahoma" w:hAnsi="Tahoma" w:cs="Tahoma"/>
          <w:bCs/>
          <w:sz w:val="20"/>
          <w:szCs w:val="20"/>
        </w:rPr>
      </w:pPr>
    </w:p>
    <w:p w:rsidR="004F5AE6" w:rsidRPr="004F5AE6" w:rsidRDefault="004F5AE6" w:rsidP="007D56F3">
      <w:pPr>
        <w:autoSpaceDE w:val="0"/>
        <w:autoSpaceDN w:val="0"/>
        <w:adjustRightInd w:val="0"/>
        <w:spacing w:after="360" w:line="320" w:lineRule="atLeast"/>
        <w:ind w:firstLine="567"/>
        <w:jc w:val="both"/>
        <w:rPr>
          <w:rFonts w:ascii="Tahoma" w:hAnsi="Tahoma" w:cs="Tahoma"/>
          <w:bCs/>
          <w:sz w:val="20"/>
          <w:szCs w:val="20"/>
        </w:rPr>
      </w:pPr>
      <w:r w:rsidRPr="004F5AE6">
        <w:rPr>
          <w:rFonts w:ascii="Tahoma" w:hAnsi="Tahoma" w:cs="Tahoma"/>
          <w:bCs/>
          <w:sz w:val="20"/>
          <w:szCs w:val="20"/>
        </w:rPr>
        <w:t xml:space="preserve">Reasumując należy stwierdzić, że w świetle art. 32 ustawy z </w:t>
      </w:r>
      <w:r w:rsidR="00E30FE8">
        <w:rPr>
          <w:rFonts w:ascii="Tahoma" w:hAnsi="Tahoma" w:cs="Tahoma"/>
          <w:bCs/>
          <w:sz w:val="20"/>
          <w:szCs w:val="20"/>
        </w:rPr>
        <w:t xml:space="preserve">dnia </w:t>
      </w:r>
      <w:r w:rsidRPr="004F5AE6">
        <w:rPr>
          <w:rFonts w:ascii="Tahoma" w:hAnsi="Tahoma" w:cs="Tahoma"/>
          <w:bCs/>
          <w:sz w:val="20"/>
          <w:szCs w:val="20"/>
        </w:rPr>
        <w:t>27 marca 2003</w:t>
      </w:r>
      <w:r>
        <w:rPr>
          <w:rFonts w:ascii="Tahoma" w:hAnsi="Tahoma" w:cs="Tahoma"/>
          <w:bCs/>
          <w:sz w:val="20"/>
          <w:szCs w:val="20"/>
        </w:rPr>
        <w:t xml:space="preserve"> </w:t>
      </w:r>
      <w:r w:rsidRPr="004F5AE6">
        <w:rPr>
          <w:rFonts w:ascii="Tahoma" w:hAnsi="Tahoma" w:cs="Tahoma"/>
          <w:bCs/>
          <w:sz w:val="20"/>
          <w:szCs w:val="20"/>
        </w:rPr>
        <w:t xml:space="preserve">r. o planowaniu </w:t>
      </w:r>
      <w:r>
        <w:rPr>
          <w:rFonts w:ascii="Tahoma" w:hAnsi="Tahoma" w:cs="Tahoma"/>
          <w:bCs/>
          <w:sz w:val="20"/>
          <w:szCs w:val="20"/>
        </w:rPr>
        <w:br/>
      </w:r>
      <w:r w:rsidRPr="004F5AE6">
        <w:rPr>
          <w:rFonts w:ascii="Tahoma" w:hAnsi="Tahoma" w:cs="Tahoma"/>
          <w:bCs/>
          <w:sz w:val="20"/>
          <w:szCs w:val="20"/>
        </w:rPr>
        <w:t>i zagospodarowaniu przestrzennym obowiązują</w:t>
      </w:r>
      <w:r>
        <w:rPr>
          <w:rFonts w:ascii="Tahoma" w:hAnsi="Tahoma" w:cs="Tahoma"/>
          <w:bCs/>
          <w:sz w:val="20"/>
          <w:szCs w:val="20"/>
        </w:rPr>
        <w:t xml:space="preserve">ce w gminie </w:t>
      </w:r>
      <w:r w:rsidR="00564EA7">
        <w:rPr>
          <w:rFonts w:ascii="Tahoma" w:hAnsi="Tahoma" w:cs="Tahoma"/>
          <w:bCs/>
          <w:sz w:val="20"/>
          <w:szCs w:val="20"/>
        </w:rPr>
        <w:t>Bielice</w:t>
      </w:r>
      <w:r>
        <w:rPr>
          <w:rFonts w:ascii="Tahoma" w:hAnsi="Tahoma" w:cs="Tahoma"/>
          <w:bCs/>
          <w:sz w:val="20"/>
          <w:szCs w:val="20"/>
        </w:rPr>
        <w:t xml:space="preserve"> </w:t>
      </w:r>
      <w:r w:rsidRPr="004F5AE6">
        <w:rPr>
          <w:rFonts w:ascii="Tahoma" w:hAnsi="Tahoma" w:cs="Tahoma"/>
          <w:bCs/>
          <w:sz w:val="20"/>
          <w:szCs w:val="20"/>
        </w:rPr>
        <w:t xml:space="preserve">Studium straciło </w:t>
      </w:r>
      <w:r w:rsidR="00564EA7">
        <w:rPr>
          <w:rFonts w:ascii="Tahoma" w:hAnsi="Tahoma" w:cs="Tahoma"/>
          <w:bCs/>
          <w:sz w:val="20"/>
          <w:szCs w:val="20"/>
        </w:rPr>
        <w:t xml:space="preserve">częściowo </w:t>
      </w:r>
      <w:r w:rsidRPr="004F5AE6">
        <w:rPr>
          <w:rFonts w:ascii="Tahoma" w:hAnsi="Tahoma" w:cs="Tahoma"/>
          <w:bCs/>
          <w:sz w:val="20"/>
          <w:szCs w:val="20"/>
        </w:rPr>
        <w:t>na aktualności i zasadne jest rozpoczęcie prac</w:t>
      </w:r>
      <w:r>
        <w:rPr>
          <w:rFonts w:ascii="Tahoma" w:hAnsi="Tahoma" w:cs="Tahoma"/>
          <w:bCs/>
          <w:sz w:val="20"/>
          <w:szCs w:val="20"/>
        </w:rPr>
        <w:t xml:space="preserve"> </w:t>
      </w:r>
      <w:r w:rsidRPr="004F5AE6">
        <w:rPr>
          <w:rFonts w:ascii="Tahoma" w:hAnsi="Tahoma" w:cs="Tahoma"/>
          <w:bCs/>
          <w:sz w:val="20"/>
          <w:szCs w:val="20"/>
        </w:rPr>
        <w:t>nad jego zmianą.</w:t>
      </w:r>
      <w:r>
        <w:rPr>
          <w:rFonts w:ascii="Tahoma" w:hAnsi="Tahoma" w:cs="Tahoma"/>
          <w:bCs/>
          <w:sz w:val="20"/>
          <w:szCs w:val="20"/>
        </w:rPr>
        <w:t xml:space="preserve"> </w:t>
      </w:r>
      <w:r w:rsidRPr="004F5AE6">
        <w:rPr>
          <w:rFonts w:ascii="Tahoma" w:hAnsi="Tahoma" w:cs="Tahoma"/>
          <w:bCs/>
          <w:sz w:val="20"/>
          <w:szCs w:val="20"/>
        </w:rPr>
        <w:t>Ze względu na szeroki zakres ustaleń studium i czasochłonność procedury</w:t>
      </w:r>
      <w:r>
        <w:rPr>
          <w:rFonts w:ascii="Tahoma" w:hAnsi="Tahoma" w:cs="Tahoma"/>
          <w:bCs/>
          <w:sz w:val="20"/>
          <w:szCs w:val="20"/>
        </w:rPr>
        <w:t xml:space="preserve"> </w:t>
      </w:r>
      <w:r w:rsidRPr="004F5AE6">
        <w:rPr>
          <w:rFonts w:ascii="Tahoma" w:hAnsi="Tahoma" w:cs="Tahoma"/>
          <w:bCs/>
          <w:sz w:val="20"/>
          <w:szCs w:val="20"/>
        </w:rPr>
        <w:t>jego sporządzenia</w:t>
      </w:r>
      <w:r w:rsidR="00564EA7">
        <w:rPr>
          <w:rFonts w:ascii="Tahoma" w:hAnsi="Tahoma" w:cs="Tahoma"/>
          <w:bCs/>
          <w:sz w:val="20"/>
          <w:szCs w:val="20"/>
        </w:rPr>
        <w:t>,</w:t>
      </w:r>
      <w:r w:rsidRPr="004F5AE6">
        <w:rPr>
          <w:rFonts w:ascii="Tahoma" w:hAnsi="Tahoma" w:cs="Tahoma"/>
          <w:bCs/>
          <w:sz w:val="20"/>
          <w:szCs w:val="20"/>
        </w:rPr>
        <w:t xml:space="preserve"> nie należy wstrzymywać uchwalania planów miejscowych</w:t>
      </w:r>
      <w:r>
        <w:rPr>
          <w:rFonts w:ascii="Tahoma" w:hAnsi="Tahoma" w:cs="Tahoma"/>
          <w:bCs/>
          <w:sz w:val="20"/>
          <w:szCs w:val="20"/>
        </w:rPr>
        <w:t xml:space="preserve"> będących w toku sporządzenia</w:t>
      </w:r>
      <w:r w:rsidRPr="004F5AE6">
        <w:rPr>
          <w:rFonts w:ascii="Tahoma" w:hAnsi="Tahoma" w:cs="Tahoma"/>
          <w:bCs/>
          <w:sz w:val="20"/>
          <w:szCs w:val="20"/>
        </w:rPr>
        <w:t>.</w:t>
      </w:r>
      <w:r>
        <w:rPr>
          <w:rFonts w:ascii="Tahoma" w:hAnsi="Tahoma" w:cs="Tahoma"/>
          <w:bCs/>
          <w:sz w:val="20"/>
          <w:szCs w:val="20"/>
        </w:rPr>
        <w:t xml:space="preserve"> </w:t>
      </w:r>
      <w:r w:rsidRPr="004F5AE6">
        <w:rPr>
          <w:rFonts w:ascii="Tahoma" w:hAnsi="Tahoma" w:cs="Tahoma"/>
          <w:bCs/>
          <w:sz w:val="20"/>
          <w:szCs w:val="20"/>
        </w:rPr>
        <w:t xml:space="preserve">Rozpoczęte i obecnie realizowane </w:t>
      </w:r>
      <w:r>
        <w:rPr>
          <w:rFonts w:ascii="Tahoma" w:hAnsi="Tahoma" w:cs="Tahoma"/>
          <w:bCs/>
          <w:sz w:val="20"/>
          <w:szCs w:val="20"/>
        </w:rPr>
        <w:t>procedury planistyczne</w:t>
      </w:r>
      <w:r w:rsidRPr="004F5AE6">
        <w:rPr>
          <w:rFonts w:ascii="Tahoma" w:hAnsi="Tahoma" w:cs="Tahoma"/>
          <w:bCs/>
          <w:sz w:val="20"/>
          <w:szCs w:val="20"/>
        </w:rPr>
        <w:t xml:space="preserve"> należy doprowadzić do uchwalenia w jak</w:t>
      </w:r>
      <w:r>
        <w:rPr>
          <w:rFonts w:ascii="Tahoma" w:hAnsi="Tahoma" w:cs="Tahoma"/>
          <w:bCs/>
          <w:sz w:val="20"/>
          <w:szCs w:val="20"/>
        </w:rPr>
        <w:t xml:space="preserve"> </w:t>
      </w:r>
      <w:r w:rsidRPr="004F5AE6">
        <w:rPr>
          <w:rFonts w:ascii="Tahoma" w:hAnsi="Tahoma" w:cs="Tahoma"/>
          <w:bCs/>
          <w:sz w:val="20"/>
          <w:szCs w:val="20"/>
        </w:rPr>
        <w:t>najkrótszym czasie</w:t>
      </w:r>
      <w:r>
        <w:rPr>
          <w:rFonts w:ascii="Tahoma" w:hAnsi="Tahoma" w:cs="Tahoma"/>
          <w:bCs/>
          <w:sz w:val="20"/>
          <w:szCs w:val="20"/>
        </w:rPr>
        <w:t xml:space="preserve"> przy jednoczesnym zachowaniu zgodności z ustaleniami </w:t>
      </w:r>
      <w:r w:rsidR="00910DB2">
        <w:rPr>
          <w:rFonts w:ascii="Tahoma" w:hAnsi="Tahoma" w:cs="Tahoma"/>
          <w:bCs/>
          <w:sz w:val="20"/>
          <w:szCs w:val="20"/>
        </w:rPr>
        <w:t xml:space="preserve">obecnie obowiązującego </w:t>
      </w:r>
      <w:r>
        <w:rPr>
          <w:rFonts w:ascii="Tahoma" w:hAnsi="Tahoma" w:cs="Tahoma"/>
          <w:bCs/>
          <w:sz w:val="20"/>
          <w:szCs w:val="20"/>
        </w:rPr>
        <w:t>Studium</w:t>
      </w:r>
      <w:r w:rsidRPr="004F5AE6">
        <w:rPr>
          <w:rFonts w:ascii="Tahoma" w:hAnsi="Tahoma" w:cs="Tahoma"/>
          <w:bCs/>
          <w:sz w:val="20"/>
          <w:szCs w:val="20"/>
        </w:rPr>
        <w:t xml:space="preserve">. Po zmianie studium będzie możliwe dostosowanie </w:t>
      </w:r>
      <w:r>
        <w:rPr>
          <w:rFonts w:ascii="Tahoma" w:hAnsi="Tahoma" w:cs="Tahoma"/>
          <w:bCs/>
          <w:sz w:val="20"/>
          <w:szCs w:val="20"/>
        </w:rPr>
        <w:t xml:space="preserve">nie uchwalonych projektów miejscowych planów </w:t>
      </w:r>
      <w:r w:rsidRPr="004F5AE6">
        <w:rPr>
          <w:rFonts w:ascii="Tahoma" w:hAnsi="Tahoma" w:cs="Tahoma"/>
          <w:bCs/>
          <w:sz w:val="20"/>
          <w:szCs w:val="20"/>
        </w:rPr>
        <w:t>do nowego studium.</w:t>
      </w:r>
    </w:p>
    <w:p w:rsidR="00AB43E3" w:rsidRPr="001847E1" w:rsidRDefault="001847E1" w:rsidP="007D56F3">
      <w:pPr>
        <w:spacing w:before="240" w:line="320" w:lineRule="atLeast"/>
        <w:jc w:val="both"/>
        <w:rPr>
          <w:rFonts w:ascii="Tahoma" w:hAnsi="Tahoma" w:cs="Tahoma"/>
          <w:b/>
        </w:rPr>
      </w:pPr>
      <w:r w:rsidRPr="001847E1">
        <w:rPr>
          <w:rFonts w:ascii="Tahoma" w:hAnsi="Tahoma" w:cs="Tahoma"/>
          <w:b/>
        </w:rPr>
        <w:t>8</w:t>
      </w:r>
      <w:r w:rsidR="00AB43E3" w:rsidRPr="001847E1">
        <w:rPr>
          <w:rFonts w:ascii="Tahoma" w:hAnsi="Tahoma" w:cs="Tahoma"/>
          <w:b/>
        </w:rPr>
        <w:t xml:space="preserve">. SPIS TABEL, WYKRESÓW I </w:t>
      </w:r>
      <w:r w:rsidRPr="001847E1">
        <w:rPr>
          <w:rFonts w:ascii="Tahoma" w:hAnsi="Tahoma" w:cs="Tahoma"/>
          <w:b/>
        </w:rPr>
        <w:t>RYSUNKÓW</w:t>
      </w:r>
      <w:r w:rsidR="00AB43E3" w:rsidRPr="001847E1">
        <w:rPr>
          <w:rFonts w:ascii="Tahoma" w:hAnsi="Tahoma" w:cs="Tahoma"/>
          <w:b/>
        </w:rPr>
        <w:t xml:space="preserve"> </w:t>
      </w:r>
    </w:p>
    <w:p w:rsidR="00AB43E3" w:rsidRPr="001C4285" w:rsidRDefault="001C4285" w:rsidP="001C4285">
      <w:pPr>
        <w:spacing w:before="240" w:after="240" w:line="400" w:lineRule="atLeast"/>
        <w:jc w:val="both"/>
        <w:rPr>
          <w:rFonts w:ascii="Tahoma" w:hAnsi="Tahoma" w:cs="Tahoma"/>
          <w:b/>
          <w:sz w:val="20"/>
          <w:szCs w:val="20"/>
        </w:rPr>
      </w:pPr>
      <w:r>
        <w:rPr>
          <w:rFonts w:ascii="Tahoma" w:hAnsi="Tahoma" w:cs="Tahoma"/>
          <w:b/>
          <w:sz w:val="20"/>
          <w:szCs w:val="20"/>
        </w:rPr>
        <w:t>Spis tabel</w:t>
      </w:r>
    </w:p>
    <w:p w:rsidR="008619FE" w:rsidRDefault="008619FE" w:rsidP="008619FE">
      <w:pPr>
        <w:spacing w:after="0" w:line="400" w:lineRule="atLeast"/>
        <w:ind w:left="993" w:hanging="993"/>
        <w:jc w:val="both"/>
        <w:rPr>
          <w:rFonts w:ascii="Tahoma" w:hAnsi="Tahoma" w:cs="Tahoma"/>
          <w:sz w:val="20"/>
          <w:szCs w:val="20"/>
        </w:rPr>
      </w:pPr>
      <w:r>
        <w:rPr>
          <w:rFonts w:ascii="Tahoma" w:hAnsi="Tahoma" w:cs="Tahoma"/>
          <w:sz w:val="20"/>
          <w:szCs w:val="20"/>
        </w:rPr>
        <w:t>Tabela 1.</w:t>
      </w:r>
      <w:r>
        <w:rPr>
          <w:rFonts w:ascii="Tahoma" w:hAnsi="Tahoma" w:cs="Tahoma"/>
          <w:sz w:val="20"/>
          <w:szCs w:val="20"/>
        </w:rPr>
        <w:tab/>
      </w:r>
      <w:r w:rsidRPr="001C4285">
        <w:rPr>
          <w:rFonts w:ascii="Tahoma" w:hAnsi="Tahoma" w:cs="Tahoma"/>
          <w:sz w:val="20"/>
          <w:szCs w:val="20"/>
        </w:rPr>
        <w:t>Zmiany w przepisach prawa dotyczące studium w analizowanych latach</w:t>
      </w:r>
      <w:r>
        <w:rPr>
          <w:rFonts w:ascii="Tahoma" w:hAnsi="Tahoma" w:cs="Tahoma"/>
          <w:sz w:val="20"/>
          <w:szCs w:val="20"/>
        </w:rPr>
        <w:t xml:space="preserve"> </w:t>
      </w:r>
    </w:p>
    <w:p w:rsidR="008619FE" w:rsidRDefault="008619FE" w:rsidP="008619FE">
      <w:pPr>
        <w:spacing w:after="0" w:line="400" w:lineRule="atLeast"/>
        <w:ind w:left="993" w:hanging="993"/>
        <w:jc w:val="both"/>
        <w:rPr>
          <w:rFonts w:ascii="Tahoma" w:hAnsi="Tahoma" w:cs="Tahoma"/>
          <w:sz w:val="20"/>
          <w:szCs w:val="20"/>
        </w:rPr>
      </w:pPr>
      <w:r w:rsidRPr="001C4285">
        <w:rPr>
          <w:rFonts w:ascii="Tahoma" w:hAnsi="Tahoma" w:cs="Tahoma"/>
          <w:sz w:val="20"/>
          <w:szCs w:val="20"/>
        </w:rPr>
        <w:t>Tabela 2.</w:t>
      </w:r>
      <w:r>
        <w:rPr>
          <w:rFonts w:ascii="Tahoma" w:hAnsi="Tahoma" w:cs="Tahoma"/>
          <w:sz w:val="20"/>
          <w:szCs w:val="20"/>
        </w:rPr>
        <w:tab/>
      </w:r>
      <w:r w:rsidRPr="001C4285">
        <w:rPr>
          <w:rFonts w:ascii="Tahoma" w:hAnsi="Tahoma" w:cs="Tahoma"/>
          <w:sz w:val="20"/>
          <w:szCs w:val="20"/>
        </w:rPr>
        <w:t xml:space="preserve">Farmy elektrowni wiatrowych na terenie gminy </w:t>
      </w:r>
      <w:r w:rsidR="006719E5">
        <w:rPr>
          <w:rFonts w:ascii="Tahoma" w:hAnsi="Tahoma" w:cs="Tahoma"/>
          <w:sz w:val="20"/>
          <w:szCs w:val="20"/>
        </w:rPr>
        <w:t>Bielice</w:t>
      </w:r>
      <w:r>
        <w:rPr>
          <w:rFonts w:ascii="Tahoma" w:hAnsi="Tahoma" w:cs="Tahoma"/>
          <w:sz w:val="20"/>
          <w:szCs w:val="20"/>
        </w:rPr>
        <w:t xml:space="preserve"> </w:t>
      </w:r>
    </w:p>
    <w:p w:rsidR="006719E5" w:rsidRDefault="006719E5" w:rsidP="006719E5">
      <w:pPr>
        <w:spacing w:after="0" w:line="400" w:lineRule="atLeast"/>
        <w:ind w:left="993" w:hanging="993"/>
        <w:jc w:val="both"/>
        <w:rPr>
          <w:rFonts w:ascii="Tahoma" w:hAnsi="Tahoma" w:cs="Tahoma"/>
          <w:sz w:val="20"/>
          <w:szCs w:val="20"/>
        </w:rPr>
      </w:pPr>
      <w:r w:rsidRPr="001C4285">
        <w:rPr>
          <w:rFonts w:ascii="Tahoma" w:hAnsi="Tahoma" w:cs="Tahoma"/>
          <w:sz w:val="20"/>
          <w:szCs w:val="20"/>
        </w:rPr>
        <w:t xml:space="preserve">Tabela </w:t>
      </w:r>
      <w:r>
        <w:rPr>
          <w:rFonts w:ascii="Tahoma" w:hAnsi="Tahoma" w:cs="Tahoma"/>
          <w:sz w:val="20"/>
          <w:szCs w:val="20"/>
        </w:rPr>
        <w:t>3</w:t>
      </w:r>
      <w:r w:rsidRPr="001C4285">
        <w:rPr>
          <w:rFonts w:ascii="Tahoma" w:hAnsi="Tahoma" w:cs="Tahoma"/>
          <w:sz w:val="20"/>
          <w:szCs w:val="20"/>
        </w:rPr>
        <w:t>.</w:t>
      </w:r>
      <w:r>
        <w:rPr>
          <w:rFonts w:ascii="Tahoma" w:hAnsi="Tahoma" w:cs="Tahoma"/>
          <w:sz w:val="20"/>
          <w:szCs w:val="20"/>
        </w:rPr>
        <w:tab/>
      </w:r>
      <w:r w:rsidRPr="001C4285">
        <w:rPr>
          <w:rFonts w:ascii="Tahoma" w:hAnsi="Tahoma" w:cs="Tahoma"/>
          <w:sz w:val="20"/>
          <w:szCs w:val="20"/>
        </w:rPr>
        <w:t xml:space="preserve">Farmy elektrowni wiatrowych na terenie gminy </w:t>
      </w:r>
      <w:r>
        <w:rPr>
          <w:rFonts w:ascii="Tahoma" w:hAnsi="Tahoma" w:cs="Tahoma"/>
          <w:sz w:val="20"/>
          <w:szCs w:val="20"/>
        </w:rPr>
        <w:t xml:space="preserve">Gryfino </w:t>
      </w:r>
    </w:p>
    <w:p w:rsidR="008619FE" w:rsidRDefault="008619FE" w:rsidP="008619FE">
      <w:pPr>
        <w:spacing w:after="0" w:line="400" w:lineRule="atLeast"/>
        <w:ind w:left="993" w:hanging="993"/>
        <w:jc w:val="both"/>
        <w:rPr>
          <w:rFonts w:ascii="Tahoma" w:hAnsi="Tahoma" w:cs="Tahoma"/>
          <w:sz w:val="20"/>
          <w:szCs w:val="20"/>
        </w:rPr>
      </w:pPr>
      <w:r>
        <w:rPr>
          <w:rFonts w:ascii="Tahoma" w:hAnsi="Tahoma" w:cs="Tahoma"/>
          <w:sz w:val="20"/>
          <w:szCs w:val="20"/>
        </w:rPr>
        <w:t xml:space="preserve">Tabela </w:t>
      </w:r>
      <w:r w:rsidR="006719E5">
        <w:rPr>
          <w:rFonts w:ascii="Tahoma" w:hAnsi="Tahoma" w:cs="Tahoma"/>
          <w:sz w:val="20"/>
          <w:szCs w:val="20"/>
        </w:rPr>
        <w:t>4</w:t>
      </w:r>
      <w:r>
        <w:rPr>
          <w:rFonts w:ascii="Tahoma" w:hAnsi="Tahoma" w:cs="Tahoma"/>
          <w:sz w:val="20"/>
          <w:szCs w:val="20"/>
        </w:rPr>
        <w:t>.</w:t>
      </w:r>
      <w:r>
        <w:rPr>
          <w:rFonts w:ascii="Tahoma" w:hAnsi="Tahoma" w:cs="Tahoma"/>
          <w:sz w:val="20"/>
          <w:szCs w:val="20"/>
        </w:rPr>
        <w:tab/>
      </w:r>
      <w:r w:rsidRPr="001C4285">
        <w:rPr>
          <w:rFonts w:ascii="Tahoma" w:hAnsi="Tahoma" w:cs="Tahoma"/>
          <w:sz w:val="20"/>
          <w:szCs w:val="20"/>
        </w:rPr>
        <w:t xml:space="preserve">Uchwały w sprawie przyjęcia miejscowych planów zagospodarowania przestrzennego gminy </w:t>
      </w:r>
      <w:r w:rsidR="006719E5">
        <w:rPr>
          <w:rFonts w:ascii="Tahoma" w:hAnsi="Tahoma" w:cs="Tahoma"/>
          <w:sz w:val="20"/>
          <w:szCs w:val="20"/>
        </w:rPr>
        <w:t>Bielice</w:t>
      </w:r>
    </w:p>
    <w:p w:rsidR="008619FE" w:rsidRDefault="008619FE" w:rsidP="008619FE">
      <w:pPr>
        <w:spacing w:after="0" w:line="400" w:lineRule="atLeast"/>
        <w:ind w:left="993" w:hanging="993"/>
        <w:jc w:val="both"/>
        <w:rPr>
          <w:rFonts w:ascii="Tahoma" w:hAnsi="Tahoma" w:cs="Tahoma"/>
          <w:sz w:val="20"/>
          <w:szCs w:val="20"/>
        </w:rPr>
      </w:pPr>
      <w:r>
        <w:rPr>
          <w:rFonts w:ascii="Tahoma" w:hAnsi="Tahoma" w:cs="Tahoma"/>
          <w:sz w:val="20"/>
          <w:szCs w:val="20"/>
        </w:rPr>
        <w:t xml:space="preserve">Tabela </w:t>
      </w:r>
      <w:r w:rsidR="006719E5">
        <w:rPr>
          <w:rFonts w:ascii="Tahoma" w:hAnsi="Tahoma" w:cs="Tahoma"/>
          <w:sz w:val="20"/>
          <w:szCs w:val="20"/>
        </w:rPr>
        <w:t>5</w:t>
      </w:r>
      <w:r>
        <w:rPr>
          <w:rFonts w:ascii="Tahoma" w:hAnsi="Tahoma" w:cs="Tahoma"/>
          <w:sz w:val="20"/>
          <w:szCs w:val="20"/>
        </w:rPr>
        <w:t>.</w:t>
      </w:r>
      <w:r>
        <w:rPr>
          <w:rFonts w:ascii="Tahoma" w:hAnsi="Tahoma" w:cs="Tahoma"/>
          <w:sz w:val="20"/>
          <w:szCs w:val="20"/>
        </w:rPr>
        <w:tab/>
      </w:r>
      <w:r w:rsidR="001C4285" w:rsidRPr="001C4285">
        <w:rPr>
          <w:rFonts w:ascii="Tahoma" w:hAnsi="Tahoma" w:cs="Tahoma"/>
          <w:sz w:val="20"/>
          <w:szCs w:val="20"/>
        </w:rPr>
        <w:t xml:space="preserve">Uchwały w sprawie przystąpienia do sporządzenia miejscowych planów zagospodarowania przestrzennego gminy </w:t>
      </w:r>
      <w:r w:rsidR="006719E5">
        <w:rPr>
          <w:rFonts w:ascii="Tahoma" w:hAnsi="Tahoma" w:cs="Tahoma"/>
          <w:sz w:val="20"/>
          <w:szCs w:val="20"/>
        </w:rPr>
        <w:t>Bielice</w:t>
      </w:r>
    </w:p>
    <w:p w:rsidR="008619FE" w:rsidRDefault="008619FE" w:rsidP="008619FE">
      <w:pPr>
        <w:spacing w:after="0" w:line="400" w:lineRule="atLeast"/>
        <w:ind w:left="993" w:hanging="993"/>
        <w:jc w:val="both"/>
        <w:rPr>
          <w:rFonts w:ascii="Tahoma" w:hAnsi="Tahoma" w:cs="Tahoma"/>
          <w:sz w:val="20"/>
          <w:szCs w:val="20"/>
        </w:rPr>
      </w:pPr>
      <w:r>
        <w:rPr>
          <w:rFonts w:ascii="Tahoma" w:eastAsia="Times New Roman" w:hAnsi="Tahoma" w:cs="Tahoma"/>
          <w:sz w:val="20"/>
          <w:szCs w:val="20"/>
          <w:lang w:eastAsia="pl-PL"/>
        </w:rPr>
        <w:t xml:space="preserve">Tabela </w:t>
      </w:r>
      <w:r w:rsidR="006719E5">
        <w:rPr>
          <w:rFonts w:ascii="Tahoma" w:eastAsia="Times New Roman" w:hAnsi="Tahoma" w:cs="Tahoma"/>
          <w:sz w:val="20"/>
          <w:szCs w:val="20"/>
          <w:lang w:eastAsia="pl-PL"/>
        </w:rPr>
        <w:t>6</w:t>
      </w:r>
      <w:r>
        <w:rPr>
          <w:rFonts w:ascii="Tahoma" w:eastAsia="Times New Roman" w:hAnsi="Tahoma" w:cs="Tahoma"/>
          <w:sz w:val="20"/>
          <w:szCs w:val="20"/>
          <w:lang w:eastAsia="pl-PL"/>
        </w:rPr>
        <w:t>.</w:t>
      </w:r>
      <w:r>
        <w:rPr>
          <w:rFonts w:ascii="Tahoma" w:eastAsia="Times New Roman" w:hAnsi="Tahoma" w:cs="Tahoma"/>
          <w:sz w:val="20"/>
          <w:szCs w:val="20"/>
          <w:lang w:eastAsia="pl-PL"/>
        </w:rPr>
        <w:tab/>
      </w:r>
      <w:r w:rsidR="00C43FA3">
        <w:rPr>
          <w:rFonts w:ascii="Tahoma" w:hAnsi="Tahoma" w:cs="Tahoma"/>
          <w:sz w:val="20"/>
          <w:szCs w:val="20"/>
        </w:rPr>
        <w:t xml:space="preserve">Zestawienie uzbrojenia w poszczególnych miejscowościach na terenie gminy </w:t>
      </w:r>
      <w:r w:rsidR="006719E5">
        <w:rPr>
          <w:rFonts w:ascii="Tahoma" w:hAnsi="Tahoma" w:cs="Tahoma"/>
          <w:sz w:val="20"/>
          <w:szCs w:val="20"/>
        </w:rPr>
        <w:t>Bielice</w:t>
      </w:r>
    </w:p>
    <w:p w:rsidR="006719E5" w:rsidRDefault="006719E5" w:rsidP="006719E5">
      <w:pPr>
        <w:spacing w:after="0" w:line="400" w:lineRule="atLeast"/>
        <w:ind w:left="993" w:hanging="993"/>
        <w:jc w:val="both"/>
        <w:rPr>
          <w:rFonts w:ascii="Tahoma" w:hAnsi="Tahoma" w:cs="Tahoma"/>
          <w:sz w:val="20"/>
          <w:szCs w:val="20"/>
        </w:rPr>
      </w:pPr>
      <w:r>
        <w:rPr>
          <w:rFonts w:ascii="Tahoma" w:eastAsia="Times New Roman" w:hAnsi="Tahoma" w:cs="Tahoma"/>
          <w:sz w:val="20"/>
          <w:szCs w:val="20"/>
          <w:lang w:eastAsia="pl-PL"/>
        </w:rPr>
        <w:t>Tabela 7.</w:t>
      </w:r>
      <w:r>
        <w:rPr>
          <w:rFonts w:ascii="Tahoma" w:eastAsia="Times New Roman" w:hAnsi="Tahoma" w:cs="Tahoma"/>
          <w:sz w:val="20"/>
          <w:szCs w:val="20"/>
          <w:lang w:eastAsia="pl-PL"/>
        </w:rPr>
        <w:tab/>
      </w:r>
      <w:r>
        <w:rPr>
          <w:rFonts w:ascii="Tahoma" w:hAnsi="Tahoma" w:cs="Tahoma"/>
          <w:sz w:val="20"/>
          <w:szCs w:val="20"/>
        </w:rPr>
        <w:t>Zestawienie w zakresie podłączenia do kanalizacji w poszczególnych miejscowościach na terenie gminy Bielice</w:t>
      </w:r>
    </w:p>
    <w:p w:rsidR="00AB43E3" w:rsidRPr="001C4285" w:rsidRDefault="00AB43E3" w:rsidP="003D13C0">
      <w:pPr>
        <w:spacing w:after="0" w:line="400" w:lineRule="atLeast"/>
        <w:ind w:left="993" w:hanging="993"/>
        <w:jc w:val="both"/>
        <w:rPr>
          <w:rFonts w:ascii="Tahoma" w:hAnsi="Tahoma" w:cs="Tahoma"/>
          <w:sz w:val="20"/>
          <w:szCs w:val="20"/>
        </w:rPr>
      </w:pPr>
      <w:r w:rsidRPr="001C4285">
        <w:rPr>
          <w:rFonts w:ascii="Tahoma" w:hAnsi="Tahoma" w:cs="Tahoma"/>
          <w:sz w:val="20"/>
          <w:szCs w:val="20"/>
        </w:rPr>
        <w:t xml:space="preserve">Tabela </w:t>
      </w:r>
      <w:r w:rsidR="006719E5">
        <w:rPr>
          <w:rFonts w:ascii="Tahoma" w:hAnsi="Tahoma" w:cs="Tahoma"/>
          <w:sz w:val="20"/>
          <w:szCs w:val="20"/>
        </w:rPr>
        <w:t>8</w:t>
      </w:r>
      <w:r w:rsidR="008619FE">
        <w:rPr>
          <w:rFonts w:ascii="Tahoma" w:hAnsi="Tahoma" w:cs="Tahoma"/>
          <w:sz w:val="20"/>
          <w:szCs w:val="20"/>
        </w:rPr>
        <w:t>.</w:t>
      </w:r>
      <w:r w:rsidR="008619FE">
        <w:rPr>
          <w:rFonts w:ascii="Tahoma" w:hAnsi="Tahoma" w:cs="Tahoma"/>
          <w:sz w:val="20"/>
          <w:szCs w:val="20"/>
        </w:rPr>
        <w:tab/>
      </w:r>
      <w:r w:rsidR="001C4285" w:rsidRPr="001C4285">
        <w:rPr>
          <w:rFonts w:ascii="Tahoma" w:hAnsi="Tahoma" w:cs="Tahoma"/>
          <w:sz w:val="20"/>
          <w:szCs w:val="20"/>
        </w:rPr>
        <w:t>Sposób rozpatrzenia wniosków w sprawie opracowania planów miejscowych oraz ich zmian.</w:t>
      </w:r>
    </w:p>
    <w:p w:rsidR="00AB43E3" w:rsidRPr="001C4285" w:rsidRDefault="001C4285" w:rsidP="001C4285">
      <w:pPr>
        <w:spacing w:before="240" w:after="240" w:line="400" w:lineRule="atLeast"/>
        <w:jc w:val="both"/>
        <w:rPr>
          <w:rFonts w:ascii="Tahoma" w:hAnsi="Tahoma" w:cs="Tahoma"/>
          <w:b/>
          <w:sz w:val="20"/>
          <w:szCs w:val="20"/>
        </w:rPr>
      </w:pPr>
      <w:r>
        <w:rPr>
          <w:rFonts w:ascii="Tahoma" w:hAnsi="Tahoma" w:cs="Tahoma"/>
          <w:b/>
          <w:sz w:val="20"/>
          <w:szCs w:val="20"/>
        </w:rPr>
        <w:t>Spis wykresów</w:t>
      </w:r>
    </w:p>
    <w:p w:rsidR="00AB43E3" w:rsidRPr="001C4285" w:rsidRDefault="00AB43E3" w:rsidP="001C4285">
      <w:pPr>
        <w:spacing w:after="0" w:line="400" w:lineRule="atLeast"/>
        <w:jc w:val="both"/>
        <w:rPr>
          <w:rFonts w:ascii="Tahoma" w:hAnsi="Tahoma" w:cs="Tahoma"/>
          <w:sz w:val="20"/>
          <w:szCs w:val="20"/>
        </w:rPr>
      </w:pPr>
      <w:r w:rsidRPr="001C4285">
        <w:rPr>
          <w:rFonts w:ascii="Tahoma" w:hAnsi="Tahoma" w:cs="Tahoma"/>
          <w:sz w:val="20"/>
          <w:szCs w:val="20"/>
        </w:rPr>
        <w:t>Wykres 1.</w:t>
      </w:r>
      <w:r w:rsidR="00CE70C9">
        <w:rPr>
          <w:rFonts w:ascii="Tahoma" w:hAnsi="Tahoma" w:cs="Tahoma"/>
          <w:sz w:val="20"/>
          <w:szCs w:val="20"/>
        </w:rPr>
        <w:tab/>
      </w:r>
      <w:r w:rsidRPr="001C4285">
        <w:rPr>
          <w:rFonts w:ascii="Tahoma" w:hAnsi="Tahoma" w:cs="Tahoma"/>
          <w:sz w:val="20"/>
          <w:szCs w:val="20"/>
        </w:rPr>
        <w:t>Stan ludności w latach 201</w:t>
      </w:r>
      <w:r w:rsidR="00C43FA3">
        <w:rPr>
          <w:rFonts w:ascii="Tahoma" w:hAnsi="Tahoma" w:cs="Tahoma"/>
          <w:sz w:val="20"/>
          <w:szCs w:val="20"/>
        </w:rPr>
        <w:t>2</w:t>
      </w:r>
      <w:r w:rsidRPr="001C4285">
        <w:rPr>
          <w:rFonts w:ascii="Tahoma" w:hAnsi="Tahoma" w:cs="Tahoma"/>
          <w:sz w:val="20"/>
          <w:szCs w:val="20"/>
        </w:rPr>
        <w:t>-201</w:t>
      </w:r>
      <w:r w:rsidR="006719E5">
        <w:rPr>
          <w:rFonts w:ascii="Tahoma" w:hAnsi="Tahoma" w:cs="Tahoma"/>
          <w:sz w:val="20"/>
          <w:szCs w:val="20"/>
        </w:rPr>
        <w:t>7</w:t>
      </w:r>
      <w:r w:rsidRPr="001C4285">
        <w:rPr>
          <w:rFonts w:ascii="Tahoma" w:hAnsi="Tahoma" w:cs="Tahoma"/>
          <w:sz w:val="20"/>
          <w:szCs w:val="20"/>
        </w:rPr>
        <w:t xml:space="preserve"> w gminie </w:t>
      </w:r>
      <w:r w:rsidR="006719E5">
        <w:rPr>
          <w:rFonts w:ascii="Tahoma" w:hAnsi="Tahoma" w:cs="Tahoma"/>
          <w:sz w:val="20"/>
          <w:szCs w:val="20"/>
        </w:rPr>
        <w:t>Bielice</w:t>
      </w:r>
      <w:r w:rsidR="00F027E0" w:rsidRPr="001C4285">
        <w:rPr>
          <w:rFonts w:ascii="Tahoma" w:hAnsi="Tahoma" w:cs="Tahoma"/>
          <w:sz w:val="20"/>
          <w:szCs w:val="20"/>
        </w:rPr>
        <w:t xml:space="preserve"> </w:t>
      </w:r>
    </w:p>
    <w:p w:rsidR="00AB43E3" w:rsidRPr="001C4285" w:rsidRDefault="00CE70C9" w:rsidP="001C4285">
      <w:pPr>
        <w:spacing w:after="0" w:line="400" w:lineRule="atLeast"/>
        <w:jc w:val="both"/>
        <w:rPr>
          <w:rFonts w:ascii="Tahoma" w:hAnsi="Tahoma" w:cs="Tahoma"/>
          <w:sz w:val="20"/>
          <w:szCs w:val="20"/>
        </w:rPr>
      </w:pPr>
      <w:r>
        <w:rPr>
          <w:rFonts w:ascii="Tahoma" w:hAnsi="Tahoma" w:cs="Tahoma"/>
          <w:sz w:val="20"/>
          <w:szCs w:val="20"/>
        </w:rPr>
        <w:t>Wykres 2.</w:t>
      </w:r>
      <w:r>
        <w:rPr>
          <w:rFonts w:ascii="Tahoma" w:hAnsi="Tahoma" w:cs="Tahoma"/>
          <w:sz w:val="20"/>
          <w:szCs w:val="20"/>
        </w:rPr>
        <w:tab/>
      </w:r>
      <w:r w:rsidR="00F027E0" w:rsidRPr="001C4285">
        <w:rPr>
          <w:rFonts w:ascii="Tahoma" w:hAnsi="Tahoma" w:cs="Tahoma"/>
          <w:sz w:val="20"/>
          <w:szCs w:val="20"/>
        </w:rPr>
        <w:t>Saldo migracji ludności w latach 201</w:t>
      </w:r>
      <w:r w:rsidR="00C43FA3">
        <w:rPr>
          <w:rFonts w:ascii="Tahoma" w:hAnsi="Tahoma" w:cs="Tahoma"/>
          <w:sz w:val="20"/>
          <w:szCs w:val="20"/>
        </w:rPr>
        <w:t>0</w:t>
      </w:r>
      <w:r w:rsidR="00F027E0" w:rsidRPr="001C4285">
        <w:rPr>
          <w:rFonts w:ascii="Tahoma" w:hAnsi="Tahoma" w:cs="Tahoma"/>
          <w:sz w:val="20"/>
          <w:szCs w:val="20"/>
        </w:rPr>
        <w:t xml:space="preserve"> – 201</w:t>
      </w:r>
      <w:r w:rsidR="00C43FA3">
        <w:rPr>
          <w:rFonts w:ascii="Tahoma" w:hAnsi="Tahoma" w:cs="Tahoma"/>
          <w:sz w:val="20"/>
          <w:szCs w:val="20"/>
        </w:rPr>
        <w:t>6</w:t>
      </w:r>
      <w:r w:rsidR="00F027E0" w:rsidRPr="001C4285">
        <w:rPr>
          <w:rFonts w:ascii="Tahoma" w:hAnsi="Tahoma" w:cs="Tahoma"/>
          <w:sz w:val="20"/>
          <w:szCs w:val="20"/>
        </w:rPr>
        <w:t xml:space="preserve"> na terenie gminy </w:t>
      </w:r>
      <w:r w:rsidR="006719E5">
        <w:rPr>
          <w:rFonts w:ascii="Tahoma" w:hAnsi="Tahoma" w:cs="Tahoma"/>
          <w:sz w:val="20"/>
          <w:szCs w:val="20"/>
        </w:rPr>
        <w:t>Bielice</w:t>
      </w:r>
    </w:p>
    <w:p w:rsidR="00AB43E3" w:rsidRDefault="00CE70C9" w:rsidP="006719E5">
      <w:pPr>
        <w:spacing w:after="0" w:line="400" w:lineRule="atLeast"/>
        <w:ind w:left="1418" w:hanging="1418"/>
        <w:jc w:val="both"/>
        <w:rPr>
          <w:rFonts w:ascii="Tahoma" w:hAnsi="Tahoma" w:cs="Tahoma"/>
          <w:sz w:val="20"/>
          <w:szCs w:val="20"/>
        </w:rPr>
      </w:pPr>
      <w:r>
        <w:rPr>
          <w:rFonts w:ascii="Tahoma" w:hAnsi="Tahoma" w:cs="Tahoma"/>
          <w:sz w:val="20"/>
          <w:szCs w:val="20"/>
        </w:rPr>
        <w:t>Wykres 3.</w:t>
      </w:r>
      <w:r>
        <w:rPr>
          <w:rFonts w:ascii="Tahoma" w:hAnsi="Tahoma" w:cs="Tahoma"/>
          <w:sz w:val="20"/>
          <w:szCs w:val="20"/>
        </w:rPr>
        <w:tab/>
      </w:r>
      <w:r w:rsidR="006719E5">
        <w:rPr>
          <w:rFonts w:ascii="Tahoma" w:hAnsi="Tahoma" w:cs="Tahoma"/>
          <w:sz w:val="20"/>
          <w:szCs w:val="20"/>
        </w:rPr>
        <w:t>N</w:t>
      </w:r>
      <w:r w:rsidR="00F027E0" w:rsidRPr="001C4285">
        <w:rPr>
          <w:rFonts w:ascii="Tahoma" w:hAnsi="Tahoma" w:cs="Tahoma"/>
          <w:sz w:val="20"/>
          <w:szCs w:val="20"/>
        </w:rPr>
        <w:t>apływ ludności w latach 201</w:t>
      </w:r>
      <w:r w:rsidR="006719E5">
        <w:rPr>
          <w:rFonts w:ascii="Tahoma" w:hAnsi="Tahoma" w:cs="Tahoma"/>
          <w:sz w:val="20"/>
          <w:szCs w:val="20"/>
        </w:rPr>
        <w:t>0</w:t>
      </w:r>
      <w:r w:rsidR="00F027E0" w:rsidRPr="001C4285">
        <w:rPr>
          <w:rFonts w:ascii="Tahoma" w:hAnsi="Tahoma" w:cs="Tahoma"/>
          <w:sz w:val="20"/>
          <w:szCs w:val="20"/>
        </w:rPr>
        <w:t xml:space="preserve"> – 201</w:t>
      </w:r>
      <w:r w:rsidR="00C43FA3">
        <w:rPr>
          <w:rFonts w:ascii="Tahoma" w:hAnsi="Tahoma" w:cs="Tahoma"/>
          <w:sz w:val="20"/>
          <w:szCs w:val="20"/>
        </w:rPr>
        <w:t>6</w:t>
      </w:r>
      <w:r w:rsidR="00F027E0" w:rsidRPr="001C4285">
        <w:rPr>
          <w:rFonts w:ascii="Tahoma" w:hAnsi="Tahoma" w:cs="Tahoma"/>
          <w:sz w:val="20"/>
          <w:szCs w:val="20"/>
        </w:rPr>
        <w:t xml:space="preserve"> na terenie gminy </w:t>
      </w:r>
      <w:r w:rsidR="006719E5">
        <w:rPr>
          <w:rFonts w:ascii="Tahoma" w:hAnsi="Tahoma" w:cs="Tahoma"/>
          <w:sz w:val="20"/>
          <w:szCs w:val="20"/>
        </w:rPr>
        <w:t xml:space="preserve">Bielice – wewnętrzny </w:t>
      </w:r>
      <w:r w:rsidR="006719E5">
        <w:rPr>
          <w:rFonts w:ascii="Tahoma" w:hAnsi="Tahoma" w:cs="Tahoma"/>
          <w:sz w:val="20"/>
          <w:szCs w:val="20"/>
        </w:rPr>
        <w:br/>
        <w:t>i z zagranicy</w:t>
      </w:r>
    </w:p>
    <w:p w:rsidR="006719E5" w:rsidRPr="001C4285" w:rsidRDefault="006719E5" w:rsidP="006719E5">
      <w:pPr>
        <w:spacing w:after="0" w:line="400" w:lineRule="atLeast"/>
        <w:ind w:left="1418" w:hanging="1418"/>
        <w:jc w:val="both"/>
        <w:rPr>
          <w:rFonts w:ascii="Tahoma" w:hAnsi="Tahoma" w:cs="Tahoma"/>
          <w:sz w:val="20"/>
          <w:szCs w:val="20"/>
        </w:rPr>
      </w:pPr>
      <w:r>
        <w:rPr>
          <w:rFonts w:ascii="Tahoma" w:hAnsi="Tahoma" w:cs="Tahoma"/>
          <w:sz w:val="20"/>
          <w:szCs w:val="20"/>
        </w:rPr>
        <w:t>Wykres 4.</w:t>
      </w:r>
      <w:r>
        <w:rPr>
          <w:rFonts w:ascii="Tahoma" w:hAnsi="Tahoma" w:cs="Tahoma"/>
          <w:sz w:val="20"/>
          <w:szCs w:val="20"/>
        </w:rPr>
        <w:tab/>
        <w:t>Podział ludności według grup wiekowych w gminie Bielice w roku 2016</w:t>
      </w:r>
    </w:p>
    <w:p w:rsidR="00CE70C9" w:rsidRDefault="00CE70C9" w:rsidP="00CE70C9">
      <w:pPr>
        <w:spacing w:after="0" w:line="400" w:lineRule="atLeast"/>
        <w:jc w:val="both"/>
        <w:rPr>
          <w:rFonts w:ascii="Tahoma" w:hAnsi="Tahoma" w:cs="Tahoma"/>
          <w:sz w:val="20"/>
          <w:szCs w:val="20"/>
        </w:rPr>
      </w:pPr>
      <w:r>
        <w:rPr>
          <w:rFonts w:ascii="Tahoma" w:hAnsi="Tahoma" w:cs="Tahoma"/>
          <w:sz w:val="20"/>
          <w:szCs w:val="20"/>
        </w:rPr>
        <w:t xml:space="preserve">Wykres </w:t>
      </w:r>
      <w:r w:rsidR="006719E5">
        <w:rPr>
          <w:rFonts w:ascii="Tahoma" w:hAnsi="Tahoma" w:cs="Tahoma"/>
          <w:sz w:val="20"/>
          <w:szCs w:val="20"/>
        </w:rPr>
        <w:t>5</w:t>
      </w:r>
      <w:r>
        <w:rPr>
          <w:rFonts w:ascii="Tahoma" w:hAnsi="Tahoma" w:cs="Tahoma"/>
          <w:sz w:val="20"/>
          <w:szCs w:val="20"/>
        </w:rPr>
        <w:t>.</w:t>
      </w:r>
      <w:r>
        <w:rPr>
          <w:rFonts w:ascii="Tahoma" w:hAnsi="Tahoma" w:cs="Tahoma"/>
          <w:sz w:val="20"/>
          <w:szCs w:val="20"/>
        </w:rPr>
        <w:tab/>
      </w:r>
      <w:r w:rsidR="00F027E0" w:rsidRPr="001C4285">
        <w:rPr>
          <w:rFonts w:ascii="Tahoma" w:hAnsi="Tahoma" w:cs="Tahoma"/>
          <w:sz w:val="20"/>
          <w:szCs w:val="20"/>
        </w:rPr>
        <w:t xml:space="preserve">Użytkowanie gruntu w gminie </w:t>
      </w:r>
      <w:r w:rsidR="006719E5">
        <w:rPr>
          <w:rFonts w:ascii="Tahoma" w:hAnsi="Tahoma" w:cs="Tahoma"/>
          <w:sz w:val="20"/>
          <w:szCs w:val="20"/>
        </w:rPr>
        <w:t>Bielice</w:t>
      </w:r>
      <w:r w:rsidR="006719E5" w:rsidRPr="001C4285">
        <w:rPr>
          <w:rFonts w:ascii="Tahoma" w:hAnsi="Tahoma" w:cs="Tahoma"/>
          <w:sz w:val="20"/>
          <w:szCs w:val="20"/>
        </w:rPr>
        <w:t xml:space="preserve"> </w:t>
      </w:r>
      <w:r w:rsidR="00F027E0" w:rsidRPr="001C4285">
        <w:rPr>
          <w:rFonts w:ascii="Tahoma" w:hAnsi="Tahoma" w:cs="Tahoma"/>
          <w:sz w:val="20"/>
          <w:szCs w:val="20"/>
        </w:rPr>
        <w:t>w roku 201</w:t>
      </w:r>
      <w:r w:rsidR="006719E5">
        <w:rPr>
          <w:rFonts w:ascii="Tahoma" w:hAnsi="Tahoma" w:cs="Tahoma"/>
          <w:sz w:val="20"/>
          <w:szCs w:val="20"/>
        </w:rPr>
        <w:t>6</w:t>
      </w:r>
      <w:r w:rsidR="00F027E0" w:rsidRPr="001C4285">
        <w:rPr>
          <w:rFonts w:ascii="Tahoma" w:hAnsi="Tahoma" w:cs="Tahoma"/>
          <w:sz w:val="20"/>
          <w:szCs w:val="20"/>
        </w:rPr>
        <w:t xml:space="preserve"> r.</w:t>
      </w:r>
    </w:p>
    <w:p w:rsidR="00CE70C9" w:rsidRDefault="00CE70C9" w:rsidP="00CE70C9">
      <w:pPr>
        <w:spacing w:after="0" w:line="400" w:lineRule="atLeast"/>
        <w:ind w:left="1418" w:hanging="1418"/>
        <w:jc w:val="both"/>
        <w:rPr>
          <w:rFonts w:ascii="Tahoma" w:hAnsi="Tahoma" w:cs="Tahoma"/>
          <w:sz w:val="20"/>
          <w:szCs w:val="20"/>
        </w:rPr>
      </w:pPr>
      <w:r>
        <w:rPr>
          <w:rFonts w:ascii="Tahoma" w:hAnsi="Tahoma" w:cs="Tahoma"/>
          <w:sz w:val="20"/>
          <w:szCs w:val="20"/>
        </w:rPr>
        <w:t xml:space="preserve">Wykres </w:t>
      </w:r>
      <w:r w:rsidR="006719E5">
        <w:rPr>
          <w:rFonts w:ascii="Tahoma" w:hAnsi="Tahoma" w:cs="Tahoma"/>
          <w:sz w:val="20"/>
          <w:szCs w:val="20"/>
        </w:rPr>
        <w:t>6</w:t>
      </w:r>
      <w:r>
        <w:rPr>
          <w:rFonts w:ascii="Tahoma" w:hAnsi="Tahoma" w:cs="Tahoma"/>
          <w:sz w:val="20"/>
          <w:szCs w:val="20"/>
        </w:rPr>
        <w:t>.</w:t>
      </w:r>
      <w:r>
        <w:rPr>
          <w:rFonts w:ascii="Tahoma" w:hAnsi="Tahoma" w:cs="Tahoma"/>
          <w:sz w:val="20"/>
          <w:szCs w:val="20"/>
        </w:rPr>
        <w:tab/>
      </w:r>
      <w:r w:rsidR="001C4285" w:rsidRPr="001C4285">
        <w:rPr>
          <w:rFonts w:ascii="Tahoma" w:hAnsi="Tahoma" w:cs="Tahoma"/>
          <w:sz w:val="20"/>
          <w:szCs w:val="20"/>
        </w:rPr>
        <w:t>Ilość wydanych decyzji o warunkach zabudowy od stycznia 201</w:t>
      </w:r>
      <w:r w:rsidR="00C43FA3">
        <w:rPr>
          <w:rFonts w:ascii="Tahoma" w:hAnsi="Tahoma" w:cs="Tahoma"/>
          <w:sz w:val="20"/>
          <w:szCs w:val="20"/>
        </w:rPr>
        <w:t>2</w:t>
      </w:r>
      <w:r w:rsidR="001C4285" w:rsidRPr="001C4285">
        <w:rPr>
          <w:rFonts w:ascii="Tahoma" w:hAnsi="Tahoma" w:cs="Tahoma"/>
          <w:sz w:val="20"/>
          <w:szCs w:val="20"/>
        </w:rPr>
        <w:t xml:space="preserve"> r. do końca </w:t>
      </w:r>
      <w:r w:rsidR="006719E5">
        <w:rPr>
          <w:rFonts w:ascii="Tahoma" w:hAnsi="Tahoma" w:cs="Tahoma"/>
          <w:sz w:val="20"/>
          <w:szCs w:val="20"/>
        </w:rPr>
        <w:t>maja</w:t>
      </w:r>
      <w:r w:rsidR="001C4285" w:rsidRPr="001C4285">
        <w:rPr>
          <w:rFonts w:ascii="Tahoma" w:hAnsi="Tahoma" w:cs="Tahoma"/>
          <w:sz w:val="20"/>
          <w:szCs w:val="20"/>
        </w:rPr>
        <w:t xml:space="preserve"> </w:t>
      </w:r>
      <w:r w:rsidR="00C43FA3">
        <w:rPr>
          <w:rFonts w:ascii="Tahoma" w:hAnsi="Tahoma" w:cs="Tahoma"/>
          <w:sz w:val="20"/>
          <w:szCs w:val="20"/>
        </w:rPr>
        <w:t>2018</w:t>
      </w:r>
      <w:r w:rsidR="001C4285" w:rsidRPr="001C4285">
        <w:rPr>
          <w:rFonts w:ascii="Tahoma" w:hAnsi="Tahoma" w:cs="Tahoma"/>
          <w:sz w:val="20"/>
          <w:szCs w:val="20"/>
        </w:rPr>
        <w:t xml:space="preserve"> r.</w:t>
      </w:r>
    </w:p>
    <w:p w:rsidR="00CE70C9" w:rsidRDefault="00CE70C9" w:rsidP="00CE70C9">
      <w:pPr>
        <w:spacing w:after="0" w:line="400" w:lineRule="atLeast"/>
        <w:ind w:left="1418" w:hanging="1418"/>
        <w:jc w:val="both"/>
        <w:rPr>
          <w:rFonts w:ascii="Tahoma" w:hAnsi="Tahoma" w:cs="Tahoma"/>
          <w:sz w:val="20"/>
          <w:szCs w:val="20"/>
        </w:rPr>
      </w:pPr>
      <w:r>
        <w:rPr>
          <w:rFonts w:ascii="Tahoma" w:hAnsi="Tahoma" w:cs="Tahoma"/>
          <w:sz w:val="20"/>
          <w:szCs w:val="20"/>
        </w:rPr>
        <w:t xml:space="preserve">Wykres </w:t>
      </w:r>
      <w:r w:rsidR="006719E5">
        <w:rPr>
          <w:rFonts w:ascii="Tahoma" w:hAnsi="Tahoma" w:cs="Tahoma"/>
          <w:sz w:val="20"/>
          <w:szCs w:val="20"/>
        </w:rPr>
        <w:t>7</w:t>
      </w:r>
      <w:r>
        <w:rPr>
          <w:rFonts w:ascii="Tahoma" w:hAnsi="Tahoma" w:cs="Tahoma"/>
          <w:sz w:val="20"/>
          <w:szCs w:val="20"/>
        </w:rPr>
        <w:t>.</w:t>
      </w:r>
      <w:r>
        <w:rPr>
          <w:rFonts w:ascii="Tahoma" w:hAnsi="Tahoma" w:cs="Tahoma"/>
          <w:sz w:val="20"/>
          <w:szCs w:val="20"/>
        </w:rPr>
        <w:tab/>
      </w:r>
      <w:r w:rsidR="001C4285" w:rsidRPr="001C4285">
        <w:rPr>
          <w:rFonts w:ascii="Tahoma" w:hAnsi="Tahoma" w:cs="Tahoma"/>
          <w:sz w:val="20"/>
          <w:szCs w:val="20"/>
        </w:rPr>
        <w:t>Udział procentowy poszczególnych decyzji</w:t>
      </w:r>
      <w:r>
        <w:rPr>
          <w:rFonts w:ascii="Tahoma" w:hAnsi="Tahoma" w:cs="Tahoma"/>
          <w:sz w:val="20"/>
          <w:szCs w:val="20"/>
        </w:rPr>
        <w:t xml:space="preserve"> </w:t>
      </w:r>
      <w:r w:rsidR="006719E5">
        <w:rPr>
          <w:rFonts w:ascii="Tahoma" w:hAnsi="Tahoma" w:cs="Tahoma"/>
          <w:sz w:val="20"/>
          <w:szCs w:val="20"/>
        </w:rPr>
        <w:t>o warunkach zabudowy</w:t>
      </w:r>
    </w:p>
    <w:p w:rsidR="00CE70C9" w:rsidRDefault="00C43FA3" w:rsidP="00CE70C9">
      <w:pPr>
        <w:spacing w:after="0" w:line="400" w:lineRule="atLeast"/>
        <w:ind w:left="1418" w:hanging="1418"/>
        <w:jc w:val="both"/>
        <w:rPr>
          <w:rFonts w:ascii="Tahoma" w:hAnsi="Tahoma" w:cs="Tahoma"/>
          <w:sz w:val="20"/>
          <w:szCs w:val="20"/>
        </w:rPr>
      </w:pPr>
      <w:r>
        <w:rPr>
          <w:rFonts w:ascii="Tahoma" w:hAnsi="Tahoma" w:cs="Tahoma"/>
          <w:sz w:val="20"/>
          <w:szCs w:val="20"/>
        </w:rPr>
        <w:t xml:space="preserve">Wykres </w:t>
      </w:r>
      <w:r w:rsidR="006719E5">
        <w:rPr>
          <w:rFonts w:ascii="Tahoma" w:hAnsi="Tahoma" w:cs="Tahoma"/>
          <w:sz w:val="20"/>
          <w:szCs w:val="20"/>
        </w:rPr>
        <w:t>8</w:t>
      </w:r>
      <w:r w:rsidR="00CE70C9">
        <w:rPr>
          <w:rFonts w:ascii="Tahoma" w:hAnsi="Tahoma" w:cs="Tahoma"/>
          <w:sz w:val="20"/>
          <w:szCs w:val="20"/>
        </w:rPr>
        <w:t>.</w:t>
      </w:r>
      <w:r w:rsidR="00CE70C9">
        <w:rPr>
          <w:rFonts w:ascii="Tahoma" w:hAnsi="Tahoma" w:cs="Tahoma"/>
          <w:sz w:val="20"/>
          <w:szCs w:val="20"/>
        </w:rPr>
        <w:tab/>
      </w:r>
      <w:r w:rsidR="001C4285" w:rsidRPr="001C4285">
        <w:rPr>
          <w:rFonts w:ascii="Tahoma" w:hAnsi="Tahoma" w:cs="Tahoma"/>
          <w:sz w:val="20"/>
          <w:szCs w:val="20"/>
        </w:rPr>
        <w:t xml:space="preserve">Ilość wydanych decyzji o ustaleniu lokalizacji inwestycji celu publicznego w rozbiciu </w:t>
      </w:r>
      <w:r w:rsidR="004B1242">
        <w:rPr>
          <w:rFonts w:ascii="Tahoma" w:hAnsi="Tahoma" w:cs="Tahoma"/>
          <w:sz w:val="20"/>
          <w:szCs w:val="20"/>
        </w:rPr>
        <w:br/>
      </w:r>
      <w:r w:rsidR="001C4285" w:rsidRPr="001C4285">
        <w:rPr>
          <w:rFonts w:ascii="Tahoma" w:hAnsi="Tahoma" w:cs="Tahoma"/>
          <w:sz w:val="20"/>
          <w:szCs w:val="20"/>
        </w:rPr>
        <w:t>na przedmiot inwestycji od stycznia 201</w:t>
      </w:r>
      <w:r>
        <w:rPr>
          <w:rFonts w:ascii="Tahoma" w:hAnsi="Tahoma" w:cs="Tahoma"/>
          <w:sz w:val="20"/>
          <w:szCs w:val="20"/>
        </w:rPr>
        <w:t>2</w:t>
      </w:r>
      <w:r w:rsidR="001C4285" w:rsidRPr="001C4285">
        <w:rPr>
          <w:rFonts w:ascii="Tahoma" w:hAnsi="Tahoma" w:cs="Tahoma"/>
          <w:sz w:val="20"/>
          <w:szCs w:val="20"/>
        </w:rPr>
        <w:t xml:space="preserve"> r. do końca </w:t>
      </w:r>
      <w:r w:rsidR="006719E5">
        <w:rPr>
          <w:rFonts w:ascii="Tahoma" w:hAnsi="Tahoma" w:cs="Tahoma"/>
          <w:sz w:val="20"/>
          <w:szCs w:val="20"/>
        </w:rPr>
        <w:t>I poł.</w:t>
      </w:r>
      <w:r>
        <w:rPr>
          <w:rFonts w:ascii="Tahoma" w:hAnsi="Tahoma" w:cs="Tahoma"/>
          <w:sz w:val="20"/>
          <w:szCs w:val="20"/>
        </w:rPr>
        <w:t xml:space="preserve"> 2018</w:t>
      </w:r>
      <w:r w:rsidR="001C4285" w:rsidRPr="001C4285">
        <w:rPr>
          <w:rFonts w:ascii="Tahoma" w:hAnsi="Tahoma" w:cs="Tahoma"/>
          <w:sz w:val="20"/>
          <w:szCs w:val="20"/>
        </w:rPr>
        <w:t xml:space="preserve"> r.</w:t>
      </w:r>
      <w:r w:rsidR="00CE70C9">
        <w:rPr>
          <w:rFonts w:ascii="Tahoma" w:hAnsi="Tahoma" w:cs="Tahoma"/>
          <w:sz w:val="20"/>
          <w:szCs w:val="20"/>
        </w:rPr>
        <w:t xml:space="preserve"> </w:t>
      </w:r>
    </w:p>
    <w:p w:rsidR="00CE70C9" w:rsidRDefault="00CE70C9" w:rsidP="00CE70C9">
      <w:pPr>
        <w:spacing w:after="0" w:line="400" w:lineRule="atLeast"/>
        <w:ind w:left="1418" w:hanging="1418"/>
        <w:jc w:val="both"/>
        <w:rPr>
          <w:rFonts w:ascii="Tahoma" w:hAnsi="Tahoma" w:cs="Tahoma"/>
          <w:sz w:val="20"/>
          <w:szCs w:val="20"/>
        </w:rPr>
      </w:pPr>
      <w:r>
        <w:rPr>
          <w:rFonts w:ascii="Tahoma" w:hAnsi="Tahoma" w:cs="Tahoma"/>
          <w:sz w:val="20"/>
          <w:szCs w:val="20"/>
        </w:rPr>
        <w:t xml:space="preserve">Wykres </w:t>
      </w:r>
      <w:r w:rsidR="006719E5">
        <w:rPr>
          <w:rFonts w:ascii="Tahoma" w:hAnsi="Tahoma" w:cs="Tahoma"/>
          <w:sz w:val="20"/>
          <w:szCs w:val="20"/>
        </w:rPr>
        <w:t>9</w:t>
      </w:r>
      <w:r>
        <w:rPr>
          <w:rFonts w:ascii="Tahoma" w:hAnsi="Tahoma" w:cs="Tahoma"/>
          <w:sz w:val="20"/>
          <w:szCs w:val="20"/>
        </w:rPr>
        <w:t>.</w:t>
      </w:r>
      <w:r>
        <w:rPr>
          <w:rFonts w:ascii="Tahoma" w:hAnsi="Tahoma" w:cs="Tahoma"/>
          <w:sz w:val="20"/>
          <w:szCs w:val="20"/>
        </w:rPr>
        <w:tab/>
      </w:r>
      <w:r w:rsidR="009413C2" w:rsidRPr="001C4285">
        <w:rPr>
          <w:rFonts w:ascii="Tahoma" w:hAnsi="Tahoma" w:cs="Tahoma"/>
          <w:sz w:val="20"/>
          <w:szCs w:val="20"/>
        </w:rPr>
        <w:t xml:space="preserve">Ilość wydanych decyzji o </w:t>
      </w:r>
      <w:r w:rsidR="009413C2">
        <w:rPr>
          <w:rFonts w:ascii="Tahoma" w:hAnsi="Tahoma" w:cs="Tahoma"/>
          <w:sz w:val="20"/>
          <w:szCs w:val="20"/>
        </w:rPr>
        <w:t>pozwoleniu na budowę</w:t>
      </w:r>
      <w:r w:rsidR="009413C2" w:rsidRPr="001C4285">
        <w:rPr>
          <w:rFonts w:ascii="Tahoma" w:hAnsi="Tahoma" w:cs="Tahoma"/>
          <w:sz w:val="20"/>
          <w:szCs w:val="20"/>
        </w:rPr>
        <w:t xml:space="preserve"> w rozbiciu na przedmiot inwestycji </w:t>
      </w:r>
      <w:r w:rsidR="004B1242">
        <w:rPr>
          <w:rFonts w:ascii="Tahoma" w:hAnsi="Tahoma" w:cs="Tahoma"/>
          <w:sz w:val="20"/>
          <w:szCs w:val="20"/>
        </w:rPr>
        <w:br/>
      </w:r>
      <w:r w:rsidR="00C43FA3" w:rsidRPr="001C4285">
        <w:rPr>
          <w:rFonts w:ascii="Tahoma" w:hAnsi="Tahoma" w:cs="Tahoma"/>
          <w:sz w:val="20"/>
          <w:szCs w:val="20"/>
        </w:rPr>
        <w:t>od stycznia 201</w:t>
      </w:r>
      <w:r w:rsidR="00C43FA3">
        <w:rPr>
          <w:rFonts w:ascii="Tahoma" w:hAnsi="Tahoma" w:cs="Tahoma"/>
          <w:sz w:val="20"/>
          <w:szCs w:val="20"/>
        </w:rPr>
        <w:t>2</w:t>
      </w:r>
      <w:r w:rsidR="00C43FA3" w:rsidRPr="001C4285">
        <w:rPr>
          <w:rFonts w:ascii="Tahoma" w:hAnsi="Tahoma" w:cs="Tahoma"/>
          <w:sz w:val="20"/>
          <w:szCs w:val="20"/>
        </w:rPr>
        <w:t xml:space="preserve"> r. do końca </w:t>
      </w:r>
      <w:r w:rsidR="006719E5">
        <w:rPr>
          <w:rFonts w:ascii="Tahoma" w:hAnsi="Tahoma" w:cs="Tahoma"/>
          <w:sz w:val="20"/>
          <w:szCs w:val="20"/>
        </w:rPr>
        <w:t>I poł.</w:t>
      </w:r>
      <w:r w:rsidR="00C43FA3">
        <w:rPr>
          <w:rFonts w:ascii="Tahoma" w:hAnsi="Tahoma" w:cs="Tahoma"/>
          <w:sz w:val="20"/>
          <w:szCs w:val="20"/>
        </w:rPr>
        <w:t xml:space="preserve"> 2018</w:t>
      </w:r>
      <w:r w:rsidR="00C43FA3" w:rsidRPr="001C4285">
        <w:rPr>
          <w:rFonts w:ascii="Tahoma" w:hAnsi="Tahoma" w:cs="Tahoma"/>
          <w:sz w:val="20"/>
          <w:szCs w:val="20"/>
        </w:rPr>
        <w:t xml:space="preserve"> </w:t>
      </w:r>
      <w:r w:rsidR="009413C2" w:rsidRPr="001C4285">
        <w:rPr>
          <w:rFonts w:ascii="Tahoma" w:hAnsi="Tahoma" w:cs="Tahoma"/>
          <w:sz w:val="20"/>
          <w:szCs w:val="20"/>
        </w:rPr>
        <w:t>r.</w:t>
      </w:r>
      <w:r>
        <w:rPr>
          <w:rFonts w:ascii="Tahoma" w:hAnsi="Tahoma" w:cs="Tahoma"/>
          <w:sz w:val="20"/>
          <w:szCs w:val="20"/>
        </w:rPr>
        <w:t xml:space="preserve"> </w:t>
      </w:r>
    </w:p>
    <w:p w:rsidR="00CE70C9" w:rsidRDefault="002859FF" w:rsidP="00CE70C9">
      <w:pPr>
        <w:spacing w:after="0" w:line="400" w:lineRule="atLeast"/>
        <w:ind w:left="1418" w:hanging="1418"/>
        <w:jc w:val="both"/>
        <w:rPr>
          <w:rFonts w:ascii="Tahoma" w:hAnsi="Tahoma" w:cs="Tahoma"/>
          <w:sz w:val="20"/>
          <w:szCs w:val="20"/>
        </w:rPr>
      </w:pPr>
      <w:r w:rsidRPr="002859FF">
        <w:rPr>
          <w:rFonts w:ascii="Tahoma" w:hAnsi="Tahoma" w:cs="Tahoma"/>
          <w:sz w:val="20"/>
          <w:szCs w:val="20"/>
        </w:rPr>
        <w:t xml:space="preserve">Wykres </w:t>
      </w:r>
      <w:r w:rsidR="006719E5">
        <w:rPr>
          <w:rFonts w:ascii="Tahoma" w:hAnsi="Tahoma" w:cs="Tahoma"/>
          <w:sz w:val="20"/>
          <w:szCs w:val="20"/>
        </w:rPr>
        <w:t>10</w:t>
      </w:r>
      <w:r w:rsidRPr="002859FF">
        <w:rPr>
          <w:rFonts w:ascii="Tahoma" w:hAnsi="Tahoma" w:cs="Tahoma"/>
          <w:sz w:val="20"/>
          <w:szCs w:val="20"/>
        </w:rPr>
        <w:t>.</w:t>
      </w:r>
      <w:r w:rsidR="00CE70C9">
        <w:rPr>
          <w:rFonts w:ascii="Tahoma" w:hAnsi="Tahoma" w:cs="Tahoma"/>
          <w:sz w:val="20"/>
          <w:szCs w:val="20"/>
        </w:rPr>
        <w:tab/>
      </w:r>
      <w:r w:rsidRPr="002859FF">
        <w:rPr>
          <w:rFonts w:ascii="Tahoma" w:hAnsi="Tahoma" w:cs="Tahoma"/>
          <w:sz w:val="20"/>
          <w:szCs w:val="20"/>
        </w:rPr>
        <w:t xml:space="preserve">Ilość wydanych decyzji o warunkach zabudowy w odniesieniu do decyzji o pozwoleniu na budowę dla potrzeb budowy budynków ogółem </w:t>
      </w:r>
      <w:r w:rsidR="00C43FA3" w:rsidRPr="001C4285">
        <w:rPr>
          <w:rFonts w:ascii="Tahoma" w:hAnsi="Tahoma" w:cs="Tahoma"/>
          <w:sz w:val="20"/>
          <w:szCs w:val="20"/>
        </w:rPr>
        <w:t>od stycznia 201</w:t>
      </w:r>
      <w:r w:rsidR="00C43FA3">
        <w:rPr>
          <w:rFonts w:ascii="Tahoma" w:hAnsi="Tahoma" w:cs="Tahoma"/>
          <w:sz w:val="20"/>
          <w:szCs w:val="20"/>
        </w:rPr>
        <w:t>2</w:t>
      </w:r>
      <w:r w:rsidR="00C43FA3" w:rsidRPr="001C4285">
        <w:rPr>
          <w:rFonts w:ascii="Tahoma" w:hAnsi="Tahoma" w:cs="Tahoma"/>
          <w:sz w:val="20"/>
          <w:szCs w:val="20"/>
        </w:rPr>
        <w:t xml:space="preserve"> r. do końca </w:t>
      </w:r>
      <w:r w:rsidR="006719E5">
        <w:rPr>
          <w:rFonts w:ascii="Tahoma" w:hAnsi="Tahoma" w:cs="Tahoma"/>
          <w:sz w:val="20"/>
          <w:szCs w:val="20"/>
        </w:rPr>
        <w:t>I poł.</w:t>
      </w:r>
      <w:r w:rsidR="00C43FA3">
        <w:rPr>
          <w:rFonts w:ascii="Tahoma" w:hAnsi="Tahoma" w:cs="Tahoma"/>
          <w:sz w:val="20"/>
          <w:szCs w:val="20"/>
        </w:rPr>
        <w:t xml:space="preserve"> 2018</w:t>
      </w:r>
      <w:r w:rsidR="00C43FA3" w:rsidRPr="001C4285">
        <w:rPr>
          <w:rFonts w:ascii="Tahoma" w:hAnsi="Tahoma" w:cs="Tahoma"/>
          <w:sz w:val="20"/>
          <w:szCs w:val="20"/>
        </w:rPr>
        <w:t xml:space="preserve"> </w:t>
      </w:r>
      <w:r w:rsidRPr="002859FF">
        <w:rPr>
          <w:rFonts w:ascii="Tahoma" w:hAnsi="Tahoma" w:cs="Tahoma"/>
          <w:sz w:val="20"/>
          <w:szCs w:val="20"/>
        </w:rPr>
        <w:t>r.</w:t>
      </w:r>
      <w:r w:rsidR="00CE70C9">
        <w:rPr>
          <w:rFonts w:ascii="Tahoma" w:hAnsi="Tahoma" w:cs="Tahoma"/>
          <w:sz w:val="20"/>
          <w:szCs w:val="20"/>
        </w:rPr>
        <w:t xml:space="preserve"> </w:t>
      </w:r>
    </w:p>
    <w:p w:rsidR="00CE70C9" w:rsidRDefault="002859FF" w:rsidP="00CE70C9">
      <w:pPr>
        <w:spacing w:after="0" w:line="400" w:lineRule="atLeast"/>
        <w:ind w:left="1418" w:hanging="1418"/>
        <w:jc w:val="both"/>
        <w:rPr>
          <w:rFonts w:ascii="Tahoma" w:hAnsi="Tahoma" w:cs="Tahoma"/>
          <w:sz w:val="20"/>
          <w:szCs w:val="20"/>
        </w:rPr>
      </w:pPr>
      <w:r w:rsidRPr="002859FF">
        <w:rPr>
          <w:rFonts w:ascii="Tahoma" w:hAnsi="Tahoma" w:cs="Tahoma"/>
          <w:sz w:val="20"/>
          <w:szCs w:val="20"/>
        </w:rPr>
        <w:t xml:space="preserve">Wykres </w:t>
      </w:r>
      <w:r w:rsidR="006719E5">
        <w:rPr>
          <w:rFonts w:ascii="Tahoma" w:hAnsi="Tahoma" w:cs="Tahoma"/>
          <w:sz w:val="20"/>
          <w:szCs w:val="20"/>
        </w:rPr>
        <w:t>11</w:t>
      </w:r>
      <w:r w:rsidRPr="002859FF">
        <w:rPr>
          <w:rFonts w:ascii="Tahoma" w:hAnsi="Tahoma" w:cs="Tahoma"/>
          <w:sz w:val="20"/>
          <w:szCs w:val="20"/>
        </w:rPr>
        <w:t>.</w:t>
      </w:r>
      <w:r w:rsidR="00CE70C9">
        <w:rPr>
          <w:rFonts w:ascii="Tahoma" w:hAnsi="Tahoma" w:cs="Tahoma"/>
          <w:sz w:val="20"/>
          <w:szCs w:val="20"/>
        </w:rPr>
        <w:tab/>
      </w:r>
      <w:r w:rsidRPr="002859FF">
        <w:rPr>
          <w:rFonts w:ascii="Tahoma" w:hAnsi="Tahoma" w:cs="Tahoma"/>
          <w:sz w:val="20"/>
          <w:szCs w:val="20"/>
        </w:rPr>
        <w:t xml:space="preserve">Ilość wydanych decyzji o warunkach zabudowy w odniesieniu do decyzji o pozwoleniu na budowę dla potrzeb budowy budynków mieszkalnych </w:t>
      </w:r>
      <w:r w:rsidR="00C43FA3" w:rsidRPr="001C4285">
        <w:rPr>
          <w:rFonts w:ascii="Tahoma" w:hAnsi="Tahoma" w:cs="Tahoma"/>
          <w:sz w:val="20"/>
          <w:szCs w:val="20"/>
        </w:rPr>
        <w:t>od stycznia 201</w:t>
      </w:r>
      <w:r w:rsidR="00C43FA3">
        <w:rPr>
          <w:rFonts w:ascii="Tahoma" w:hAnsi="Tahoma" w:cs="Tahoma"/>
          <w:sz w:val="20"/>
          <w:szCs w:val="20"/>
        </w:rPr>
        <w:t>2</w:t>
      </w:r>
      <w:r w:rsidR="00C43FA3" w:rsidRPr="001C4285">
        <w:rPr>
          <w:rFonts w:ascii="Tahoma" w:hAnsi="Tahoma" w:cs="Tahoma"/>
          <w:sz w:val="20"/>
          <w:szCs w:val="20"/>
        </w:rPr>
        <w:t xml:space="preserve"> r. do końca </w:t>
      </w:r>
      <w:r w:rsidR="006719E5">
        <w:rPr>
          <w:rFonts w:ascii="Tahoma" w:hAnsi="Tahoma" w:cs="Tahoma"/>
          <w:sz w:val="20"/>
          <w:szCs w:val="20"/>
        </w:rPr>
        <w:t>I poł.</w:t>
      </w:r>
      <w:r w:rsidR="00C43FA3">
        <w:rPr>
          <w:rFonts w:ascii="Tahoma" w:hAnsi="Tahoma" w:cs="Tahoma"/>
          <w:sz w:val="20"/>
          <w:szCs w:val="20"/>
        </w:rPr>
        <w:t xml:space="preserve"> 2018</w:t>
      </w:r>
      <w:r w:rsidRPr="002859FF">
        <w:rPr>
          <w:rFonts w:ascii="Tahoma" w:hAnsi="Tahoma" w:cs="Tahoma"/>
          <w:sz w:val="20"/>
          <w:szCs w:val="20"/>
        </w:rPr>
        <w:t xml:space="preserve"> r.</w:t>
      </w:r>
      <w:r w:rsidR="00CE70C9">
        <w:rPr>
          <w:rFonts w:ascii="Tahoma" w:hAnsi="Tahoma" w:cs="Tahoma"/>
          <w:sz w:val="20"/>
          <w:szCs w:val="20"/>
        </w:rPr>
        <w:t xml:space="preserve"> </w:t>
      </w:r>
    </w:p>
    <w:p w:rsidR="002859FF" w:rsidRPr="002859FF" w:rsidRDefault="002859FF" w:rsidP="00CE70C9">
      <w:pPr>
        <w:spacing w:after="0" w:line="400" w:lineRule="atLeast"/>
        <w:ind w:left="1418" w:hanging="1418"/>
        <w:jc w:val="both"/>
        <w:rPr>
          <w:rFonts w:ascii="Tahoma" w:hAnsi="Tahoma" w:cs="Tahoma"/>
          <w:sz w:val="20"/>
          <w:szCs w:val="20"/>
        </w:rPr>
      </w:pPr>
      <w:r w:rsidRPr="002859FF">
        <w:rPr>
          <w:rFonts w:ascii="Tahoma" w:hAnsi="Tahoma" w:cs="Tahoma"/>
          <w:sz w:val="20"/>
          <w:szCs w:val="20"/>
        </w:rPr>
        <w:t xml:space="preserve">Wykres </w:t>
      </w:r>
      <w:r w:rsidR="006719E5">
        <w:rPr>
          <w:rFonts w:ascii="Tahoma" w:hAnsi="Tahoma" w:cs="Tahoma"/>
          <w:sz w:val="20"/>
          <w:szCs w:val="20"/>
        </w:rPr>
        <w:t>12</w:t>
      </w:r>
      <w:r w:rsidRPr="002859FF">
        <w:rPr>
          <w:rFonts w:ascii="Tahoma" w:hAnsi="Tahoma" w:cs="Tahoma"/>
          <w:sz w:val="20"/>
          <w:szCs w:val="20"/>
        </w:rPr>
        <w:t>.</w:t>
      </w:r>
      <w:r w:rsidR="00CE70C9">
        <w:rPr>
          <w:rFonts w:ascii="Tahoma" w:hAnsi="Tahoma" w:cs="Tahoma"/>
          <w:sz w:val="20"/>
          <w:szCs w:val="20"/>
        </w:rPr>
        <w:tab/>
      </w:r>
      <w:r w:rsidRPr="002859FF">
        <w:rPr>
          <w:rFonts w:ascii="Tahoma" w:hAnsi="Tahoma" w:cs="Tahoma"/>
          <w:sz w:val="20"/>
          <w:szCs w:val="20"/>
        </w:rPr>
        <w:t xml:space="preserve">Ilość wydanych decyzji o warunkach zabudowy w odniesieniu do decyzji o pozwoleniu na budowę dla potrzeb rozbudowy, przebudowy, nadbudowy, adaptacji </w:t>
      </w:r>
      <w:r w:rsidR="00C43FA3" w:rsidRPr="001C4285">
        <w:rPr>
          <w:rFonts w:ascii="Tahoma" w:hAnsi="Tahoma" w:cs="Tahoma"/>
          <w:sz w:val="20"/>
          <w:szCs w:val="20"/>
        </w:rPr>
        <w:t>od stycznia 201</w:t>
      </w:r>
      <w:r w:rsidR="00C43FA3">
        <w:rPr>
          <w:rFonts w:ascii="Tahoma" w:hAnsi="Tahoma" w:cs="Tahoma"/>
          <w:sz w:val="20"/>
          <w:szCs w:val="20"/>
        </w:rPr>
        <w:t>2</w:t>
      </w:r>
      <w:r w:rsidR="00C43FA3" w:rsidRPr="001C4285">
        <w:rPr>
          <w:rFonts w:ascii="Tahoma" w:hAnsi="Tahoma" w:cs="Tahoma"/>
          <w:sz w:val="20"/>
          <w:szCs w:val="20"/>
        </w:rPr>
        <w:t xml:space="preserve"> r. do końca </w:t>
      </w:r>
      <w:r w:rsidR="006719E5">
        <w:rPr>
          <w:rFonts w:ascii="Tahoma" w:hAnsi="Tahoma" w:cs="Tahoma"/>
          <w:sz w:val="20"/>
          <w:szCs w:val="20"/>
        </w:rPr>
        <w:t>I poł.</w:t>
      </w:r>
      <w:r w:rsidR="00C43FA3">
        <w:rPr>
          <w:rFonts w:ascii="Tahoma" w:hAnsi="Tahoma" w:cs="Tahoma"/>
          <w:sz w:val="20"/>
          <w:szCs w:val="20"/>
        </w:rPr>
        <w:t xml:space="preserve"> 2018</w:t>
      </w:r>
      <w:r w:rsidR="00C43FA3" w:rsidRPr="001C4285">
        <w:rPr>
          <w:rFonts w:ascii="Tahoma" w:hAnsi="Tahoma" w:cs="Tahoma"/>
          <w:sz w:val="20"/>
          <w:szCs w:val="20"/>
        </w:rPr>
        <w:t xml:space="preserve"> </w:t>
      </w:r>
      <w:r w:rsidRPr="002859FF">
        <w:rPr>
          <w:rFonts w:ascii="Tahoma" w:hAnsi="Tahoma" w:cs="Tahoma"/>
          <w:sz w:val="20"/>
          <w:szCs w:val="20"/>
        </w:rPr>
        <w:t>r.</w:t>
      </w:r>
    </w:p>
    <w:p w:rsidR="00AB43E3" w:rsidRPr="001C4285" w:rsidRDefault="00AB43E3" w:rsidP="001C4285">
      <w:pPr>
        <w:spacing w:before="240" w:after="240" w:line="400" w:lineRule="atLeast"/>
        <w:jc w:val="both"/>
        <w:rPr>
          <w:rFonts w:ascii="Tahoma" w:hAnsi="Tahoma" w:cs="Tahoma"/>
          <w:b/>
          <w:sz w:val="20"/>
          <w:szCs w:val="20"/>
        </w:rPr>
      </w:pPr>
      <w:r w:rsidRPr="001C4285">
        <w:rPr>
          <w:rFonts w:ascii="Tahoma" w:hAnsi="Tahoma" w:cs="Tahoma"/>
          <w:b/>
          <w:sz w:val="20"/>
          <w:szCs w:val="20"/>
        </w:rPr>
        <w:t xml:space="preserve">Spis </w:t>
      </w:r>
      <w:r w:rsidR="00F027E0" w:rsidRPr="001C4285">
        <w:rPr>
          <w:rFonts w:ascii="Tahoma" w:hAnsi="Tahoma" w:cs="Tahoma"/>
          <w:b/>
          <w:sz w:val="20"/>
          <w:szCs w:val="20"/>
        </w:rPr>
        <w:t>rysunków</w:t>
      </w:r>
    </w:p>
    <w:p w:rsidR="00CE70C9" w:rsidRPr="001C4285" w:rsidRDefault="00CE70C9" w:rsidP="00CE70C9">
      <w:pPr>
        <w:spacing w:after="0" w:line="400" w:lineRule="atLeast"/>
        <w:ind w:left="851" w:hanging="851"/>
        <w:jc w:val="both"/>
        <w:rPr>
          <w:rFonts w:ascii="Tahoma" w:hAnsi="Tahoma" w:cs="Tahoma"/>
          <w:sz w:val="20"/>
          <w:szCs w:val="20"/>
        </w:rPr>
      </w:pPr>
      <w:r w:rsidRPr="001C4285">
        <w:rPr>
          <w:rFonts w:ascii="Tahoma" w:hAnsi="Tahoma" w:cs="Tahoma"/>
          <w:sz w:val="20"/>
          <w:szCs w:val="20"/>
        </w:rPr>
        <w:t>Rys</w:t>
      </w:r>
      <w:r>
        <w:rPr>
          <w:rFonts w:ascii="Tahoma" w:hAnsi="Tahoma" w:cs="Tahoma"/>
          <w:sz w:val="20"/>
          <w:szCs w:val="20"/>
        </w:rPr>
        <w:t>. 1</w:t>
      </w:r>
      <w:r>
        <w:rPr>
          <w:rFonts w:ascii="Tahoma" w:hAnsi="Tahoma" w:cs="Tahoma"/>
          <w:sz w:val="20"/>
          <w:szCs w:val="20"/>
        </w:rPr>
        <w:tab/>
      </w:r>
      <w:r w:rsidRPr="001C4285">
        <w:rPr>
          <w:rFonts w:ascii="Tahoma" w:hAnsi="Tahoma" w:cs="Tahoma"/>
          <w:sz w:val="20"/>
          <w:szCs w:val="20"/>
        </w:rPr>
        <w:t xml:space="preserve">Położenie gminy </w:t>
      </w:r>
      <w:r w:rsidR="006719E5">
        <w:rPr>
          <w:rFonts w:ascii="Tahoma" w:hAnsi="Tahoma" w:cs="Tahoma"/>
          <w:sz w:val="20"/>
          <w:szCs w:val="20"/>
        </w:rPr>
        <w:t>Bielice</w:t>
      </w:r>
      <w:r w:rsidR="00C43FA3" w:rsidRPr="001C4285">
        <w:rPr>
          <w:rFonts w:ascii="Tahoma" w:hAnsi="Tahoma" w:cs="Tahoma"/>
          <w:sz w:val="20"/>
          <w:szCs w:val="20"/>
        </w:rPr>
        <w:t xml:space="preserve"> </w:t>
      </w:r>
      <w:r w:rsidRPr="001C4285">
        <w:rPr>
          <w:rFonts w:ascii="Tahoma" w:hAnsi="Tahoma" w:cs="Tahoma"/>
          <w:sz w:val="20"/>
          <w:szCs w:val="20"/>
        </w:rPr>
        <w:t xml:space="preserve">w województwie zachodniopomorskim </w:t>
      </w:r>
    </w:p>
    <w:p w:rsidR="006719E5" w:rsidRDefault="00AB43E3" w:rsidP="006719E5">
      <w:pPr>
        <w:spacing w:after="0" w:line="400" w:lineRule="atLeast"/>
        <w:ind w:left="851" w:hanging="851"/>
        <w:jc w:val="both"/>
        <w:rPr>
          <w:rFonts w:ascii="Tahoma" w:hAnsi="Tahoma" w:cs="Tahoma"/>
          <w:sz w:val="20"/>
          <w:szCs w:val="20"/>
        </w:rPr>
      </w:pPr>
      <w:r w:rsidRPr="001C4285">
        <w:rPr>
          <w:rFonts w:ascii="Tahoma" w:hAnsi="Tahoma" w:cs="Tahoma"/>
          <w:sz w:val="20"/>
          <w:szCs w:val="20"/>
        </w:rPr>
        <w:t>Ry</w:t>
      </w:r>
      <w:r w:rsidR="003D13C0">
        <w:rPr>
          <w:rFonts w:ascii="Tahoma" w:hAnsi="Tahoma" w:cs="Tahoma"/>
          <w:sz w:val="20"/>
          <w:szCs w:val="20"/>
        </w:rPr>
        <w:t>s</w:t>
      </w:r>
      <w:r w:rsidR="00CE70C9">
        <w:rPr>
          <w:rFonts w:ascii="Tahoma" w:hAnsi="Tahoma" w:cs="Tahoma"/>
          <w:sz w:val="20"/>
          <w:szCs w:val="20"/>
        </w:rPr>
        <w:t>. 2</w:t>
      </w:r>
      <w:r w:rsidR="00CE70C9">
        <w:rPr>
          <w:rFonts w:ascii="Tahoma" w:hAnsi="Tahoma" w:cs="Tahoma"/>
          <w:sz w:val="20"/>
          <w:szCs w:val="20"/>
        </w:rPr>
        <w:tab/>
      </w:r>
      <w:r w:rsidR="006719E5">
        <w:rPr>
          <w:rFonts w:ascii="Tahoma" w:hAnsi="Tahoma" w:cs="Tahoma"/>
          <w:sz w:val="20"/>
          <w:szCs w:val="20"/>
        </w:rPr>
        <w:t>Gmina Bielice - g</w:t>
      </w:r>
      <w:r w:rsidR="00F027E0" w:rsidRPr="001C4285">
        <w:rPr>
          <w:rFonts w:ascii="Tahoma" w:hAnsi="Tahoma" w:cs="Tahoma"/>
          <w:sz w:val="20"/>
          <w:szCs w:val="20"/>
        </w:rPr>
        <w:t>ranice stref stanowiących dziesięciokrotność wysokości elektrowni wiatrowych na tle pobliskich miejscowości</w:t>
      </w:r>
    </w:p>
    <w:p w:rsidR="00AB43E3" w:rsidRPr="006719E5" w:rsidRDefault="006719E5" w:rsidP="006719E5">
      <w:pPr>
        <w:spacing w:after="0" w:line="400" w:lineRule="atLeast"/>
        <w:ind w:left="851" w:hanging="851"/>
        <w:jc w:val="both"/>
        <w:rPr>
          <w:rFonts w:ascii="Tahoma" w:hAnsi="Tahoma" w:cs="Tahoma"/>
          <w:sz w:val="20"/>
          <w:szCs w:val="20"/>
        </w:rPr>
      </w:pPr>
      <w:r w:rsidRPr="001C4285">
        <w:rPr>
          <w:rFonts w:ascii="Tahoma" w:hAnsi="Tahoma" w:cs="Tahoma"/>
          <w:sz w:val="20"/>
          <w:szCs w:val="20"/>
        </w:rPr>
        <w:t>Ry</w:t>
      </w:r>
      <w:r>
        <w:rPr>
          <w:rFonts w:ascii="Tahoma" w:hAnsi="Tahoma" w:cs="Tahoma"/>
          <w:sz w:val="20"/>
          <w:szCs w:val="20"/>
        </w:rPr>
        <w:t>s. 3</w:t>
      </w:r>
      <w:r>
        <w:rPr>
          <w:rFonts w:ascii="Tahoma" w:hAnsi="Tahoma" w:cs="Tahoma"/>
          <w:sz w:val="20"/>
          <w:szCs w:val="20"/>
        </w:rPr>
        <w:tab/>
        <w:t>Gmina Gryfino - g</w:t>
      </w:r>
      <w:r w:rsidRPr="001C4285">
        <w:rPr>
          <w:rFonts w:ascii="Tahoma" w:hAnsi="Tahoma" w:cs="Tahoma"/>
          <w:sz w:val="20"/>
          <w:szCs w:val="20"/>
        </w:rPr>
        <w:t>ranice stref stanowiących dziesięciokrotność wysokości elektrowni wiatrowych na tle pobliskich miejscowości</w:t>
      </w:r>
    </w:p>
    <w:sectPr w:rsidR="00AB43E3" w:rsidRPr="006719E5" w:rsidSect="009E2E45">
      <w:pgSz w:w="11907" w:h="16839" w:code="9"/>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4EBA" w:rsidRDefault="00AD4EBA" w:rsidP="00EC4D69">
      <w:pPr>
        <w:spacing w:after="0" w:line="240" w:lineRule="auto"/>
      </w:pPr>
      <w:r>
        <w:separator/>
      </w:r>
    </w:p>
  </w:endnote>
  <w:endnote w:type="continuationSeparator" w:id="0">
    <w:p w:rsidR="00AD4EBA" w:rsidRDefault="00AD4EBA" w:rsidP="00EC4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EE"/>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76563"/>
      <w:docPartObj>
        <w:docPartGallery w:val="Page Numbers (Bottom of Page)"/>
        <w:docPartUnique/>
      </w:docPartObj>
    </w:sdtPr>
    <w:sdtEndPr>
      <w:rPr>
        <w:color w:val="7F7F7F" w:themeColor="background1" w:themeShade="7F"/>
        <w:spacing w:val="60"/>
      </w:rPr>
    </w:sdtEndPr>
    <w:sdtContent>
      <w:p w:rsidR="00B86EB7" w:rsidRDefault="003631FD" w:rsidP="000B03B0">
        <w:pPr>
          <w:pStyle w:val="Stopka"/>
          <w:pBdr>
            <w:top w:val="single" w:sz="4" w:space="1" w:color="D9D9D9" w:themeColor="background1" w:themeShade="D9"/>
          </w:pBdr>
          <w:jc w:val="right"/>
        </w:pPr>
        <w:r>
          <w:rPr>
            <w:noProof/>
          </w:rPr>
          <w:fldChar w:fldCharType="begin"/>
        </w:r>
        <w:r w:rsidR="00B86EB7">
          <w:rPr>
            <w:noProof/>
          </w:rPr>
          <w:instrText xml:space="preserve"> PAGE   \* MERGEFORMAT </w:instrText>
        </w:r>
        <w:r>
          <w:rPr>
            <w:noProof/>
          </w:rPr>
          <w:fldChar w:fldCharType="separate"/>
        </w:r>
        <w:r w:rsidR="0065296B">
          <w:rPr>
            <w:noProof/>
          </w:rPr>
          <w:t>52</w:t>
        </w:r>
        <w:r>
          <w:rPr>
            <w:noProof/>
          </w:rPr>
          <w:fldChar w:fldCharType="end"/>
        </w:r>
        <w:r w:rsidR="00B86EB7">
          <w:t xml:space="preserve"> | </w:t>
        </w:r>
        <w:r w:rsidR="00B86EB7">
          <w:rPr>
            <w:color w:val="7F7F7F" w:themeColor="background1" w:themeShade="7F"/>
            <w:spacing w:val="60"/>
          </w:rPr>
          <w:t>Strona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4EBA" w:rsidRDefault="00AD4EBA" w:rsidP="00EC4D69">
      <w:pPr>
        <w:spacing w:after="0" w:line="240" w:lineRule="auto"/>
      </w:pPr>
      <w:r>
        <w:separator/>
      </w:r>
    </w:p>
  </w:footnote>
  <w:footnote w:type="continuationSeparator" w:id="0">
    <w:p w:rsidR="00AD4EBA" w:rsidRDefault="00AD4EBA" w:rsidP="00EC4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b/>
        <w:i/>
        <w:sz w:val="18"/>
        <w:szCs w:val="18"/>
      </w:rPr>
      <w:alias w:val="Tytuł"/>
      <w:id w:val="77738743"/>
      <w:placeholder>
        <w:docPart w:val="7F44B30FD11341EE93DA6FB6E629FB98"/>
      </w:placeholder>
      <w:dataBinding w:prefixMappings="xmlns:ns0='http://schemas.openxmlformats.org/package/2006/metadata/core-properties' xmlns:ns1='http://purl.org/dc/elements/1.1/'" w:xpath="/ns0:coreProperties[1]/ns1:title[1]" w:storeItemID="{6C3C8BC8-F283-45AE-878A-BAB7291924A1}"/>
      <w:text/>
    </w:sdtPr>
    <w:sdtEndPr/>
    <w:sdtContent>
      <w:p w:rsidR="00B86EB7" w:rsidRPr="00B07026" w:rsidRDefault="00B86EB7" w:rsidP="00B07026">
        <w:pPr>
          <w:pStyle w:val="Nagwek"/>
          <w:pBdr>
            <w:bottom w:val="thickThinSmallGap" w:sz="24" w:space="4" w:color="622423" w:themeColor="accent2" w:themeShade="7F"/>
          </w:pBdr>
          <w:spacing w:after="120"/>
          <w:jc w:val="center"/>
          <w:rPr>
            <w:rFonts w:asciiTheme="majorHAnsi" w:eastAsiaTheme="majorEastAsia" w:hAnsiTheme="majorHAnsi" w:cstheme="majorBidi"/>
            <w:sz w:val="18"/>
            <w:szCs w:val="18"/>
          </w:rPr>
        </w:pPr>
        <w:r>
          <w:rPr>
            <w:rFonts w:ascii="Century Gothic" w:hAnsi="Century Gothic"/>
            <w:b/>
            <w:i/>
            <w:sz w:val="18"/>
            <w:szCs w:val="18"/>
          </w:rPr>
          <w:t>Analiza aktualności opracowań planistycznych dla gminy Bielice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eastAsiaTheme="majorEastAsia" w:hAnsi="Century Gothic" w:cstheme="majorBidi"/>
        <w:b/>
        <w:i/>
        <w:sz w:val="18"/>
        <w:szCs w:val="18"/>
      </w:rPr>
      <w:alias w:val="Tytuł"/>
      <w:id w:val="193376580"/>
      <w:dataBinding w:prefixMappings="xmlns:ns0='http://schemas.openxmlformats.org/package/2006/metadata/core-properties' xmlns:ns1='http://purl.org/dc/elements/1.1/'" w:xpath="/ns0:coreProperties[1]/ns1:title[1]" w:storeItemID="{6C3C8BC8-F283-45AE-878A-BAB7291924A1}"/>
      <w:text/>
    </w:sdtPr>
    <w:sdtEndPr/>
    <w:sdtContent>
      <w:p w:rsidR="00B86EB7" w:rsidRPr="009A09E3" w:rsidRDefault="00B86EB7" w:rsidP="009A09E3">
        <w:pPr>
          <w:pStyle w:val="Nagwek"/>
          <w:pBdr>
            <w:bottom w:val="thickThinSmallGap" w:sz="24" w:space="1" w:color="622423" w:themeColor="accent2" w:themeShade="7F"/>
          </w:pBdr>
          <w:spacing w:after="120"/>
          <w:jc w:val="center"/>
          <w:rPr>
            <w:rFonts w:asciiTheme="majorHAnsi" w:eastAsiaTheme="majorEastAsia" w:hAnsiTheme="majorHAnsi" w:cstheme="majorBidi"/>
            <w:sz w:val="32"/>
            <w:szCs w:val="32"/>
          </w:rPr>
        </w:pPr>
        <w:r>
          <w:rPr>
            <w:rFonts w:ascii="Century Gothic" w:eastAsiaTheme="majorEastAsia" w:hAnsi="Century Gothic" w:cstheme="majorBidi"/>
            <w:b/>
            <w:i/>
            <w:sz w:val="18"/>
            <w:szCs w:val="18"/>
          </w:rPr>
          <w:t>Analiza aktualności opracowań planistycznych dla gminy Bielice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hybridMultilevel"/>
    <w:tmpl w:val="4F4EF004"/>
    <w:lvl w:ilvl="0" w:tplc="FFFFFFFF">
      <w:start w:val="1"/>
      <w:numFmt w:val="bullet"/>
      <w:lvlText w:val="o"/>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64"/>
    <w:multiLevelType w:val="hybridMultilevel"/>
    <w:tmpl w:val="555C55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65"/>
    <w:multiLevelType w:val="hybridMultilevel"/>
    <w:tmpl w:val="3FA62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4492394"/>
    <w:multiLevelType w:val="hybridMultilevel"/>
    <w:tmpl w:val="A508C01C"/>
    <w:lvl w:ilvl="0" w:tplc="04150017">
      <w:start w:val="1"/>
      <w:numFmt w:val="lowerLetter"/>
      <w:lvlText w:val="%1)"/>
      <w:lvlJc w:val="left"/>
      <w:pPr>
        <w:ind w:left="720" w:hanging="360"/>
      </w:pPr>
    </w:lvl>
    <w:lvl w:ilvl="1" w:tplc="6C4E69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9E1D54"/>
    <w:multiLevelType w:val="hybridMultilevel"/>
    <w:tmpl w:val="CF9299E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1">
      <w:start w:val="1"/>
      <w:numFmt w:val="decimal"/>
      <w:lvlText w:val="%3)"/>
      <w:lvlJc w:val="lef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05AE140F"/>
    <w:multiLevelType w:val="hybridMultilevel"/>
    <w:tmpl w:val="5E9E6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2605E1"/>
    <w:multiLevelType w:val="hybridMultilevel"/>
    <w:tmpl w:val="929617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A36224"/>
    <w:multiLevelType w:val="hybridMultilevel"/>
    <w:tmpl w:val="ACC445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8256CE"/>
    <w:multiLevelType w:val="hybridMultilevel"/>
    <w:tmpl w:val="929617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D829BC"/>
    <w:multiLevelType w:val="hybridMultilevel"/>
    <w:tmpl w:val="18B4F018"/>
    <w:lvl w:ilvl="0" w:tplc="04150001">
      <w:start w:val="1"/>
      <w:numFmt w:val="bullet"/>
      <w:lvlText w:val=""/>
      <w:lvlJc w:val="left"/>
      <w:pPr>
        <w:ind w:left="1440" w:hanging="360"/>
      </w:pPr>
      <w:rPr>
        <w:rFonts w:ascii="Symbol" w:hAnsi="Symbol" w:hint="default"/>
        <w:strike w:val="0"/>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D3C6013"/>
    <w:multiLevelType w:val="hybridMultilevel"/>
    <w:tmpl w:val="F1560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575D50"/>
    <w:multiLevelType w:val="hybridMultilevel"/>
    <w:tmpl w:val="050E3F0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18A104D3"/>
    <w:multiLevelType w:val="hybridMultilevel"/>
    <w:tmpl w:val="8D36D09A"/>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19631C68"/>
    <w:multiLevelType w:val="hybridMultilevel"/>
    <w:tmpl w:val="3496D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1058A9"/>
    <w:multiLevelType w:val="hybridMultilevel"/>
    <w:tmpl w:val="2D7C63DA"/>
    <w:lvl w:ilvl="0" w:tplc="165E52CC">
      <w:start w:val="1"/>
      <w:numFmt w:val="decimal"/>
      <w:lvlText w:val="%1)"/>
      <w:lvlJc w:val="left"/>
      <w:pPr>
        <w:ind w:left="720" w:hanging="360"/>
      </w:pPr>
      <w:rPr>
        <w:rFonts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A315190"/>
    <w:multiLevelType w:val="hybridMultilevel"/>
    <w:tmpl w:val="A87299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8954C5"/>
    <w:multiLevelType w:val="hybridMultilevel"/>
    <w:tmpl w:val="BA7CB4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6B2763"/>
    <w:multiLevelType w:val="hybridMultilevel"/>
    <w:tmpl w:val="85E2C35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37EB70F2"/>
    <w:multiLevelType w:val="hybridMultilevel"/>
    <w:tmpl w:val="AA76EA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9C612B0"/>
    <w:multiLevelType w:val="hybridMultilevel"/>
    <w:tmpl w:val="4D287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BB41BFD"/>
    <w:multiLevelType w:val="hybridMultilevel"/>
    <w:tmpl w:val="FECC8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C542259"/>
    <w:multiLevelType w:val="hybridMultilevel"/>
    <w:tmpl w:val="E0802322"/>
    <w:lvl w:ilvl="0" w:tplc="04150017">
      <w:start w:val="1"/>
      <w:numFmt w:val="lowerLetter"/>
      <w:lvlText w:val="%1)"/>
      <w:lvlJc w:val="left"/>
      <w:pPr>
        <w:ind w:left="1758" w:hanging="360"/>
      </w:pPr>
    </w:lvl>
    <w:lvl w:ilvl="1" w:tplc="04150019" w:tentative="1">
      <w:start w:val="1"/>
      <w:numFmt w:val="lowerLetter"/>
      <w:lvlText w:val="%2."/>
      <w:lvlJc w:val="left"/>
      <w:pPr>
        <w:ind w:left="2478" w:hanging="360"/>
      </w:pPr>
    </w:lvl>
    <w:lvl w:ilvl="2" w:tplc="0415001B" w:tentative="1">
      <w:start w:val="1"/>
      <w:numFmt w:val="lowerRoman"/>
      <w:lvlText w:val="%3."/>
      <w:lvlJc w:val="right"/>
      <w:pPr>
        <w:ind w:left="3198" w:hanging="180"/>
      </w:pPr>
    </w:lvl>
    <w:lvl w:ilvl="3" w:tplc="0415000F" w:tentative="1">
      <w:start w:val="1"/>
      <w:numFmt w:val="decimal"/>
      <w:lvlText w:val="%4."/>
      <w:lvlJc w:val="left"/>
      <w:pPr>
        <w:ind w:left="3918" w:hanging="360"/>
      </w:pPr>
    </w:lvl>
    <w:lvl w:ilvl="4" w:tplc="04150019" w:tentative="1">
      <w:start w:val="1"/>
      <w:numFmt w:val="lowerLetter"/>
      <w:lvlText w:val="%5."/>
      <w:lvlJc w:val="left"/>
      <w:pPr>
        <w:ind w:left="4638" w:hanging="360"/>
      </w:pPr>
    </w:lvl>
    <w:lvl w:ilvl="5" w:tplc="0415001B" w:tentative="1">
      <w:start w:val="1"/>
      <w:numFmt w:val="lowerRoman"/>
      <w:lvlText w:val="%6."/>
      <w:lvlJc w:val="right"/>
      <w:pPr>
        <w:ind w:left="5358" w:hanging="180"/>
      </w:pPr>
    </w:lvl>
    <w:lvl w:ilvl="6" w:tplc="0415000F" w:tentative="1">
      <w:start w:val="1"/>
      <w:numFmt w:val="decimal"/>
      <w:lvlText w:val="%7."/>
      <w:lvlJc w:val="left"/>
      <w:pPr>
        <w:ind w:left="6078" w:hanging="360"/>
      </w:pPr>
    </w:lvl>
    <w:lvl w:ilvl="7" w:tplc="04150019" w:tentative="1">
      <w:start w:val="1"/>
      <w:numFmt w:val="lowerLetter"/>
      <w:lvlText w:val="%8."/>
      <w:lvlJc w:val="left"/>
      <w:pPr>
        <w:ind w:left="6798" w:hanging="360"/>
      </w:pPr>
    </w:lvl>
    <w:lvl w:ilvl="8" w:tplc="0415001B" w:tentative="1">
      <w:start w:val="1"/>
      <w:numFmt w:val="lowerRoman"/>
      <w:lvlText w:val="%9."/>
      <w:lvlJc w:val="right"/>
      <w:pPr>
        <w:ind w:left="7518" w:hanging="180"/>
      </w:pPr>
    </w:lvl>
  </w:abstractNum>
  <w:abstractNum w:abstractNumId="22" w15:restartNumberingAfterBreak="0">
    <w:nsid w:val="3D355954"/>
    <w:multiLevelType w:val="hybridMultilevel"/>
    <w:tmpl w:val="7652A076"/>
    <w:lvl w:ilvl="0" w:tplc="248EC6F2">
      <w:start w:val="1"/>
      <w:numFmt w:val="bullet"/>
      <w:lvlText w:val=""/>
      <w:lvlJc w:val="left"/>
      <w:pPr>
        <w:ind w:left="1920" w:hanging="360"/>
      </w:pPr>
      <w:rPr>
        <w:rFonts w:ascii="Symbol" w:hAnsi="Symbol" w:hint="default"/>
        <w:b/>
        <w:i w:val="0"/>
        <w:color w:val="auto"/>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23" w15:restartNumberingAfterBreak="0">
    <w:nsid w:val="40320550"/>
    <w:multiLevelType w:val="hybridMultilevel"/>
    <w:tmpl w:val="D786CDEA"/>
    <w:lvl w:ilvl="0" w:tplc="9C608278">
      <w:start w:val="3"/>
      <w:numFmt w:val="bullet"/>
      <w:lvlText w:val="-"/>
      <w:lvlJc w:val="left"/>
      <w:pPr>
        <w:ind w:left="1440" w:hanging="360"/>
      </w:pPr>
      <w:rPr>
        <w:rFonts w:hint="default"/>
        <w:strike w:val="0"/>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40C04873"/>
    <w:multiLevelType w:val="hybridMultilevel"/>
    <w:tmpl w:val="373C5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11E5C90"/>
    <w:multiLevelType w:val="hybridMultilevel"/>
    <w:tmpl w:val="894A73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36246C0"/>
    <w:multiLevelType w:val="hybridMultilevel"/>
    <w:tmpl w:val="DBB093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5905A9A"/>
    <w:multiLevelType w:val="hybridMultilevel"/>
    <w:tmpl w:val="3496D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5A62969"/>
    <w:multiLevelType w:val="hybridMultilevel"/>
    <w:tmpl w:val="C3D8BE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6FE333D"/>
    <w:multiLevelType w:val="hybridMultilevel"/>
    <w:tmpl w:val="D06EC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18C2967"/>
    <w:multiLevelType w:val="hybridMultilevel"/>
    <w:tmpl w:val="9DC86F56"/>
    <w:lvl w:ilvl="0" w:tplc="B3FE9210">
      <w:start w:val="1"/>
      <w:numFmt w:val="decimal"/>
      <w:pStyle w:val="Spistreci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C493241"/>
    <w:multiLevelType w:val="hybridMultilevel"/>
    <w:tmpl w:val="6E182E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FA63537"/>
    <w:multiLevelType w:val="hybridMultilevel"/>
    <w:tmpl w:val="CAE2BB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3E509D4"/>
    <w:multiLevelType w:val="hybridMultilevel"/>
    <w:tmpl w:val="6AC45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B92021F"/>
    <w:multiLevelType w:val="hybridMultilevel"/>
    <w:tmpl w:val="123E2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BD772E8"/>
    <w:multiLevelType w:val="hybridMultilevel"/>
    <w:tmpl w:val="E06896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684B17"/>
    <w:multiLevelType w:val="hybridMultilevel"/>
    <w:tmpl w:val="C80886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F845BB4"/>
    <w:multiLevelType w:val="hybridMultilevel"/>
    <w:tmpl w:val="9D040FC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72980F5F"/>
    <w:multiLevelType w:val="hybridMultilevel"/>
    <w:tmpl w:val="C80CF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32111D1"/>
    <w:multiLevelType w:val="hybridMultilevel"/>
    <w:tmpl w:val="E63ABFC8"/>
    <w:lvl w:ilvl="0" w:tplc="09AECA90">
      <w:start w:val="1"/>
      <w:numFmt w:val="decimal"/>
      <w:lvlText w:val="%1."/>
      <w:lvlJc w:val="left"/>
      <w:pPr>
        <w:ind w:left="599" w:hanging="360"/>
      </w:pPr>
      <w:rPr>
        <w:rFonts w:ascii="Tahoma" w:eastAsia="Arial" w:hAnsi="Tahoma" w:cs="Tahoma" w:hint="default"/>
        <w:w w:val="99"/>
        <w:sz w:val="20"/>
        <w:szCs w:val="20"/>
      </w:rPr>
    </w:lvl>
    <w:lvl w:ilvl="1" w:tplc="33E0A11A">
      <w:numFmt w:val="bullet"/>
      <w:lvlText w:val=""/>
      <w:lvlJc w:val="left"/>
      <w:pPr>
        <w:ind w:left="959" w:hanging="360"/>
      </w:pPr>
      <w:rPr>
        <w:rFonts w:ascii="Wingdings" w:eastAsia="Wingdings" w:hAnsi="Wingdings" w:cs="Wingdings" w:hint="default"/>
        <w:w w:val="100"/>
        <w:sz w:val="24"/>
        <w:szCs w:val="24"/>
      </w:rPr>
    </w:lvl>
    <w:lvl w:ilvl="2" w:tplc="F38AA33E">
      <w:numFmt w:val="bullet"/>
      <w:lvlText w:val="•"/>
      <w:lvlJc w:val="left"/>
      <w:pPr>
        <w:ind w:left="1933" w:hanging="360"/>
      </w:pPr>
      <w:rPr>
        <w:rFonts w:hint="default"/>
      </w:rPr>
    </w:lvl>
    <w:lvl w:ilvl="3" w:tplc="2A5ED2B8">
      <w:numFmt w:val="bullet"/>
      <w:lvlText w:val="•"/>
      <w:lvlJc w:val="left"/>
      <w:pPr>
        <w:ind w:left="2906" w:hanging="360"/>
      </w:pPr>
      <w:rPr>
        <w:rFonts w:hint="default"/>
      </w:rPr>
    </w:lvl>
    <w:lvl w:ilvl="4" w:tplc="7CC2B348">
      <w:numFmt w:val="bullet"/>
      <w:lvlText w:val="•"/>
      <w:lvlJc w:val="left"/>
      <w:pPr>
        <w:ind w:left="3880" w:hanging="360"/>
      </w:pPr>
      <w:rPr>
        <w:rFonts w:hint="default"/>
      </w:rPr>
    </w:lvl>
    <w:lvl w:ilvl="5" w:tplc="6EF660E6">
      <w:numFmt w:val="bullet"/>
      <w:lvlText w:val="•"/>
      <w:lvlJc w:val="left"/>
      <w:pPr>
        <w:ind w:left="4853" w:hanging="360"/>
      </w:pPr>
      <w:rPr>
        <w:rFonts w:hint="default"/>
      </w:rPr>
    </w:lvl>
    <w:lvl w:ilvl="6" w:tplc="F02A43C0">
      <w:numFmt w:val="bullet"/>
      <w:lvlText w:val="•"/>
      <w:lvlJc w:val="left"/>
      <w:pPr>
        <w:ind w:left="5826" w:hanging="360"/>
      </w:pPr>
      <w:rPr>
        <w:rFonts w:hint="default"/>
      </w:rPr>
    </w:lvl>
    <w:lvl w:ilvl="7" w:tplc="78CEF492">
      <w:numFmt w:val="bullet"/>
      <w:lvlText w:val="•"/>
      <w:lvlJc w:val="left"/>
      <w:pPr>
        <w:ind w:left="6800" w:hanging="360"/>
      </w:pPr>
      <w:rPr>
        <w:rFonts w:hint="default"/>
      </w:rPr>
    </w:lvl>
    <w:lvl w:ilvl="8" w:tplc="10C497FA">
      <w:numFmt w:val="bullet"/>
      <w:lvlText w:val="•"/>
      <w:lvlJc w:val="left"/>
      <w:pPr>
        <w:ind w:left="7773" w:hanging="360"/>
      </w:pPr>
      <w:rPr>
        <w:rFonts w:hint="default"/>
      </w:rPr>
    </w:lvl>
  </w:abstractNum>
  <w:abstractNum w:abstractNumId="40" w15:restartNumberingAfterBreak="0">
    <w:nsid w:val="79256451"/>
    <w:multiLevelType w:val="hybridMultilevel"/>
    <w:tmpl w:val="A21C7762"/>
    <w:lvl w:ilvl="0" w:tplc="248EC6F2">
      <w:start w:val="1"/>
      <w:numFmt w:val="bullet"/>
      <w:lvlText w:val=""/>
      <w:lvlJc w:val="left"/>
      <w:pPr>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8F2D0E"/>
    <w:multiLevelType w:val="hybridMultilevel"/>
    <w:tmpl w:val="3C724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99528B6"/>
    <w:multiLevelType w:val="hybridMultilevel"/>
    <w:tmpl w:val="10BEB6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B1951D9"/>
    <w:multiLevelType w:val="hybridMultilevel"/>
    <w:tmpl w:val="978C3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B596884"/>
    <w:multiLevelType w:val="hybridMultilevel"/>
    <w:tmpl w:val="BCD83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D917D9C"/>
    <w:multiLevelType w:val="hybridMultilevel"/>
    <w:tmpl w:val="5C164D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15"/>
  </w:num>
  <w:num w:numId="3">
    <w:abstractNumId w:val="10"/>
  </w:num>
  <w:num w:numId="4">
    <w:abstractNumId w:val="43"/>
  </w:num>
  <w:num w:numId="5">
    <w:abstractNumId w:val="31"/>
  </w:num>
  <w:num w:numId="6">
    <w:abstractNumId w:val="27"/>
  </w:num>
  <w:num w:numId="7">
    <w:abstractNumId w:val="33"/>
  </w:num>
  <w:num w:numId="8">
    <w:abstractNumId w:val="44"/>
  </w:num>
  <w:num w:numId="9">
    <w:abstractNumId w:val="34"/>
  </w:num>
  <w:num w:numId="10">
    <w:abstractNumId w:val="45"/>
  </w:num>
  <w:num w:numId="11">
    <w:abstractNumId w:val="5"/>
  </w:num>
  <w:num w:numId="12">
    <w:abstractNumId w:val="38"/>
  </w:num>
  <w:num w:numId="13">
    <w:abstractNumId w:val="3"/>
  </w:num>
  <w:num w:numId="14">
    <w:abstractNumId w:val="20"/>
  </w:num>
  <w:num w:numId="15">
    <w:abstractNumId w:val="4"/>
  </w:num>
  <w:num w:numId="16">
    <w:abstractNumId w:val="6"/>
  </w:num>
  <w:num w:numId="17">
    <w:abstractNumId w:val="8"/>
  </w:num>
  <w:num w:numId="18">
    <w:abstractNumId w:val="16"/>
  </w:num>
  <w:num w:numId="19">
    <w:abstractNumId w:val="17"/>
  </w:num>
  <w:num w:numId="20">
    <w:abstractNumId w:val="24"/>
  </w:num>
  <w:num w:numId="21">
    <w:abstractNumId w:val="11"/>
  </w:num>
  <w:num w:numId="22">
    <w:abstractNumId w:val="13"/>
  </w:num>
  <w:num w:numId="23">
    <w:abstractNumId w:val="32"/>
  </w:num>
  <w:num w:numId="24">
    <w:abstractNumId w:val="37"/>
  </w:num>
  <w:num w:numId="25">
    <w:abstractNumId w:val="14"/>
  </w:num>
  <w:num w:numId="26">
    <w:abstractNumId w:val="40"/>
  </w:num>
  <w:num w:numId="27">
    <w:abstractNumId w:val="22"/>
  </w:num>
  <w:num w:numId="28">
    <w:abstractNumId w:val="39"/>
  </w:num>
  <w:num w:numId="29">
    <w:abstractNumId w:val="30"/>
  </w:num>
  <w:num w:numId="30">
    <w:abstractNumId w:val="7"/>
  </w:num>
  <w:num w:numId="31">
    <w:abstractNumId w:val="25"/>
  </w:num>
  <w:num w:numId="32">
    <w:abstractNumId w:val="12"/>
  </w:num>
  <w:num w:numId="33">
    <w:abstractNumId w:val="19"/>
  </w:num>
  <w:num w:numId="34">
    <w:abstractNumId w:val="9"/>
  </w:num>
  <w:num w:numId="35">
    <w:abstractNumId w:val="23"/>
  </w:num>
  <w:num w:numId="36">
    <w:abstractNumId w:val="18"/>
  </w:num>
  <w:num w:numId="37">
    <w:abstractNumId w:val="0"/>
  </w:num>
  <w:num w:numId="38">
    <w:abstractNumId w:val="21"/>
  </w:num>
  <w:num w:numId="39">
    <w:abstractNumId w:val="1"/>
  </w:num>
  <w:num w:numId="40">
    <w:abstractNumId w:val="2"/>
  </w:num>
  <w:num w:numId="41">
    <w:abstractNumId w:val="29"/>
  </w:num>
  <w:num w:numId="42">
    <w:abstractNumId w:val="41"/>
  </w:num>
  <w:num w:numId="43">
    <w:abstractNumId w:val="26"/>
  </w:num>
  <w:num w:numId="44">
    <w:abstractNumId w:val="35"/>
  </w:num>
  <w:num w:numId="45">
    <w:abstractNumId w:val="42"/>
  </w:num>
  <w:num w:numId="46">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68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3E3"/>
    <w:rsid w:val="0000234C"/>
    <w:rsid w:val="00003726"/>
    <w:rsid w:val="000041E1"/>
    <w:rsid w:val="00005A04"/>
    <w:rsid w:val="00012E3C"/>
    <w:rsid w:val="00014C3A"/>
    <w:rsid w:val="00017496"/>
    <w:rsid w:val="00027542"/>
    <w:rsid w:val="0003173D"/>
    <w:rsid w:val="00032C0C"/>
    <w:rsid w:val="00040680"/>
    <w:rsid w:val="00044B7F"/>
    <w:rsid w:val="0005009D"/>
    <w:rsid w:val="00050F7E"/>
    <w:rsid w:val="0005177A"/>
    <w:rsid w:val="00052250"/>
    <w:rsid w:val="00055D47"/>
    <w:rsid w:val="0005662A"/>
    <w:rsid w:val="00062DBA"/>
    <w:rsid w:val="00063151"/>
    <w:rsid w:val="00066541"/>
    <w:rsid w:val="00066CDF"/>
    <w:rsid w:val="0007309A"/>
    <w:rsid w:val="00074257"/>
    <w:rsid w:val="00076309"/>
    <w:rsid w:val="00076729"/>
    <w:rsid w:val="000802B2"/>
    <w:rsid w:val="00081DA3"/>
    <w:rsid w:val="00094F97"/>
    <w:rsid w:val="00096A4B"/>
    <w:rsid w:val="00096B43"/>
    <w:rsid w:val="000971A4"/>
    <w:rsid w:val="000A12F7"/>
    <w:rsid w:val="000A6ABF"/>
    <w:rsid w:val="000A6BD1"/>
    <w:rsid w:val="000B03B0"/>
    <w:rsid w:val="000B3B20"/>
    <w:rsid w:val="000C06CF"/>
    <w:rsid w:val="000C278C"/>
    <w:rsid w:val="000C2DC7"/>
    <w:rsid w:val="000C3226"/>
    <w:rsid w:val="000C4C6E"/>
    <w:rsid w:val="000C5B37"/>
    <w:rsid w:val="000C6E0A"/>
    <w:rsid w:val="000D009F"/>
    <w:rsid w:val="000D081E"/>
    <w:rsid w:val="000D155F"/>
    <w:rsid w:val="000D4986"/>
    <w:rsid w:val="000D5212"/>
    <w:rsid w:val="000E1203"/>
    <w:rsid w:val="000E4DCF"/>
    <w:rsid w:val="000E5AD9"/>
    <w:rsid w:val="000E6A36"/>
    <w:rsid w:val="000E6E6B"/>
    <w:rsid w:val="000F1183"/>
    <w:rsid w:val="000F125F"/>
    <w:rsid w:val="000F13BA"/>
    <w:rsid w:val="000F2438"/>
    <w:rsid w:val="000F250F"/>
    <w:rsid w:val="000F2E31"/>
    <w:rsid w:val="000F3100"/>
    <w:rsid w:val="000F3B75"/>
    <w:rsid w:val="000F4B62"/>
    <w:rsid w:val="000F5C85"/>
    <w:rsid w:val="000F60F6"/>
    <w:rsid w:val="000F63F8"/>
    <w:rsid w:val="001019ED"/>
    <w:rsid w:val="00103D82"/>
    <w:rsid w:val="00107B22"/>
    <w:rsid w:val="00110A47"/>
    <w:rsid w:val="00112CBC"/>
    <w:rsid w:val="00115E67"/>
    <w:rsid w:val="00116BDB"/>
    <w:rsid w:val="00117821"/>
    <w:rsid w:val="00117B19"/>
    <w:rsid w:val="00117BC9"/>
    <w:rsid w:val="00120C1A"/>
    <w:rsid w:val="00121624"/>
    <w:rsid w:val="00125B3E"/>
    <w:rsid w:val="00126A20"/>
    <w:rsid w:val="00126EB7"/>
    <w:rsid w:val="00131418"/>
    <w:rsid w:val="001317CC"/>
    <w:rsid w:val="001332F3"/>
    <w:rsid w:val="0013464E"/>
    <w:rsid w:val="00134D71"/>
    <w:rsid w:val="00134F4E"/>
    <w:rsid w:val="001355A3"/>
    <w:rsid w:val="001364C0"/>
    <w:rsid w:val="001367A3"/>
    <w:rsid w:val="00140A4E"/>
    <w:rsid w:val="00140B93"/>
    <w:rsid w:val="00141230"/>
    <w:rsid w:val="001423DF"/>
    <w:rsid w:val="00142FF4"/>
    <w:rsid w:val="00145617"/>
    <w:rsid w:val="0015061D"/>
    <w:rsid w:val="00152F24"/>
    <w:rsid w:val="00154A0A"/>
    <w:rsid w:val="00157C8A"/>
    <w:rsid w:val="001618B1"/>
    <w:rsid w:val="00162358"/>
    <w:rsid w:val="001648A4"/>
    <w:rsid w:val="00167B66"/>
    <w:rsid w:val="001729CA"/>
    <w:rsid w:val="001733C7"/>
    <w:rsid w:val="00174846"/>
    <w:rsid w:val="001847E1"/>
    <w:rsid w:val="0018533E"/>
    <w:rsid w:val="001866D7"/>
    <w:rsid w:val="00187B8B"/>
    <w:rsid w:val="00190CB4"/>
    <w:rsid w:val="0019537B"/>
    <w:rsid w:val="00196240"/>
    <w:rsid w:val="0019688F"/>
    <w:rsid w:val="00196ED2"/>
    <w:rsid w:val="001972B3"/>
    <w:rsid w:val="001A16C6"/>
    <w:rsid w:val="001A1A80"/>
    <w:rsid w:val="001A284A"/>
    <w:rsid w:val="001A757A"/>
    <w:rsid w:val="001B1B9A"/>
    <w:rsid w:val="001B6CE8"/>
    <w:rsid w:val="001C1252"/>
    <w:rsid w:val="001C366A"/>
    <w:rsid w:val="001C4285"/>
    <w:rsid w:val="001C5903"/>
    <w:rsid w:val="001C60E1"/>
    <w:rsid w:val="001C6681"/>
    <w:rsid w:val="001D3647"/>
    <w:rsid w:val="001D45F8"/>
    <w:rsid w:val="001D4719"/>
    <w:rsid w:val="001D58B0"/>
    <w:rsid w:val="001D6B69"/>
    <w:rsid w:val="001D78F4"/>
    <w:rsid w:val="001E2C30"/>
    <w:rsid w:val="001E304E"/>
    <w:rsid w:val="001E513D"/>
    <w:rsid w:val="001F2E72"/>
    <w:rsid w:val="001F41D4"/>
    <w:rsid w:val="001F4C86"/>
    <w:rsid w:val="00202FB5"/>
    <w:rsid w:val="00205389"/>
    <w:rsid w:val="002056C0"/>
    <w:rsid w:val="002113DB"/>
    <w:rsid w:val="0021172B"/>
    <w:rsid w:val="00212388"/>
    <w:rsid w:val="00212D2A"/>
    <w:rsid w:val="00213BC3"/>
    <w:rsid w:val="00215661"/>
    <w:rsid w:val="002173AC"/>
    <w:rsid w:val="002175E9"/>
    <w:rsid w:val="00221D28"/>
    <w:rsid w:val="00230293"/>
    <w:rsid w:val="00230E2E"/>
    <w:rsid w:val="0023216C"/>
    <w:rsid w:val="00233FFF"/>
    <w:rsid w:val="002354D3"/>
    <w:rsid w:val="00236E54"/>
    <w:rsid w:val="00245B68"/>
    <w:rsid w:val="002475E4"/>
    <w:rsid w:val="00247AB7"/>
    <w:rsid w:val="00251BF2"/>
    <w:rsid w:val="00251C04"/>
    <w:rsid w:val="00254839"/>
    <w:rsid w:val="00256B6A"/>
    <w:rsid w:val="00257605"/>
    <w:rsid w:val="0026130F"/>
    <w:rsid w:val="00264A58"/>
    <w:rsid w:val="002727F7"/>
    <w:rsid w:val="00276F1A"/>
    <w:rsid w:val="00282BD3"/>
    <w:rsid w:val="002859FF"/>
    <w:rsid w:val="00290B53"/>
    <w:rsid w:val="00296726"/>
    <w:rsid w:val="00296FD1"/>
    <w:rsid w:val="002A1E12"/>
    <w:rsid w:val="002A62F9"/>
    <w:rsid w:val="002A6D19"/>
    <w:rsid w:val="002A752B"/>
    <w:rsid w:val="002B2DF8"/>
    <w:rsid w:val="002B4D37"/>
    <w:rsid w:val="002B78C7"/>
    <w:rsid w:val="002C732F"/>
    <w:rsid w:val="002D0C13"/>
    <w:rsid w:val="002D3D0D"/>
    <w:rsid w:val="002D4983"/>
    <w:rsid w:val="002D5FAC"/>
    <w:rsid w:val="002E2977"/>
    <w:rsid w:val="002E4FDB"/>
    <w:rsid w:val="002E61A6"/>
    <w:rsid w:val="002F20C9"/>
    <w:rsid w:val="002F2CF5"/>
    <w:rsid w:val="002F354B"/>
    <w:rsid w:val="002F4E8F"/>
    <w:rsid w:val="002F51B7"/>
    <w:rsid w:val="002F54C9"/>
    <w:rsid w:val="002F76C8"/>
    <w:rsid w:val="0030288A"/>
    <w:rsid w:val="00320870"/>
    <w:rsid w:val="00321727"/>
    <w:rsid w:val="003264A1"/>
    <w:rsid w:val="003272CB"/>
    <w:rsid w:val="0033342B"/>
    <w:rsid w:val="00334370"/>
    <w:rsid w:val="00340A8D"/>
    <w:rsid w:val="00343E5D"/>
    <w:rsid w:val="00345080"/>
    <w:rsid w:val="0036105B"/>
    <w:rsid w:val="00361383"/>
    <w:rsid w:val="003631FD"/>
    <w:rsid w:val="0036372E"/>
    <w:rsid w:val="00363EB6"/>
    <w:rsid w:val="003661EB"/>
    <w:rsid w:val="00367D6F"/>
    <w:rsid w:val="003704D6"/>
    <w:rsid w:val="003707EC"/>
    <w:rsid w:val="00373586"/>
    <w:rsid w:val="00374839"/>
    <w:rsid w:val="003753D2"/>
    <w:rsid w:val="00382296"/>
    <w:rsid w:val="00384545"/>
    <w:rsid w:val="003851EE"/>
    <w:rsid w:val="00385812"/>
    <w:rsid w:val="00386880"/>
    <w:rsid w:val="00387DC9"/>
    <w:rsid w:val="00395995"/>
    <w:rsid w:val="0039625E"/>
    <w:rsid w:val="003A07B8"/>
    <w:rsid w:val="003A0ADC"/>
    <w:rsid w:val="003A511B"/>
    <w:rsid w:val="003A68A9"/>
    <w:rsid w:val="003B528D"/>
    <w:rsid w:val="003B6B6E"/>
    <w:rsid w:val="003C1323"/>
    <w:rsid w:val="003C5218"/>
    <w:rsid w:val="003C5D5B"/>
    <w:rsid w:val="003C6A93"/>
    <w:rsid w:val="003C768B"/>
    <w:rsid w:val="003C7EEE"/>
    <w:rsid w:val="003D13C0"/>
    <w:rsid w:val="003D477B"/>
    <w:rsid w:val="003D7147"/>
    <w:rsid w:val="003E075D"/>
    <w:rsid w:val="003E20D2"/>
    <w:rsid w:val="003E498F"/>
    <w:rsid w:val="003F0B2D"/>
    <w:rsid w:val="003F241A"/>
    <w:rsid w:val="003F315C"/>
    <w:rsid w:val="003F398F"/>
    <w:rsid w:val="003F66D2"/>
    <w:rsid w:val="003F6B34"/>
    <w:rsid w:val="003F6C15"/>
    <w:rsid w:val="004009CC"/>
    <w:rsid w:val="00405824"/>
    <w:rsid w:val="0040620D"/>
    <w:rsid w:val="0041020B"/>
    <w:rsid w:val="004114C4"/>
    <w:rsid w:val="0041710E"/>
    <w:rsid w:val="00417207"/>
    <w:rsid w:val="00426401"/>
    <w:rsid w:val="00427EC0"/>
    <w:rsid w:val="00430561"/>
    <w:rsid w:val="00430894"/>
    <w:rsid w:val="00433B6C"/>
    <w:rsid w:val="004355D5"/>
    <w:rsid w:val="004402FE"/>
    <w:rsid w:val="00445BDC"/>
    <w:rsid w:val="00451837"/>
    <w:rsid w:val="004524CE"/>
    <w:rsid w:val="00452CC5"/>
    <w:rsid w:val="004530EA"/>
    <w:rsid w:val="00454954"/>
    <w:rsid w:val="00454B03"/>
    <w:rsid w:val="00456125"/>
    <w:rsid w:val="0045687D"/>
    <w:rsid w:val="0046499D"/>
    <w:rsid w:val="0047362B"/>
    <w:rsid w:val="004747B5"/>
    <w:rsid w:val="004760C3"/>
    <w:rsid w:val="00476C7D"/>
    <w:rsid w:val="004774EF"/>
    <w:rsid w:val="004775FC"/>
    <w:rsid w:val="0049068E"/>
    <w:rsid w:val="00493327"/>
    <w:rsid w:val="004935B4"/>
    <w:rsid w:val="00494382"/>
    <w:rsid w:val="00497B8A"/>
    <w:rsid w:val="004A0E2B"/>
    <w:rsid w:val="004A2D5D"/>
    <w:rsid w:val="004A47B1"/>
    <w:rsid w:val="004A55C7"/>
    <w:rsid w:val="004B1242"/>
    <w:rsid w:val="004B2F6A"/>
    <w:rsid w:val="004B5656"/>
    <w:rsid w:val="004B65B8"/>
    <w:rsid w:val="004C1700"/>
    <w:rsid w:val="004C4848"/>
    <w:rsid w:val="004C623E"/>
    <w:rsid w:val="004D0BE1"/>
    <w:rsid w:val="004D1C48"/>
    <w:rsid w:val="004D5452"/>
    <w:rsid w:val="004E3C23"/>
    <w:rsid w:val="004E77E5"/>
    <w:rsid w:val="004F0579"/>
    <w:rsid w:val="004F1331"/>
    <w:rsid w:val="004F193B"/>
    <w:rsid w:val="004F37F3"/>
    <w:rsid w:val="004F5AE6"/>
    <w:rsid w:val="004F658B"/>
    <w:rsid w:val="00503294"/>
    <w:rsid w:val="00504F18"/>
    <w:rsid w:val="00505349"/>
    <w:rsid w:val="00506D31"/>
    <w:rsid w:val="005118B5"/>
    <w:rsid w:val="005173A9"/>
    <w:rsid w:val="00520B2F"/>
    <w:rsid w:val="005238D2"/>
    <w:rsid w:val="0052494F"/>
    <w:rsid w:val="00525CC2"/>
    <w:rsid w:val="005419F4"/>
    <w:rsid w:val="00542A0C"/>
    <w:rsid w:val="005537C5"/>
    <w:rsid w:val="00554615"/>
    <w:rsid w:val="00561678"/>
    <w:rsid w:val="00562541"/>
    <w:rsid w:val="00562A4C"/>
    <w:rsid w:val="00562E73"/>
    <w:rsid w:val="005649DD"/>
    <w:rsid w:val="00564B63"/>
    <w:rsid w:val="00564EA7"/>
    <w:rsid w:val="0057089B"/>
    <w:rsid w:val="00576281"/>
    <w:rsid w:val="00583AA0"/>
    <w:rsid w:val="00592241"/>
    <w:rsid w:val="00592A1C"/>
    <w:rsid w:val="005934E4"/>
    <w:rsid w:val="005A08E1"/>
    <w:rsid w:val="005A5D0C"/>
    <w:rsid w:val="005B337E"/>
    <w:rsid w:val="005B4130"/>
    <w:rsid w:val="005B5E70"/>
    <w:rsid w:val="005C1934"/>
    <w:rsid w:val="005D0583"/>
    <w:rsid w:val="005D0B0F"/>
    <w:rsid w:val="005D4461"/>
    <w:rsid w:val="005D6077"/>
    <w:rsid w:val="005D6742"/>
    <w:rsid w:val="005E010D"/>
    <w:rsid w:val="005E0787"/>
    <w:rsid w:val="005E1B9D"/>
    <w:rsid w:val="005E229B"/>
    <w:rsid w:val="005E2622"/>
    <w:rsid w:val="005E5851"/>
    <w:rsid w:val="005E6DE2"/>
    <w:rsid w:val="005F08F2"/>
    <w:rsid w:val="005F202F"/>
    <w:rsid w:val="005F2C92"/>
    <w:rsid w:val="005F6DCB"/>
    <w:rsid w:val="00600869"/>
    <w:rsid w:val="00605910"/>
    <w:rsid w:val="006079E0"/>
    <w:rsid w:val="006115FA"/>
    <w:rsid w:val="006225C4"/>
    <w:rsid w:val="006247E3"/>
    <w:rsid w:val="00625368"/>
    <w:rsid w:val="00626B0B"/>
    <w:rsid w:val="006272C1"/>
    <w:rsid w:val="006313DA"/>
    <w:rsid w:val="00631E03"/>
    <w:rsid w:val="0063211A"/>
    <w:rsid w:val="006340E0"/>
    <w:rsid w:val="006370A7"/>
    <w:rsid w:val="00640CDA"/>
    <w:rsid w:val="00642762"/>
    <w:rsid w:val="00642CE7"/>
    <w:rsid w:val="0064430A"/>
    <w:rsid w:val="00644A84"/>
    <w:rsid w:val="006461FB"/>
    <w:rsid w:val="00646A7F"/>
    <w:rsid w:val="0064740D"/>
    <w:rsid w:val="00650B3D"/>
    <w:rsid w:val="0065296B"/>
    <w:rsid w:val="006537D0"/>
    <w:rsid w:val="0065412C"/>
    <w:rsid w:val="0065711B"/>
    <w:rsid w:val="0066397F"/>
    <w:rsid w:val="00665454"/>
    <w:rsid w:val="006717CB"/>
    <w:rsid w:val="006719E5"/>
    <w:rsid w:val="00671C0F"/>
    <w:rsid w:val="00671D9A"/>
    <w:rsid w:val="00672F77"/>
    <w:rsid w:val="00674261"/>
    <w:rsid w:val="006748EA"/>
    <w:rsid w:val="006754AD"/>
    <w:rsid w:val="00680AD8"/>
    <w:rsid w:val="00683F00"/>
    <w:rsid w:val="006851B8"/>
    <w:rsid w:val="00686453"/>
    <w:rsid w:val="00686B3D"/>
    <w:rsid w:val="00692773"/>
    <w:rsid w:val="006936F5"/>
    <w:rsid w:val="00696451"/>
    <w:rsid w:val="00697A0F"/>
    <w:rsid w:val="00697C41"/>
    <w:rsid w:val="006A1841"/>
    <w:rsid w:val="006A225F"/>
    <w:rsid w:val="006A281C"/>
    <w:rsid w:val="006A2C7E"/>
    <w:rsid w:val="006A46B4"/>
    <w:rsid w:val="006A4D0A"/>
    <w:rsid w:val="006B03F7"/>
    <w:rsid w:val="006B30C6"/>
    <w:rsid w:val="006B4681"/>
    <w:rsid w:val="006B7A79"/>
    <w:rsid w:val="006C49BC"/>
    <w:rsid w:val="006D0A32"/>
    <w:rsid w:val="006D389E"/>
    <w:rsid w:val="006E0BB2"/>
    <w:rsid w:val="006E0F57"/>
    <w:rsid w:val="006E310D"/>
    <w:rsid w:val="006E6587"/>
    <w:rsid w:val="006E7AFD"/>
    <w:rsid w:val="006E7C6C"/>
    <w:rsid w:val="006F0C8B"/>
    <w:rsid w:val="006F72D3"/>
    <w:rsid w:val="00700ABA"/>
    <w:rsid w:val="00701E75"/>
    <w:rsid w:val="00706400"/>
    <w:rsid w:val="00706E64"/>
    <w:rsid w:val="00710391"/>
    <w:rsid w:val="00710BC6"/>
    <w:rsid w:val="00711485"/>
    <w:rsid w:val="00720765"/>
    <w:rsid w:val="00727005"/>
    <w:rsid w:val="00732D08"/>
    <w:rsid w:val="007342F5"/>
    <w:rsid w:val="007358D0"/>
    <w:rsid w:val="007365FF"/>
    <w:rsid w:val="0073705D"/>
    <w:rsid w:val="00740114"/>
    <w:rsid w:val="0074024A"/>
    <w:rsid w:val="00740C89"/>
    <w:rsid w:val="007430DF"/>
    <w:rsid w:val="00744D0A"/>
    <w:rsid w:val="00747F0D"/>
    <w:rsid w:val="00752819"/>
    <w:rsid w:val="007540EB"/>
    <w:rsid w:val="00756ADA"/>
    <w:rsid w:val="007601DA"/>
    <w:rsid w:val="0076280A"/>
    <w:rsid w:val="007638D9"/>
    <w:rsid w:val="00766265"/>
    <w:rsid w:val="0077179A"/>
    <w:rsid w:val="00773AD0"/>
    <w:rsid w:val="007764DC"/>
    <w:rsid w:val="00782B4D"/>
    <w:rsid w:val="00783DB9"/>
    <w:rsid w:val="0078453E"/>
    <w:rsid w:val="00785032"/>
    <w:rsid w:val="00790E2A"/>
    <w:rsid w:val="00791744"/>
    <w:rsid w:val="00793D94"/>
    <w:rsid w:val="007969AF"/>
    <w:rsid w:val="0079797C"/>
    <w:rsid w:val="007B019B"/>
    <w:rsid w:val="007B0FF9"/>
    <w:rsid w:val="007B2396"/>
    <w:rsid w:val="007C0612"/>
    <w:rsid w:val="007C4E61"/>
    <w:rsid w:val="007C61D6"/>
    <w:rsid w:val="007D13BE"/>
    <w:rsid w:val="007D2CD8"/>
    <w:rsid w:val="007D3AAF"/>
    <w:rsid w:val="007D56F3"/>
    <w:rsid w:val="007D66E6"/>
    <w:rsid w:val="007E6455"/>
    <w:rsid w:val="007E7252"/>
    <w:rsid w:val="007E73E7"/>
    <w:rsid w:val="007F0DA8"/>
    <w:rsid w:val="007F35A1"/>
    <w:rsid w:val="007F4AC2"/>
    <w:rsid w:val="007F59F1"/>
    <w:rsid w:val="007F6F6E"/>
    <w:rsid w:val="007F6FAA"/>
    <w:rsid w:val="00803D5A"/>
    <w:rsid w:val="00803F90"/>
    <w:rsid w:val="00803FA8"/>
    <w:rsid w:val="008100D6"/>
    <w:rsid w:val="00810D1B"/>
    <w:rsid w:val="00812928"/>
    <w:rsid w:val="00820187"/>
    <w:rsid w:val="00827B16"/>
    <w:rsid w:val="008315E4"/>
    <w:rsid w:val="00832610"/>
    <w:rsid w:val="0083346F"/>
    <w:rsid w:val="008336E4"/>
    <w:rsid w:val="008400D3"/>
    <w:rsid w:val="008435A4"/>
    <w:rsid w:val="00847172"/>
    <w:rsid w:val="00850F08"/>
    <w:rsid w:val="008516E9"/>
    <w:rsid w:val="00851DB1"/>
    <w:rsid w:val="00851DFF"/>
    <w:rsid w:val="00855375"/>
    <w:rsid w:val="00857C52"/>
    <w:rsid w:val="008619FE"/>
    <w:rsid w:val="008633CA"/>
    <w:rsid w:val="008672AF"/>
    <w:rsid w:val="00870BB6"/>
    <w:rsid w:val="008716DE"/>
    <w:rsid w:val="008728A4"/>
    <w:rsid w:val="00876866"/>
    <w:rsid w:val="00877030"/>
    <w:rsid w:val="00882891"/>
    <w:rsid w:val="008842EF"/>
    <w:rsid w:val="008901A7"/>
    <w:rsid w:val="008911F6"/>
    <w:rsid w:val="00891AFD"/>
    <w:rsid w:val="00897CD2"/>
    <w:rsid w:val="008A49BF"/>
    <w:rsid w:val="008A5526"/>
    <w:rsid w:val="008A67C5"/>
    <w:rsid w:val="008A69F8"/>
    <w:rsid w:val="008A6F78"/>
    <w:rsid w:val="008B0516"/>
    <w:rsid w:val="008B2F12"/>
    <w:rsid w:val="008B3CC2"/>
    <w:rsid w:val="008B6650"/>
    <w:rsid w:val="008B6F62"/>
    <w:rsid w:val="008C0160"/>
    <w:rsid w:val="008C0DFA"/>
    <w:rsid w:val="008C123B"/>
    <w:rsid w:val="008C1CCD"/>
    <w:rsid w:val="008C71DC"/>
    <w:rsid w:val="008C7F9A"/>
    <w:rsid w:val="008D14EC"/>
    <w:rsid w:val="008D36F9"/>
    <w:rsid w:val="008D6A62"/>
    <w:rsid w:val="008D6D9B"/>
    <w:rsid w:val="008D6EF9"/>
    <w:rsid w:val="008D7786"/>
    <w:rsid w:val="008E1900"/>
    <w:rsid w:val="008E1969"/>
    <w:rsid w:val="008E1B17"/>
    <w:rsid w:val="008E66E1"/>
    <w:rsid w:val="008F0947"/>
    <w:rsid w:val="008F1EE1"/>
    <w:rsid w:val="00900356"/>
    <w:rsid w:val="0090127D"/>
    <w:rsid w:val="0090150C"/>
    <w:rsid w:val="00902B9F"/>
    <w:rsid w:val="009043F7"/>
    <w:rsid w:val="00905E0E"/>
    <w:rsid w:val="00905FFB"/>
    <w:rsid w:val="00906BB7"/>
    <w:rsid w:val="00907CF8"/>
    <w:rsid w:val="00910DB2"/>
    <w:rsid w:val="00910E2C"/>
    <w:rsid w:val="00911383"/>
    <w:rsid w:val="00912395"/>
    <w:rsid w:val="00913A50"/>
    <w:rsid w:val="00916688"/>
    <w:rsid w:val="009173A9"/>
    <w:rsid w:val="00917BF6"/>
    <w:rsid w:val="00920D8A"/>
    <w:rsid w:val="00924063"/>
    <w:rsid w:val="00925034"/>
    <w:rsid w:val="00925DDE"/>
    <w:rsid w:val="009274D2"/>
    <w:rsid w:val="009321C0"/>
    <w:rsid w:val="00933455"/>
    <w:rsid w:val="0093410A"/>
    <w:rsid w:val="00934DD2"/>
    <w:rsid w:val="00936217"/>
    <w:rsid w:val="009413C2"/>
    <w:rsid w:val="0094279F"/>
    <w:rsid w:val="00956483"/>
    <w:rsid w:val="00962A73"/>
    <w:rsid w:val="0096644F"/>
    <w:rsid w:val="009668AC"/>
    <w:rsid w:val="00970A42"/>
    <w:rsid w:val="00971D74"/>
    <w:rsid w:val="00974E86"/>
    <w:rsid w:val="009809D3"/>
    <w:rsid w:val="00982246"/>
    <w:rsid w:val="00983D93"/>
    <w:rsid w:val="00986083"/>
    <w:rsid w:val="00992692"/>
    <w:rsid w:val="00992840"/>
    <w:rsid w:val="009941D4"/>
    <w:rsid w:val="009A09E3"/>
    <w:rsid w:val="009A2F40"/>
    <w:rsid w:val="009A2F4A"/>
    <w:rsid w:val="009B0B8F"/>
    <w:rsid w:val="009B1877"/>
    <w:rsid w:val="009B640A"/>
    <w:rsid w:val="009B667D"/>
    <w:rsid w:val="009B6B51"/>
    <w:rsid w:val="009C0CF2"/>
    <w:rsid w:val="009C0D91"/>
    <w:rsid w:val="009C2FD9"/>
    <w:rsid w:val="009C4F0F"/>
    <w:rsid w:val="009C5334"/>
    <w:rsid w:val="009C587A"/>
    <w:rsid w:val="009C75EA"/>
    <w:rsid w:val="009D003E"/>
    <w:rsid w:val="009D1441"/>
    <w:rsid w:val="009D1C92"/>
    <w:rsid w:val="009D4625"/>
    <w:rsid w:val="009D4CDF"/>
    <w:rsid w:val="009D5546"/>
    <w:rsid w:val="009E0F79"/>
    <w:rsid w:val="009E2E45"/>
    <w:rsid w:val="009E6183"/>
    <w:rsid w:val="009F54B4"/>
    <w:rsid w:val="009F62D8"/>
    <w:rsid w:val="009F71AC"/>
    <w:rsid w:val="009F7A65"/>
    <w:rsid w:val="00A035FE"/>
    <w:rsid w:val="00A03A64"/>
    <w:rsid w:val="00A10307"/>
    <w:rsid w:val="00A12F10"/>
    <w:rsid w:val="00A14471"/>
    <w:rsid w:val="00A16B43"/>
    <w:rsid w:val="00A16CEC"/>
    <w:rsid w:val="00A16FA5"/>
    <w:rsid w:val="00A22DA3"/>
    <w:rsid w:val="00A30ACB"/>
    <w:rsid w:val="00A327DB"/>
    <w:rsid w:val="00A336DC"/>
    <w:rsid w:val="00A365AF"/>
    <w:rsid w:val="00A40D1C"/>
    <w:rsid w:val="00A43986"/>
    <w:rsid w:val="00A45E13"/>
    <w:rsid w:val="00A47127"/>
    <w:rsid w:val="00A47DAB"/>
    <w:rsid w:val="00A530CF"/>
    <w:rsid w:val="00A54F81"/>
    <w:rsid w:val="00A608A0"/>
    <w:rsid w:val="00A73BA9"/>
    <w:rsid w:val="00A7519F"/>
    <w:rsid w:val="00A75C9D"/>
    <w:rsid w:val="00A81E0D"/>
    <w:rsid w:val="00A822BC"/>
    <w:rsid w:val="00A823A7"/>
    <w:rsid w:val="00A8250A"/>
    <w:rsid w:val="00A857CB"/>
    <w:rsid w:val="00A85DAC"/>
    <w:rsid w:val="00A94047"/>
    <w:rsid w:val="00AA11A4"/>
    <w:rsid w:val="00AA3648"/>
    <w:rsid w:val="00AA3B54"/>
    <w:rsid w:val="00AA4A4D"/>
    <w:rsid w:val="00AA6086"/>
    <w:rsid w:val="00AA6AC2"/>
    <w:rsid w:val="00AB0FF5"/>
    <w:rsid w:val="00AB3269"/>
    <w:rsid w:val="00AB3779"/>
    <w:rsid w:val="00AB40B2"/>
    <w:rsid w:val="00AB43E3"/>
    <w:rsid w:val="00AB703D"/>
    <w:rsid w:val="00AC26DC"/>
    <w:rsid w:val="00AC5174"/>
    <w:rsid w:val="00AC5A86"/>
    <w:rsid w:val="00AC6840"/>
    <w:rsid w:val="00AC7045"/>
    <w:rsid w:val="00AD0758"/>
    <w:rsid w:val="00AD13D7"/>
    <w:rsid w:val="00AD46DE"/>
    <w:rsid w:val="00AD4EBA"/>
    <w:rsid w:val="00AD592D"/>
    <w:rsid w:val="00AD7B19"/>
    <w:rsid w:val="00AE7DA7"/>
    <w:rsid w:val="00AF19BB"/>
    <w:rsid w:val="00AF3152"/>
    <w:rsid w:val="00AF3250"/>
    <w:rsid w:val="00AF460A"/>
    <w:rsid w:val="00AF4939"/>
    <w:rsid w:val="00AF4EC9"/>
    <w:rsid w:val="00AF7391"/>
    <w:rsid w:val="00AF75F8"/>
    <w:rsid w:val="00B00C10"/>
    <w:rsid w:val="00B0264B"/>
    <w:rsid w:val="00B07026"/>
    <w:rsid w:val="00B11261"/>
    <w:rsid w:val="00B12AF5"/>
    <w:rsid w:val="00B15FDF"/>
    <w:rsid w:val="00B17D25"/>
    <w:rsid w:val="00B20BA9"/>
    <w:rsid w:val="00B230DC"/>
    <w:rsid w:val="00B23644"/>
    <w:rsid w:val="00B2416D"/>
    <w:rsid w:val="00B3076B"/>
    <w:rsid w:val="00B31942"/>
    <w:rsid w:val="00B32733"/>
    <w:rsid w:val="00B32B02"/>
    <w:rsid w:val="00B33C56"/>
    <w:rsid w:val="00B34201"/>
    <w:rsid w:val="00B35165"/>
    <w:rsid w:val="00B35908"/>
    <w:rsid w:val="00B36A97"/>
    <w:rsid w:val="00B44D06"/>
    <w:rsid w:val="00B53597"/>
    <w:rsid w:val="00B575EB"/>
    <w:rsid w:val="00B600E1"/>
    <w:rsid w:val="00B622DC"/>
    <w:rsid w:val="00B651D2"/>
    <w:rsid w:val="00B71A8D"/>
    <w:rsid w:val="00B74E5F"/>
    <w:rsid w:val="00B816D4"/>
    <w:rsid w:val="00B833FC"/>
    <w:rsid w:val="00B85B50"/>
    <w:rsid w:val="00B86954"/>
    <w:rsid w:val="00B86EB7"/>
    <w:rsid w:val="00B87B65"/>
    <w:rsid w:val="00B903A5"/>
    <w:rsid w:val="00B94B5B"/>
    <w:rsid w:val="00BA2699"/>
    <w:rsid w:val="00BA3EF8"/>
    <w:rsid w:val="00BA4259"/>
    <w:rsid w:val="00BA51E8"/>
    <w:rsid w:val="00BC0A1A"/>
    <w:rsid w:val="00BC0B42"/>
    <w:rsid w:val="00BC3977"/>
    <w:rsid w:val="00BC3B64"/>
    <w:rsid w:val="00BC6195"/>
    <w:rsid w:val="00BC6C7C"/>
    <w:rsid w:val="00BD135E"/>
    <w:rsid w:val="00BD3A31"/>
    <w:rsid w:val="00BD45AF"/>
    <w:rsid w:val="00BE0362"/>
    <w:rsid w:val="00BE3A0A"/>
    <w:rsid w:val="00BE52BE"/>
    <w:rsid w:val="00BE544A"/>
    <w:rsid w:val="00BE591A"/>
    <w:rsid w:val="00BE667F"/>
    <w:rsid w:val="00BF0678"/>
    <w:rsid w:val="00BF1C8E"/>
    <w:rsid w:val="00BF2E57"/>
    <w:rsid w:val="00BF4A03"/>
    <w:rsid w:val="00BF5820"/>
    <w:rsid w:val="00BF5A2F"/>
    <w:rsid w:val="00BF6517"/>
    <w:rsid w:val="00C02EAF"/>
    <w:rsid w:val="00C03193"/>
    <w:rsid w:val="00C037AA"/>
    <w:rsid w:val="00C057F0"/>
    <w:rsid w:val="00C0615D"/>
    <w:rsid w:val="00C074D5"/>
    <w:rsid w:val="00C10291"/>
    <w:rsid w:val="00C10433"/>
    <w:rsid w:val="00C1686B"/>
    <w:rsid w:val="00C175F0"/>
    <w:rsid w:val="00C20450"/>
    <w:rsid w:val="00C24BCC"/>
    <w:rsid w:val="00C30210"/>
    <w:rsid w:val="00C32674"/>
    <w:rsid w:val="00C3298B"/>
    <w:rsid w:val="00C33215"/>
    <w:rsid w:val="00C34BDC"/>
    <w:rsid w:val="00C36EBB"/>
    <w:rsid w:val="00C40B19"/>
    <w:rsid w:val="00C40EA8"/>
    <w:rsid w:val="00C426ED"/>
    <w:rsid w:val="00C429D4"/>
    <w:rsid w:val="00C43FA3"/>
    <w:rsid w:val="00C4435D"/>
    <w:rsid w:val="00C45091"/>
    <w:rsid w:val="00C46487"/>
    <w:rsid w:val="00C46B6C"/>
    <w:rsid w:val="00C47EB6"/>
    <w:rsid w:val="00C50C99"/>
    <w:rsid w:val="00C519D6"/>
    <w:rsid w:val="00C54207"/>
    <w:rsid w:val="00C5463A"/>
    <w:rsid w:val="00C5482B"/>
    <w:rsid w:val="00C559B7"/>
    <w:rsid w:val="00C56DED"/>
    <w:rsid w:val="00C612D2"/>
    <w:rsid w:val="00C63252"/>
    <w:rsid w:val="00C64462"/>
    <w:rsid w:val="00C7056A"/>
    <w:rsid w:val="00C7454C"/>
    <w:rsid w:val="00C75813"/>
    <w:rsid w:val="00C802D6"/>
    <w:rsid w:val="00C81F9D"/>
    <w:rsid w:val="00C85B1F"/>
    <w:rsid w:val="00C91E71"/>
    <w:rsid w:val="00C94485"/>
    <w:rsid w:val="00C94ACE"/>
    <w:rsid w:val="00CA0E3E"/>
    <w:rsid w:val="00CA1B20"/>
    <w:rsid w:val="00CA5D78"/>
    <w:rsid w:val="00CA7BC8"/>
    <w:rsid w:val="00CA7BEC"/>
    <w:rsid w:val="00CB03D4"/>
    <w:rsid w:val="00CB103A"/>
    <w:rsid w:val="00CB1BB8"/>
    <w:rsid w:val="00CB5B8A"/>
    <w:rsid w:val="00CC0149"/>
    <w:rsid w:val="00CC44DB"/>
    <w:rsid w:val="00CC58CA"/>
    <w:rsid w:val="00CC58D0"/>
    <w:rsid w:val="00CC6952"/>
    <w:rsid w:val="00CC6F5D"/>
    <w:rsid w:val="00CC79F9"/>
    <w:rsid w:val="00CD45A1"/>
    <w:rsid w:val="00CD7943"/>
    <w:rsid w:val="00CE0A9C"/>
    <w:rsid w:val="00CE2A0F"/>
    <w:rsid w:val="00CE42A9"/>
    <w:rsid w:val="00CE4E53"/>
    <w:rsid w:val="00CE563B"/>
    <w:rsid w:val="00CE60A3"/>
    <w:rsid w:val="00CE649B"/>
    <w:rsid w:val="00CE70C9"/>
    <w:rsid w:val="00CE7F3F"/>
    <w:rsid w:val="00CF2CE4"/>
    <w:rsid w:val="00CF36C4"/>
    <w:rsid w:val="00D0002A"/>
    <w:rsid w:val="00D0359B"/>
    <w:rsid w:val="00D05941"/>
    <w:rsid w:val="00D05D5F"/>
    <w:rsid w:val="00D06FB3"/>
    <w:rsid w:val="00D126DD"/>
    <w:rsid w:val="00D13E85"/>
    <w:rsid w:val="00D165D6"/>
    <w:rsid w:val="00D16962"/>
    <w:rsid w:val="00D2432C"/>
    <w:rsid w:val="00D27095"/>
    <w:rsid w:val="00D439D2"/>
    <w:rsid w:val="00D450C7"/>
    <w:rsid w:val="00D45DE7"/>
    <w:rsid w:val="00D51E26"/>
    <w:rsid w:val="00D5211C"/>
    <w:rsid w:val="00D52335"/>
    <w:rsid w:val="00D52EF7"/>
    <w:rsid w:val="00D5567D"/>
    <w:rsid w:val="00D570E3"/>
    <w:rsid w:val="00D57131"/>
    <w:rsid w:val="00D5734C"/>
    <w:rsid w:val="00D63F3D"/>
    <w:rsid w:val="00D669DD"/>
    <w:rsid w:val="00D674EB"/>
    <w:rsid w:val="00D67B7C"/>
    <w:rsid w:val="00D712CB"/>
    <w:rsid w:val="00D749FC"/>
    <w:rsid w:val="00D76EEA"/>
    <w:rsid w:val="00D8004C"/>
    <w:rsid w:val="00D81EEC"/>
    <w:rsid w:val="00D86ED0"/>
    <w:rsid w:val="00D97341"/>
    <w:rsid w:val="00D973D5"/>
    <w:rsid w:val="00DA39F9"/>
    <w:rsid w:val="00DB65A3"/>
    <w:rsid w:val="00DB69BB"/>
    <w:rsid w:val="00DB720D"/>
    <w:rsid w:val="00DB7B1A"/>
    <w:rsid w:val="00DC17F1"/>
    <w:rsid w:val="00DC2D6A"/>
    <w:rsid w:val="00DC599B"/>
    <w:rsid w:val="00DC5DC2"/>
    <w:rsid w:val="00DC6CFE"/>
    <w:rsid w:val="00DC7195"/>
    <w:rsid w:val="00DC7FD2"/>
    <w:rsid w:val="00DD032D"/>
    <w:rsid w:val="00DD0865"/>
    <w:rsid w:val="00DD12C7"/>
    <w:rsid w:val="00DD138B"/>
    <w:rsid w:val="00DD442A"/>
    <w:rsid w:val="00DD4FE9"/>
    <w:rsid w:val="00DD590C"/>
    <w:rsid w:val="00DD697F"/>
    <w:rsid w:val="00DE03A0"/>
    <w:rsid w:val="00DE0E12"/>
    <w:rsid w:val="00DE1EAC"/>
    <w:rsid w:val="00DE2268"/>
    <w:rsid w:val="00DF705F"/>
    <w:rsid w:val="00DF7B98"/>
    <w:rsid w:val="00E0297A"/>
    <w:rsid w:val="00E05AE2"/>
    <w:rsid w:val="00E05B5A"/>
    <w:rsid w:val="00E126B6"/>
    <w:rsid w:val="00E12BC5"/>
    <w:rsid w:val="00E151E2"/>
    <w:rsid w:val="00E16F32"/>
    <w:rsid w:val="00E21763"/>
    <w:rsid w:val="00E23E72"/>
    <w:rsid w:val="00E25A81"/>
    <w:rsid w:val="00E30850"/>
    <w:rsid w:val="00E30FE8"/>
    <w:rsid w:val="00E32601"/>
    <w:rsid w:val="00E34BCC"/>
    <w:rsid w:val="00E43919"/>
    <w:rsid w:val="00E43999"/>
    <w:rsid w:val="00E4541C"/>
    <w:rsid w:val="00E45BAF"/>
    <w:rsid w:val="00E517DE"/>
    <w:rsid w:val="00E521CD"/>
    <w:rsid w:val="00E525EB"/>
    <w:rsid w:val="00E56FA7"/>
    <w:rsid w:val="00E61040"/>
    <w:rsid w:val="00E63E1B"/>
    <w:rsid w:val="00E654BE"/>
    <w:rsid w:val="00E71CD8"/>
    <w:rsid w:val="00E77B1B"/>
    <w:rsid w:val="00E82F4B"/>
    <w:rsid w:val="00E82F8D"/>
    <w:rsid w:val="00E86FE0"/>
    <w:rsid w:val="00E9112E"/>
    <w:rsid w:val="00E93003"/>
    <w:rsid w:val="00E95742"/>
    <w:rsid w:val="00E96B1A"/>
    <w:rsid w:val="00E96BDC"/>
    <w:rsid w:val="00EA2433"/>
    <w:rsid w:val="00EA74B0"/>
    <w:rsid w:val="00EB059A"/>
    <w:rsid w:val="00EB26BB"/>
    <w:rsid w:val="00EB36F2"/>
    <w:rsid w:val="00EB53E5"/>
    <w:rsid w:val="00EC0132"/>
    <w:rsid w:val="00EC0A4F"/>
    <w:rsid w:val="00EC1140"/>
    <w:rsid w:val="00EC4803"/>
    <w:rsid w:val="00EC4D69"/>
    <w:rsid w:val="00EC59B0"/>
    <w:rsid w:val="00EC6134"/>
    <w:rsid w:val="00EC6B0E"/>
    <w:rsid w:val="00ED19FA"/>
    <w:rsid w:val="00ED44A9"/>
    <w:rsid w:val="00EE1040"/>
    <w:rsid w:val="00EE1F1A"/>
    <w:rsid w:val="00EE24B0"/>
    <w:rsid w:val="00EE7470"/>
    <w:rsid w:val="00EF30E5"/>
    <w:rsid w:val="00EF35D9"/>
    <w:rsid w:val="00F00CE3"/>
    <w:rsid w:val="00F027E0"/>
    <w:rsid w:val="00F05E27"/>
    <w:rsid w:val="00F0702C"/>
    <w:rsid w:val="00F07CF0"/>
    <w:rsid w:val="00F10652"/>
    <w:rsid w:val="00F14123"/>
    <w:rsid w:val="00F175C9"/>
    <w:rsid w:val="00F20E72"/>
    <w:rsid w:val="00F31389"/>
    <w:rsid w:val="00F33C22"/>
    <w:rsid w:val="00F34297"/>
    <w:rsid w:val="00F36735"/>
    <w:rsid w:val="00F37824"/>
    <w:rsid w:val="00F37F54"/>
    <w:rsid w:val="00F40937"/>
    <w:rsid w:val="00F40EE3"/>
    <w:rsid w:val="00F45F6A"/>
    <w:rsid w:val="00F50B51"/>
    <w:rsid w:val="00F56C95"/>
    <w:rsid w:val="00F573AD"/>
    <w:rsid w:val="00F614A5"/>
    <w:rsid w:val="00F642F2"/>
    <w:rsid w:val="00F70570"/>
    <w:rsid w:val="00F77CE9"/>
    <w:rsid w:val="00F8224E"/>
    <w:rsid w:val="00F84C57"/>
    <w:rsid w:val="00F85669"/>
    <w:rsid w:val="00F87939"/>
    <w:rsid w:val="00F90682"/>
    <w:rsid w:val="00F91F78"/>
    <w:rsid w:val="00F9265B"/>
    <w:rsid w:val="00F92F90"/>
    <w:rsid w:val="00F95A76"/>
    <w:rsid w:val="00FA08BC"/>
    <w:rsid w:val="00FA5613"/>
    <w:rsid w:val="00FA7394"/>
    <w:rsid w:val="00FB19F4"/>
    <w:rsid w:val="00FB2A3A"/>
    <w:rsid w:val="00FB3CE5"/>
    <w:rsid w:val="00FB434E"/>
    <w:rsid w:val="00FB4C9C"/>
    <w:rsid w:val="00FB6F8E"/>
    <w:rsid w:val="00FC4928"/>
    <w:rsid w:val="00FD284B"/>
    <w:rsid w:val="00FD3A15"/>
    <w:rsid w:val="00FE1DEE"/>
    <w:rsid w:val="00FE5F41"/>
    <w:rsid w:val="00FF11C7"/>
    <w:rsid w:val="00FF3417"/>
    <w:rsid w:val="00FF7D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2942645-A916-409F-9E49-085882997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3E3"/>
  </w:style>
  <w:style w:type="paragraph" w:styleId="Nagwek1">
    <w:name w:val="heading 1"/>
    <w:basedOn w:val="Normalny"/>
    <w:next w:val="Normalny"/>
    <w:link w:val="Nagwek1Znak"/>
    <w:uiPriority w:val="9"/>
    <w:qFormat/>
    <w:rsid w:val="00A327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Znak">
    <w:name w:val="Tekst podstawowy Znak"/>
    <w:basedOn w:val="Domylnaczcionkaakapitu"/>
    <w:link w:val="Tekstpodstawowy"/>
    <w:rsid w:val="00AB43E3"/>
    <w:rPr>
      <w:rFonts w:ascii="Times New Roman" w:eastAsia="Times New Roman" w:hAnsi="Times New Roman" w:cs="Times New Roman"/>
      <w:b/>
      <w:bCs/>
      <w:sz w:val="24"/>
      <w:szCs w:val="24"/>
      <w:lang w:eastAsia="ar-SA"/>
    </w:rPr>
  </w:style>
  <w:style w:type="paragraph" w:styleId="Tekstpodstawowy">
    <w:name w:val="Body Text"/>
    <w:basedOn w:val="Normalny"/>
    <w:link w:val="TekstpodstawowyZnak"/>
    <w:rsid w:val="00AB43E3"/>
    <w:pPr>
      <w:suppressAutoHyphens/>
      <w:spacing w:after="0" w:line="360" w:lineRule="auto"/>
      <w:jc w:val="center"/>
    </w:pPr>
    <w:rPr>
      <w:rFonts w:ascii="Times New Roman" w:eastAsia="Times New Roman" w:hAnsi="Times New Roman" w:cs="Times New Roman"/>
      <w:b/>
      <w:bCs/>
      <w:sz w:val="24"/>
      <w:szCs w:val="24"/>
      <w:lang w:eastAsia="ar-SA"/>
    </w:rPr>
  </w:style>
  <w:style w:type="character" w:customStyle="1" w:styleId="TekstpodstawowyZnak1">
    <w:name w:val="Tekst podstawowy Znak1"/>
    <w:basedOn w:val="Domylnaczcionkaakapitu"/>
    <w:uiPriority w:val="99"/>
    <w:semiHidden/>
    <w:rsid w:val="00AB43E3"/>
  </w:style>
  <w:style w:type="paragraph" w:styleId="Tytu">
    <w:name w:val="Title"/>
    <w:basedOn w:val="Normalny"/>
    <w:link w:val="TytuZnak"/>
    <w:qFormat/>
    <w:rsid w:val="00AB43E3"/>
    <w:pPr>
      <w:spacing w:after="0" w:line="240" w:lineRule="auto"/>
      <w:jc w:val="center"/>
    </w:pPr>
    <w:rPr>
      <w:rFonts w:ascii="Arial" w:eastAsia="Times New Roman" w:hAnsi="Arial" w:cs="Times New Roman"/>
      <w:b/>
      <w:sz w:val="32"/>
      <w:szCs w:val="20"/>
      <w:lang w:eastAsia="pl-PL"/>
    </w:rPr>
  </w:style>
  <w:style w:type="character" w:customStyle="1" w:styleId="TytuZnak">
    <w:name w:val="Tytuł Znak"/>
    <w:basedOn w:val="Domylnaczcionkaakapitu"/>
    <w:link w:val="Tytu"/>
    <w:rsid w:val="00AB43E3"/>
    <w:rPr>
      <w:rFonts w:ascii="Arial" w:eastAsia="Times New Roman" w:hAnsi="Arial" w:cs="Times New Roman"/>
      <w:b/>
      <w:sz w:val="32"/>
      <w:szCs w:val="20"/>
      <w:lang w:eastAsia="pl-PL"/>
    </w:rPr>
  </w:style>
  <w:style w:type="paragraph" w:styleId="Legenda">
    <w:name w:val="caption"/>
    <w:basedOn w:val="Normalny"/>
    <w:next w:val="Normalny"/>
    <w:qFormat/>
    <w:rsid w:val="00AB43E3"/>
    <w:pPr>
      <w:widowControl w:val="0"/>
      <w:spacing w:after="0" w:line="240" w:lineRule="auto"/>
      <w:jc w:val="center"/>
    </w:pPr>
    <w:rPr>
      <w:rFonts w:ascii="Arial" w:eastAsia="Times New Roman" w:hAnsi="Arial" w:cs="Times New Roman"/>
      <w:sz w:val="28"/>
      <w:szCs w:val="20"/>
      <w:lang w:eastAsia="pl-PL"/>
    </w:rPr>
  </w:style>
  <w:style w:type="paragraph" w:styleId="Nagwek">
    <w:name w:val="header"/>
    <w:basedOn w:val="Normalny"/>
    <w:link w:val="NagwekZnak"/>
    <w:uiPriority w:val="99"/>
    <w:unhideWhenUsed/>
    <w:rsid w:val="00AB43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B43E3"/>
  </w:style>
  <w:style w:type="paragraph" w:styleId="Akapitzlist">
    <w:name w:val="List Paragraph"/>
    <w:basedOn w:val="Normalny"/>
    <w:uiPriority w:val="1"/>
    <w:qFormat/>
    <w:rsid w:val="00AB43E3"/>
    <w:pPr>
      <w:ind w:left="720"/>
      <w:contextualSpacing/>
    </w:pPr>
  </w:style>
  <w:style w:type="paragraph" w:styleId="NormalnyWeb">
    <w:name w:val="Normal (Web)"/>
    <w:basedOn w:val="Normalny"/>
    <w:uiPriority w:val="99"/>
    <w:rsid w:val="00AB43E3"/>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rsid w:val="00AB43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2">
    <w:name w:val="h2"/>
    <w:basedOn w:val="Domylnaczcionkaakapitu"/>
    <w:uiPriority w:val="99"/>
    <w:rsid w:val="00AB43E3"/>
  </w:style>
  <w:style w:type="paragraph" w:styleId="Tekstdymka">
    <w:name w:val="Balloon Text"/>
    <w:basedOn w:val="Normalny"/>
    <w:link w:val="TekstdymkaZnak"/>
    <w:uiPriority w:val="99"/>
    <w:semiHidden/>
    <w:unhideWhenUsed/>
    <w:rsid w:val="00AB43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43E3"/>
    <w:rPr>
      <w:rFonts w:ascii="Tahoma" w:hAnsi="Tahoma" w:cs="Tahoma"/>
      <w:sz w:val="16"/>
      <w:szCs w:val="16"/>
    </w:rPr>
  </w:style>
  <w:style w:type="paragraph" w:styleId="Stopka">
    <w:name w:val="footer"/>
    <w:basedOn w:val="Normalny"/>
    <w:link w:val="StopkaZnak"/>
    <w:uiPriority w:val="99"/>
    <w:unhideWhenUsed/>
    <w:rsid w:val="00756A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6ADA"/>
  </w:style>
  <w:style w:type="character" w:customStyle="1" w:styleId="Nagwek1Znak">
    <w:name w:val="Nagłówek 1 Znak"/>
    <w:basedOn w:val="Domylnaczcionkaakapitu"/>
    <w:link w:val="Nagwek1"/>
    <w:uiPriority w:val="9"/>
    <w:rsid w:val="00A327DB"/>
    <w:rPr>
      <w:rFonts w:asciiTheme="majorHAnsi" w:eastAsiaTheme="majorEastAsia" w:hAnsiTheme="majorHAnsi" w:cstheme="majorBidi"/>
      <w:b/>
      <w:bCs/>
      <w:color w:val="365F91" w:themeColor="accent1" w:themeShade="BF"/>
      <w:sz w:val="28"/>
      <w:szCs w:val="28"/>
    </w:rPr>
  </w:style>
  <w:style w:type="paragraph" w:customStyle="1" w:styleId="3939583153BD4140894F01C064B6BF02">
    <w:name w:val="3939583153BD4140894F01C064B6BF02"/>
    <w:rsid w:val="00B07026"/>
    <w:rPr>
      <w:rFonts w:eastAsiaTheme="minorEastAsia"/>
      <w:lang w:val="en-US"/>
    </w:rPr>
  </w:style>
  <w:style w:type="paragraph" w:styleId="Tekstpodstawowy2">
    <w:name w:val="Body Text 2"/>
    <w:basedOn w:val="Normalny"/>
    <w:link w:val="Tekstpodstawowy2Znak"/>
    <w:uiPriority w:val="99"/>
    <w:semiHidden/>
    <w:unhideWhenUsed/>
    <w:rsid w:val="00433B6C"/>
    <w:pPr>
      <w:spacing w:after="120" w:line="480" w:lineRule="auto"/>
    </w:pPr>
  </w:style>
  <w:style w:type="character" w:customStyle="1" w:styleId="Tekstpodstawowy2Znak">
    <w:name w:val="Tekst podstawowy 2 Znak"/>
    <w:basedOn w:val="Domylnaczcionkaakapitu"/>
    <w:link w:val="Tekstpodstawowy2"/>
    <w:uiPriority w:val="99"/>
    <w:semiHidden/>
    <w:rsid w:val="00433B6C"/>
  </w:style>
  <w:style w:type="character" w:styleId="Hipercze">
    <w:name w:val="Hyperlink"/>
    <w:basedOn w:val="Domylnaczcionkaakapitu"/>
    <w:rsid w:val="00433B6C"/>
    <w:rPr>
      <w:color w:val="0000FF"/>
      <w:u w:val="single"/>
    </w:rPr>
  </w:style>
  <w:style w:type="paragraph" w:customStyle="1" w:styleId="tm">
    <w:name w:val="tm"/>
    <w:basedOn w:val="Normalny"/>
    <w:rsid w:val="00433B6C"/>
    <w:pPr>
      <w:spacing w:after="0" w:line="240" w:lineRule="auto"/>
      <w:ind w:left="480" w:hanging="480"/>
      <w:jc w:val="both"/>
    </w:pPr>
    <w:rPr>
      <w:rFonts w:ascii="Times New Roman" w:eastAsia="Times New Roman" w:hAnsi="Times New Roman" w:cs="Times New Roman"/>
      <w:sz w:val="24"/>
      <w:szCs w:val="20"/>
      <w:lang w:eastAsia="pl-PL"/>
    </w:rPr>
  </w:style>
  <w:style w:type="paragraph" w:customStyle="1" w:styleId="MPUTekstW">
    <w:name w:val="MPU Tekst W"/>
    <w:basedOn w:val="Tekstpodstawowy"/>
    <w:rsid w:val="003B6B6E"/>
    <w:pPr>
      <w:suppressAutoHyphens w:val="0"/>
      <w:ind w:left="357" w:firstLine="357"/>
      <w:jc w:val="both"/>
    </w:pPr>
    <w:rPr>
      <w:rFonts w:ascii="Arial" w:hAnsi="Arial"/>
      <w:b w:val="0"/>
      <w:bCs w:val="0"/>
      <w:sz w:val="20"/>
      <w:lang w:eastAsia="pl-PL"/>
    </w:rPr>
  </w:style>
  <w:style w:type="paragraph" w:styleId="Tekstpodstawowywcity">
    <w:name w:val="Body Text Indent"/>
    <w:basedOn w:val="Normalny"/>
    <w:link w:val="TekstpodstawowywcityZnak"/>
    <w:uiPriority w:val="99"/>
    <w:semiHidden/>
    <w:unhideWhenUsed/>
    <w:rsid w:val="00BA2699"/>
    <w:pPr>
      <w:spacing w:after="120"/>
      <w:ind w:left="283"/>
    </w:pPr>
  </w:style>
  <w:style w:type="character" w:customStyle="1" w:styleId="TekstpodstawowywcityZnak">
    <w:name w:val="Tekst podstawowy wcięty Znak"/>
    <w:basedOn w:val="Domylnaczcionkaakapitu"/>
    <w:link w:val="Tekstpodstawowywcity"/>
    <w:uiPriority w:val="99"/>
    <w:semiHidden/>
    <w:rsid w:val="00BA2699"/>
  </w:style>
  <w:style w:type="character" w:customStyle="1" w:styleId="info-list-value-uzasadnienie">
    <w:name w:val="info-list-value-uzasadnienie"/>
    <w:basedOn w:val="Domylnaczcionkaakapitu"/>
    <w:rsid w:val="00E32601"/>
  </w:style>
  <w:style w:type="paragraph" w:customStyle="1" w:styleId="Zawartotabeli">
    <w:name w:val="Zawartość tabeli"/>
    <w:basedOn w:val="Normalny"/>
    <w:rsid w:val="00E56FA7"/>
    <w:pPr>
      <w:widowControl w:val="0"/>
      <w:suppressLineNumbers/>
      <w:suppressAutoHyphens/>
      <w:spacing w:after="0" w:line="240" w:lineRule="auto"/>
    </w:pPr>
    <w:rPr>
      <w:rFonts w:ascii="Times New Roman" w:eastAsia="SimSun" w:hAnsi="Times New Roman" w:cs="Arial"/>
      <w:kern w:val="1"/>
      <w:sz w:val="24"/>
      <w:szCs w:val="24"/>
      <w:lang w:eastAsia="zh-CN" w:bidi="hi-IN"/>
    </w:rPr>
  </w:style>
  <w:style w:type="paragraph" w:styleId="Nagwekspisutreci">
    <w:name w:val="TOC Heading"/>
    <w:basedOn w:val="Nagwek1"/>
    <w:next w:val="Normalny"/>
    <w:uiPriority w:val="39"/>
    <w:unhideWhenUsed/>
    <w:qFormat/>
    <w:rsid w:val="00D67B7C"/>
    <w:pPr>
      <w:spacing w:before="240" w:line="259" w:lineRule="auto"/>
      <w:outlineLvl w:val="9"/>
    </w:pPr>
    <w:rPr>
      <w:b w:val="0"/>
      <w:bCs w:val="0"/>
      <w:sz w:val="32"/>
      <w:szCs w:val="32"/>
      <w:lang w:eastAsia="pl-PL"/>
    </w:rPr>
  </w:style>
  <w:style w:type="paragraph" w:styleId="Spistreci2">
    <w:name w:val="toc 2"/>
    <w:basedOn w:val="Normalny"/>
    <w:next w:val="Normalny"/>
    <w:autoRedefine/>
    <w:uiPriority w:val="39"/>
    <w:unhideWhenUsed/>
    <w:rsid w:val="00D67B7C"/>
    <w:pPr>
      <w:spacing w:after="100" w:line="259" w:lineRule="auto"/>
      <w:ind w:left="220"/>
    </w:pPr>
    <w:rPr>
      <w:rFonts w:eastAsiaTheme="minorEastAsia" w:cs="Times New Roman"/>
      <w:lang w:eastAsia="pl-PL"/>
    </w:rPr>
  </w:style>
  <w:style w:type="paragraph" w:styleId="Spistreci1">
    <w:name w:val="toc 1"/>
    <w:basedOn w:val="Normalny"/>
    <w:next w:val="Normalny"/>
    <w:autoRedefine/>
    <w:uiPriority w:val="39"/>
    <w:unhideWhenUsed/>
    <w:rsid w:val="00D67B7C"/>
    <w:pPr>
      <w:numPr>
        <w:numId w:val="29"/>
      </w:numPr>
      <w:spacing w:after="100" w:line="259" w:lineRule="auto"/>
      <w:ind w:left="709" w:hanging="709"/>
    </w:pPr>
    <w:rPr>
      <w:rFonts w:eastAsiaTheme="minorEastAsia" w:cs="Times New Roman"/>
      <w:lang w:eastAsia="pl-PL"/>
    </w:rPr>
  </w:style>
  <w:style w:type="paragraph" w:styleId="Spistreci3">
    <w:name w:val="toc 3"/>
    <w:basedOn w:val="Normalny"/>
    <w:next w:val="Normalny"/>
    <w:autoRedefine/>
    <w:uiPriority w:val="39"/>
    <w:unhideWhenUsed/>
    <w:rsid w:val="00D67B7C"/>
    <w:pPr>
      <w:spacing w:after="100" w:line="259" w:lineRule="auto"/>
      <w:ind w:left="440"/>
    </w:pPr>
    <w:rPr>
      <w:rFonts w:eastAsiaTheme="minorEastAsia"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44227">
      <w:bodyDiv w:val="1"/>
      <w:marLeft w:val="0"/>
      <w:marRight w:val="0"/>
      <w:marTop w:val="0"/>
      <w:marBottom w:val="0"/>
      <w:divBdr>
        <w:top w:val="none" w:sz="0" w:space="0" w:color="auto"/>
        <w:left w:val="none" w:sz="0" w:space="0" w:color="auto"/>
        <w:bottom w:val="none" w:sz="0" w:space="0" w:color="auto"/>
        <w:right w:val="none" w:sz="0" w:space="0" w:color="auto"/>
      </w:divBdr>
    </w:div>
    <w:div w:id="264848725">
      <w:bodyDiv w:val="1"/>
      <w:marLeft w:val="0"/>
      <w:marRight w:val="0"/>
      <w:marTop w:val="0"/>
      <w:marBottom w:val="0"/>
      <w:divBdr>
        <w:top w:val="none" w:sz="0" w:space="0" w:color="auto"/>
        <w:left w:val="none" w:sz="0" w:space="0" w:color="auto"/>
        <w:bottom w:val="none" w:sz="0" w:space="0" w:color="auto"/>
        <w:right w:val="none" w:sz="0" w:space="0" w:color="auto"/>
      </w:divBdr>
    </w:div>
    <w:div w:id="869992689">
      <w:bodyDiv w:val="1"/>
      <w:marLeft w:val="0"/>
      <w:marRight w:val="0"/>
      <w:marTop w:val="0"/>
      <w:marBottom w:val="0"/>
      <w:divBdr>
        <w:top w:val="none" w:sz="0" w:space="0" w:color="auto"/>
        <w:left w:val="none" w:sz="0" w:space="0" w:color="auto"/>
        <w:bottom w:val="none" w:sz="0" w:space="0" w:color="auto"/>
        <w:right w:val="none" w:sz="0" w:space="0" w:color="auto"/>
      </w:divBdr>
      <w:divsChild>
        <w:div w:id="549344082">
          <w:marLeft w:val="0"/>
          <w:marRight w:val="0"/>
          <w:marTop w:val="0"/>
          <w:marBottom w:val="0"/>
          <w:divBdr>
            <w:top w:val="none" w:sz="0" w:space="0" w:color="auto"/>
            <w:left w:val="none" w:sz="0" w:space="0" w:color="auto"/>
            <w:bottom w:val="none" w:sz="0" w:space="0" w:color="auto"/>
            <w:right w:val="none" w:sz="0" w:space="0" w:color="auto"/>
          </w:divBdr>
        </w:div>
        <w:div w:id="449470219">
          <w:marLeft w:val="0"/>
          <w:marRight w:val="0"/>
          <w:marTop w:val="0"/>
          <w:marBottom w:val="0"/>
          <w:divBdr>
            <w:top w:val="none" w:sz="0" w:space="0" w:color="auto"/>
            <w:left w:val="none" w:sz="0" w:space="0" w:color="auto"/>
            <w:bottom w:val="none" w:sz="0" w:space="0" w:color="auto"/>
            <w:right w:val="none" w:sz="0" w:space="0" w:color="auto"/>
          </w:divBdr>
        </w:div>
        <w:div w:id="1406411881">
          <w:marLeft w:val="0"/>
          <w:marRight w:val="0"/>
          <w:marTop w:val="0"/>
          <w:marBottom w:val="0"/>
          <w:divBdr>
            <w:top w:val="none" w:sz="0" w:space="0" w:color="auto"/>
            <w:left w:val="none" w:sz="0" w:space="0" w:color="auto"/>
            <w:bottom w:val="none" w:sz="0" w:space="0" w:color="auto"/>
            <w:right w:val="none" w:sz="0" w:space="0" w:color="auto"/>
          </w:divBdr>
        </w:div>
        <w:div w:id="1651402966">
          <w:marLeft w:val="0"/>
          <w:marRight w:val="0"/>
          <w:marTop w:val="0"/>
          <w:marBottom w:val="0"/>
          <w:divBdr>
            <w:top w:val="none" w:sz="0" w:space="0" w:color="auto"/>
            <w:left w:val="none" w:sz="0" w:space="0" w:color="auto"/>
            <w:bottom w:val="none" w:sz="0" w:space="0" w:color="auto"/>
            <w:right w:val="none" w:sz="0" w:space="0" w:color="auto"/>
          </w:divBdr>
        </w:div>
        <w:div w:id="123931997">
          <w:marLeft w:val="0"/>
          <w:marRight w:val="0"/>
          <w:marTop w:val="0"/>
          <w:marBottom w:val="0"/>
          <w:divBdr>
            <w:top w:val="none" w:sz="0" w:space="0" w:color="auto"/>
            <w:left w:val="none" w:sz="0" w:space="0" w:color="auto"/>
            <w:bottom w:val="none" w:sz="0" w:space="0" w:color="auto"/>
            <w:right w:val="none" w:sz="0" w:space="0" w:color="auto"/>
          </w:divBdr>
        </w:div>
        <w:div w:id="1199005422">
          <w:marLeft w:val="0"/>
          <w:marRight w:val="0"/>
          <w:marTop w:val="0"/>
          <w:marBottom w:val="0"/>
          <w:divBdr>
            <w:top w:val="none" w:sz="0" w:space="0" w:color="auto"/>
            <w:left w:val="none" w:sz="0" w:space="0" w:color="auto"/>
            <w:bottom w:val="none" w:sz="0" w:space="0" w:color="auto"/>
            <w:right w:val="none" w:sz="0" w:space="0" w:color="auto"/>
          </w:divBdr>
        </w:div>
        <w:div w:id="2002804757">
          <w:marLeft w:val="0"/>
          <w:marRight w:val="0"/>
          <w:marTop w:val="0"/>
          <w:marBottom w:val="0"/>
          <w:divBdr>
            <w:top w:val="none" w:sz="0" w:space="0" w:color="auto"/>
            <w:left w:val="none" w:sz="0" w:space="0" w:color="auto"/>
            <w:bottom w:val="none" w:sz="0" w:space="0" w:color="auto"/>
            <w:right w:val="none" w:sz="0" w:space="0" w:color="auto"/>
          </w:divBdr>
        </w:div>
        <w:div w:id="872226524">
          <w:marLeft w:val="0"/>
          <w:marRight w:val="0"/>
          <w:marTop w:val="0"/>
          <w:marBottom w:val="0"/>
          <w:divBdr>
            <w:top w:val="none" w:sz="0" w:space="0" w:color="auto"/>
            <w:left w:val="none" w:sz="0" w:space="0" w:color="auto"/>
            <w:bottom w:val="none" w:sz="0" w:space="0" w:color="auto"/>
            <w:right w:val="none" w:sz="0" w:space="0" w:color="auto"/>
          </w:divBdr>
        </w:div>
        <w:div w:id="2137483826">
          <w:marLeft w:val="0"/>
          <w:marRight w:val="0"/>
          <w:marTop w:val="0"/>
          <w:marBottom w:val="0"/>
          <w:divBdr>
            <w:top w:val="none" w:sz="0" w:space="0" w:color="auto"/>
            <w:left w:val="none" w:sz="0" w:space="0" w:color="auto"/>
            <w:bottom w:val="none" w:sz="0" w:space="0" w:color="auto"/>
            <w:right w:val="none" w:sz="0" w:space="0" w:color="auto"/>
          </w:divBdr>
        </w:div>
      </w:divsChild>
    </w:div>
    <w:div w:id="1147236763">
      <w:bodyDiv w:val="1"/>
      <w:marLeft w:val="0"/>
      <w:marRight w:val="0"/>
      <w:marTop w:val="0"/>
      <w:marBottom w:val="0"/>
      <w:divBdr>
        <w:top w:val="none" w:sz="0" w:space="0" w:color="auto"/>
        <w:left w:val="none" w:sz="0" w:space="0" w:color="auto"/>
        <w:bottom w:val="none" w:sz="0" w:space="0" w:color="auto"/>
        <w:right w:val="none" w:sz="0" w:space="0" w:color="auto"/>
      </w:divBdr>
      <w:divsChild>
        <w:div w:id="919289978">
          <w:marLeft w:val="0"/>
          <w:marRight w:val="0"/>
          <w:marTop w:val="0"/>
          <w:marBottom w:val="0"/>
          <w:divBdr>
            <w:top w:val="none" w:sz="0" w:space="0" w:color="auto"/>
            <w:left w:val="none" w:sz="0" w:space="0" w:color="auto"/>
            <w:bottom w:val="none" w:sz="0" w:space="0" w:color="auto"/>
            <w:right w:val="none" w:sz="0" w:space="0" w:color="auto"/>
          </w:divBdr>
        </w:div>
        <w:div w:id="734397926">
          <w:marLeft w:val="0"/>
          <w:marRight w:val="0"/>
          <w:marTop w:val="0"/>
          <w:marBottom w:val="0"/>
          <w:divBdr>
            <w:top w:val="none" w:sz="0" w:space="0" w:color="auto"/>
            <w:left w:val="none" w:sz="0" w:space="0" w:color="auto"/>
            <w:bottom w:val="none" w:sz="0" w:space="0" w:color="auto"/>
            <w:right w:val="none" w:sz="0" w:space="0" w:color="auto"/>
          </w:divBdr>
        </w:div>
      </w:divsChild>
    </w:div>
    <w:div w:id="1628732777">
      <w:bodyDiv w:val="1"/>
      <w:marLeft w:val="0"/>
      <w:marRight w:val="0"/>
      <w:marTop w:val="0"/>
      <w:marBottom w:val="0"/>
      <w:divBdr>
        <w:top w:val="none" w:sz="0" w:space="0" w:color="auto"/>
        <w:left w:val="none" w:sz="0" w:space="0" w:color="auto"/>
        <w:bottom w:val="none" w:sz="0" w:space="0" w:color="auto"/>
        <w:right w:val="none" w:sz="0" w:space="0" w:color="auto"/>
      </w:divBdr>
      <w:divsChild>
        <w:div w:id="2072074337">
          <w:marLeft w:val="0"/>
          <w:marRight w:val="0"/>
          <w:marTop w:val="0"/>
          <w:marBottom w:val="0"/>
          <w:divBdr>
            <w:top w:val="none" w:sz="0" w:space="0" w:color="auto"/>
            <w:left w:val="none" w:sz="0" w:space="0" w:color="auto"/>
            <w:bottom w:val="none" w:sz="0" w:space="0" w:color="auto"/>
            <w:right w:val="none" w:sz="0" w:space="0" w:color="auto"/>
          </w:divBdr>
        </w:div>
        <w:div w:id="558593964">
          <w:marLeft w:val="0"/>
          <w:marRight w:val="0"/>
          <w:marTop w:val="0"/>
          <w:marBottom w:val="0"/>
          <w:divBdr>
            <w:top w:val="none" w:sz="0" w:space="0" w:color="auto"/>
            <w:left w:val="none" w:sz="0" w:space="0" w:color="auto"/>
            <w:bottom w:val="none" w:sz="0" w:space="0" w:color="auto"/>
            <w:right w:val="none" w:sz="0" w:space="0" w:color="auto"/>
          </w:divBdr>
        </w:div>
        <w:div w:id="843131161">
          <w:marLeft w:val="0"/>
          <w:marRight w:val="0"/>
          <w:marTop w:val="0"/>
          <w:marBottom w:val="0"/>
          <w:divBdr>
            <w:top w:val="none" w:sz="0" w:space="0" w:color="auto"/>
            <w:left w:val="none" w:sz="0" w:space="0" w:color="auto"/>
            <w:bottom w:val="none" w:sz="0" w:space="0" w:color="auto"/>
            <w:right w:val="none" w:sz="0" w:space="0" w:color="auto"/>
          </w:divBdr>
        </w:div>
        <w:div w:id="801773882">
          <w:marLeft w:val="0"/>
          <w:marRight w:val="0"/>
          <w:marTop w:val="0"/>
          <w:marBottom w:val="0"/>
          <w:divBdr>
            <w:top w:val="none" w:sz="0" w:space="0" w:color="auto"/>
            <w:left w:val="none" w:sz="0" w:space="0" w:color="auto"/>
            <w:bottom w:val="none" w:sz="0" w:space="0" w:color="auto"/>
            <w:right w:val="none" w:sz="0" w:space="0" w:color="auto"/>
          </w:divBdr>
        </w:div>
        <w:div w:id="1627541371">
          <w:marLeft w:val="0"/>
          <w:marRight w:val="0"/>
          <w:marTop w:val="0"/>
          <w:marBottom w:val="0"/>
          <w:divBdr>
            <w:top w:val="none" w:sz="0" w:space="0" w:color="auto"/>
            <w:left w:val="none" w:sz="0" w:space="0" w:color="auto"/>
            <w:bottom w:val="none" w:sz="0" w:space="0" w:color="auto"/>
            <w:right w:val="none" w:sz="0" w:space="0" w:color="auto"/>
          </w:divBdr>
        </w:div>
        <w:div w:id="935594151">
          <w:marLeft w:val="0"/>
          <w:marRight w:val="0"/>
          <w:marTop w:val="0"/>
          <w:marBottom w:val="0"/>
          <w:divBdr>
            <w:top w:val="none" w:sz="0" w:space="0" w:color="auto"/>
            <w:left w:val="none" w:sz="0" w:space="0" w:color="auto"/>
            <w:bottom w:val="none" w:sz="0" w:space="0" w:color="auto"/>
            <w:right w:val="none" w:sz="0" w:space="0" w:color="auto"/>
          </w:divBdr>
        </w:div>
        <w:div w:id="1719233985">
          <w:marLeft w:val="0"/>
          <w:marRight w:val="0"/>
          <w:marTop w:val="0"/>
          <w:marBottom w:val="0"/>
          <w:divBdr>
            <w:top w:val="none" w:sz="0" w:space="0" w:color="auto"/>
            <w:left w:val="none" w:sz="0" w:space="0" w:color="auto"/>
            <w:bottom w:val="none" w:sz="0" w:space="0" w:color="auto"/>
            <w:right w:val="none" w:sz="0" w:space="0" w:color="auto"/>
          </w:divBdr>
        </w:div>
        <w:div w:id="752167748">
          <w:marLeft w:val="0"/>
          <w:marRight w:val="0"/>
          <w:marTop w:val="0"/>
          <w:marBottom w:val="0"/>
          <w:divBdr>
            <w:top w:val="none" w:sz="0" w:space="0" w:color="auto"/>
            <w:left w:val="none" w:sz="0" w:space="0" w:color="auto"/>
            <w:bottom w:val="none" w:sz="0" w:space="0" w:color="auto"/>
            <w:right w:val="none" w:sz="0" w:space="0" w:color="auto"/>
          </w:divBdr>
        </w:div>
      </w:divsChild>
    </w:div>
    <w:div w:id="199105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3.jpe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yperlink" Target="javascript:showParaComment('mer_a61_1');"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127.0.0.1:49152/lpAbc/lpext.dll?f=templates&amp;fn=abc.jump.htm&amp;id=abc.akt.du.1999.15.139&amp;hash=67&amp;data=us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b="1" i="1" cap="none" spc="120" baseline="0">
                <a:ln w="9525" cmpd="sng">
                  <a:solidFill>
                    <a:schemeClr val="accent1"/>
                  </a:solidFill>
                  <a:prstDash val="solid"/>
                </a:ln>
                <a:solidFill>
                  <a:srgbClr val="70AD47">
                    <a:tint val="1000"/>
                  </a:srgbClr>
                </a:solidFill>
                <a:effectLst>
                  <a:glow rad="38100">
                    <a:schemeClr val="accent1">
                      <a:alpha val="40000"/>
                    </a:schemeClr>
                  </a:glow>
                  <a:outerShdw blurRad="50800" dist="38100" algn="l" rotWithShape="0">
                    <a:prstClr val="black">
                      <a:alpha val="40000"/>
                    </a:prstClr>
                  </a:outerShdw>
                </a:effectLst>
              </a:rPr>
              <a:t>GMINA BIELICE</a:t>
            </a:r>
            <a:endParaRPr lang="en-US" b="1" i="1" cap="none" spc="120" baseline="0">
              <a:ln w="9525" cmpd="sng">
                <a:solidFill>
                  <a:schemeClr val="accent1"/>
                </a:solidFill>
                <a:prstDash val="solid"/>
              </a:ln>
              <a:solidFill>
                <a:srgbClr val="70AD47">
                  <a:tint val="1000"/>
                </a:srgbClr>
              </a:solidFill>
              <a:effectLst>
                <a:glow rad="38100">
                  <a:schemeClr val="accent1">
                    <a:alpha val="40000"/>
                  </a:schemeClr>
                </a:glow>
                <a:outerShdw blurRad="50800" dist="38100" algn="l" rotWithShape="0">
                  <a:prstClr val="black">
                    <a:alpha val="40000"/>
                  </a:prstClr>
                </a:outerShdw>
              </a:effectLst>
            </a:endParaRPr>
          </a:p>
        </c:rich>
      </c:tx>
      <c:overlay val="0"/>
      <c:spPr>
        <a:noFill/>
        <a:ln>
          <a:noFill/>
        </a:ln>
        <a:effectLst/>
      </c:spPr>
    </c:title>
    <c:autoTitleDeleted val="0"/>
    <c:plotArea>
      <c:layout/>
      <c:barChart>
        <c:barDir val="bar"/>
        <c:grouping val="clustered"/>
        <c:varyColors val="0"/>
        <c:ser>
          <c:idx val="0"/>
          <c:order val="0"/>
          <c:tx>
            <c:strRef>
              <c:f>Arkusz1!$B$1</c:f>
              <c:strCache>
                <c:ptCount val="1"/>
                <c:pt idx="0">
                  <c:v>gmina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2017 r.</c:v>
                </c:pt>
                <c:pt idx="1">
                  <c:v>2016 r.</c:v>
                </c:pt>
                <c:pt idx="2">
                  <c:v>2015 r.</c:v>
                </c:pt>
                <c:pt idx="3">
                  <c:v>2014 r.</c:v>
                </c:pt>
                <c:pt idx="4">
                  <c:v>2013 r.</c:v>
                </c:pt>
                <c:pt idx="5">
                  <c:v>2012 r.</c:v>
                </c:pt>
              </c:strCache>
            </c:strRef>
          </c:cat>
          <c:val>
            <c:numRef>
              <c:f>Arkusz1!$B$2:$B$7</c:f>
              <c:numCache>
                <c:formatCode>General</c:formatCode>
                <c:ptCount val="6"/>
                <c:pt idx="0">
                  <c:v>3121</c:v>
                </c:pt>
                <c:pt idx="1">
                  <c:v>3056</c:v>
                </c:pt>
                <c:pt idx="2">
                  <c:v>3117</c:v>
                </c:pt>
                <c:pt idx="3">
                  <c:v>3143</c:v>
                </c:pt>
                <c:pt idx="4">
                  <c:v>3136</c:v>
                </c:pt>
                <c:pt idx="5">
                  <c:v>3130</c:v>
                </c:pt>
              </c:numCache>
            </c:numRef>
          </c:val>
          <c:extLst>
            <c:ext xmlns:c16="http://schemas.microsoft.com/office/drawing/2014/chart" uri="{C3380CC4-5D6E-409C-BE32-E72D297353CC}">
              <c16:uniqueId val="{00000000-686A-4447-8360-7BC71807CFD0}"/>
            </c:ext>
          </c:extLst>
        </c:ser>
        <c:dLbls>
          <c:showLegendKey val="0"/>
          <c:showVal val="1"/>
          <c:showCatName val="0"/>
          <c:showSerName val="0"/>
          <c:showPercent val="0"/>
          <c:showBubbleSize val="0"/>
        </c:dLbls>
        <c:gapWidth val="115"/>
        <c:overlap val="-20"/>
        <c:axId val="104378752"/>
        <c:axId val="104380288"/>
      </c:barChart>
      <c:catAx>
        <c:axId val="104378752"/>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380288"/>
        <c:crosses val="autoZero"/>
        <c:auto val="1"/>
        <c:lblAlgn val="ctr"/>
        <c:lblOffset val="100"/>
        <c:noMultiLvlLbl val="0"/>
      </c:catAx>
      <c:valAx>
        <c:axId val="104380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37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Budowa budynków ogółem</a:t>
            </a:r>
          </a:p>
        </c:rich>
      </c:tx>
      <c:overlay val="0"/>
    </c:title>
    <c:autoTitleDeleted val="0"/>
    <c:plotArea>
      <c:layout/>
      <c:barChart>
        <c:barDir val="col"/>
        <c:grouping val="clustered"/>
        <c:varyColors val="0"/>
        <c:ser>
          <c:idx val="0"/>
          <c:order val="0"/>
          <c:tx>
            <c:strRef>
              <c:f>Arkusz1!$B$1</c:f>
              <c:strCache>
                <c:ptCount val="1"/>
                <c:pt idx="0">
                  <c:v>decyzje o warunkach zabudowy</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Arkusz1!$B$2:$B$8</c:f>
              <c:numCache>
                <c:formatCode>General</c:formatCode>
                <c:ptCount val="7"/>
                <c:pt idx="0">
                  <c:v>15</c:v>
                </c:pt>
                <c:pt idx="1">
                  <c:v>29</c:v>
                </c:pt>
                <c:pt idx="2">
                  <c:v>11</c:v>
                </c:pt>
                <c:pt idx="3">
                  <c:v>15</c:v>
                </c:pt>
                <c:pt idx="4">
                  <c:v>15</c:v>
                </c:pt>
                <c:pt idx="5">
                  <c:v>18</c:v>
                </c:pt>
                <c:pt idx="6">
                  <c:v>12</c:v>
                </c:pt>
              </c:numCache>
            </c:numRef>
          </c:val>
          <c:extLst>
            <c:ext xmlns:c16="http://schemas.microsoft.com/office/drawing/2014/chart" uri="{C3380CC4-5D6E-409C-BE32-E72D297353CC}">
              <c16:uniqueId val="{00000000-403D-455C-B373-932D6893CF78}"/>
            </c:ext>
          </c:extLst>
        </c:ser>
        <c:ser>
          <c:idx val="1"/>
          <c:order val="1"/>
          <c:tx>
            <c:strRef>
              <c:f>Arkusz1!$C$1</c:f>
              <c:strCache>
                <c:ptCount val="1"/>
                <c:pt idx="0">
                  <c:v>pozwolenia na budowę</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Arkusz1!$C$2:$C$8</c:f>
              <c:numCache>
                <c:formatCode>General</c:formatCode>
                <c:ptCount val="7"/>
                <c:pt idx="0">
                  <c:v>27</c:v>
                </c:pt>
                <c:pt idx="1">
                  <c:v>19</c:v>
                </c:pt>
                <c:pt idx="2">
                  <c:v>18</c:v>
                </c:pt>
                <c:pt idx="3">
                  <c:v>23</c:v>
                </c:pt>
                <c:pt idx="4">
                  <c:v>21</c:v>
                </c:pt>
                <c:pt idx="5">
                  <c:v>22</c:v>
                </c:pt>
                <c:pt idx="6">
                  <c:v>6</c:v>
                </c:pt>
              </c:numCache>
            </c:numRef>
          </c:val>
          <c:extLst>
            <c:ext xmlns:c16="http://schemas.microsoft.com/office/drawing/2014/chart" uri="{C3380CC4-5D6E-409C-BE32-E72D297353CC}">
              <c16:uniqueId val="{00000001-403D-455C-B373-932D6893CF78}"/>
            </c:ext>
          </c:extLst>
        </c:ser>
        <c:dLbls>
          <c:showLegendKey val="0"/>
          <c:showVal val="0"/>
          <c:showCatName val="0"/>
          <c:showSerName val="0"/>
          <c:showPercent val="0"/>
          <c:showBubbleSize val="0"/>
        </c:dLbls>
        <c:gapWidth val="150"/>
        <c:axId val="104608128"/>
        <c:axId val="104609664"/>
      </c:barChart>
      <c:catAx>
        <c:axId val="104608128"/>
        <c:scaling>
          <c:orientation val="minMax"/>
        </c:scaling>
        <c:delete val="0"/>
        <c:axPos val="b"/>
        <c:numFmt formatCode="General" sourceLinked="0"/>
        <c:majorTickMark val="none"/>
        <c:minorTickMark val="none"/>
        <c:tickLblPos val="nextTo"/>
        <c:crossAx val="104609664"/>
        <c:crosses val="autoZero"/>
        <c:auto val="1"/>
        <c:lblAlgn val="ctr"/>
        <c:lblOffset val="100"/>
        <c:noMultiLvlLbl val="0"/>
      </c:catAx>
      <c:valAx>
        <c:axId val="104609664"/>
        <c:scaling>
          <c:orientation val="minMax"/>
        </c:scaling>
        <c:delete val="0"/>
        <c:axPos val="l"/>
        <c:majorGridlines/>
        <c:title>
          <c:tx>
            <c:rich>
              <a:bodyPr/>
              <a:lstStyle/>
              <a:p>
                <a:pPr>
                  <a:defRPr/>
                </a:pPr>
                <a:r>
                  <a:rPr lang="pl-PL"/>
                  <a:t>Ilość wydanych decyzji</a:t>
                </a:r>
              </a:p>
            </c:rich>
          </c:tx>
          <c:layout>
            <c:manualLayout>
              <c:xMode val="edge"/>
              <c:yMode val="edge"/>
              <c:x val="0.18055555555555555"/>
              <c:y val="0.21883827021622526"/>
            </c:manualLayout>
          </c:layout>
          <c:overlay val="0"/>
        </c:title>
        <c:numFmt formatCode="General" sourceLinked="1"/>
        <c:majorTickMark val="none"/>
        <c:minorTickMark val="none"/>
        <c:tickLblPos val="nextTo"/>
        <c:crossAx val="104608128"/>
        <c:crosses val="autoZero"/>
        <c:crossBetween val="between"/>
      </c:valAx>
      <c:dTable>
        <c:showHorzBorder val="1"/>
        <c:showVertBorder val="1"/>
        <c:showOutline val="1"/>
        <c:showKeys val="1"/>
      </c:dTable>
    </c:plotArea>
    <c:plotVisOnly val="1"/>
    <c:dispBlanksAs val="gap"/>
    <c:showDLblsOverMax val="0"/>
  </c:chart>
  <c:spPr>
    <a:solidFill>
      <a:schemeClr val="bg2">
        <a:lumMod val="9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Budowa budynków mieszkalnych</a:t>
            </a:r>
          </a:p>
        </c:rich>
      </c:tx>
      <c:overlay val="0"/>
    </c:title>
    <c:autoTitleDeleted val="0"/>
    <c:plotArea>
      <c:layout/>
      <c:barChart>
        <c:barDir val="col"/>
        <c:grouping val="clustered"/>
        <c:varyColors val="0"/>
        <c:ser>
          <c:idx val="0"/>
          <c:order val="0"/>
          <c:tx>
            <c:strRef>
              <c:f>Arkusz1!$B$1</c:f>
              <c:strCache>
                <c:ptCount val="1"/>
                <c:pt idx="0">
                  <c:v>decyzje o warunkach zabudowy</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Arkusz1!$B$2:$B$8</c:f>
              <c:numCache>
                <c:formatCode>General</c:formatCode>
                <c:ptCount val="7"/>
                <c:pt idx="0">
                  <c:v>14</c:v>
                </c:pt>
                <c:pt idx="1">
                  <c:v>15</c:v>
                </c:pt>
                <c:pt idx="2">
                  <c:v>6</c:v>
                </c:pt>
                <c:pt idx="3">
                  <c:v>11</c:v>
                </c:pt>
                <c:pt idx="4">
                  <c:v>7</c:v>
                </c:pt>
                <c:pt idx="5">
                  <c:v>12</c:v>
                </c:pt>
                <c:pt idx="6">
                  <c:v>9</c:v>
                </c:pt>
              </c:numCache>
            </c:numRef>
          </c:val>
          <c:extLst>
            <c:ext xmlns:c16="http://schemas.microsoft.com/office/drawing/2014/chart" uri="{C3380CC4-5D6E-409C-BE32-E72D297353CC}">
              <c16:uniqueId val="{00000000-6E28-4384-B056-3A24264A3972}"/>
            </c:ext>
          </c:extLst>
        </c:ser>
        <c:ser>
          <c:idx val="1"/>
          <c:order val="1"/>
          <c:tx>
            <c:strRef>
              <c:f>Arkusz1!$C$1</c:f>
              <c:strCache>
                <c:ptCount val="1"/>
                <c:pt idx="0">
                  <c:v>pozwolenia na budowę</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Arkusz1!$C$2:$C$8</c:f>
              <c:numCache>
                <c:formatCode>General</c:formatCode>
                <c:ptCount val="7"/>
                <c:pt idx="0">
                  <c:v>7</c:v>
                </c:pt>
                <c:pt idx="1">
                  <c:v>2</c:v>
                </c:pt>
                <c:pt idx="2">
                  <c:v>2</c:v>
                </c:pt>
                <c:pt idx="3">
                  <c:v>5</c:v>
                </c:pt>
                <c:pt idx="4">
                  <c:v>4</c:v>
                </c:pt>
                <c:pt idx="5">
                  <c:v>7</c:v>
                </c:pt>
                <c:pt idx="6">
                  <c:v>3</c:v>
                </c:pt>
              </c:numCache>
            </c:numRef>
          </c:val>
          <c:extLst>
            <c:ext xmlns:c16="http://schemas.microsoft.com/office/drawing/2014/chart" uri="{C3380CC4-5D6E-409C-BE32-E72D297353CC}">
              <c16:uniqueId val="{00000001-6E28-4384-B056-3A24264A3972}"/>
            </c:ext>
          </c:extLst>
        </c:ser>
        <c:dLbls>
          <c:showLegendKey val="0"/>
          <c:showVal val="0"/>
          <c:showCatName val="0"/>
          <c:showSerName val="0"/>
          <c:showPercent val="0"/>
          <c:showBubbleSize val="0"/>
        </c:dLbls>
        <c:gapWidth val="150"/>
        <c:axId val="104973056"/>
        <c:axId val="104974592"/>
      </c:barChart>
      <c:catAx>
        <c:axId val="104973056"/>
        <c:scaling>
          <c:orientation val="minMax"/>
        </c:scaling>
        <c:delete val="0"/>
        <c:axPos val="b"/>
        <c:numFmt formatCode="General" sourceLinked="0"/>
        <c:majorTickMark val="none"/>
        <c:minorTickMark val="none"/>
        <c:tickLblPos val="nextTo"/>
        <c:crossAx val="104974592"/>
        <c:crosses val="autoZero"/>
        <c:auto val="1"/>
        <c:lblAlgn val="ctr"/>
        <c:lblOffset val="100"/>
        <c:noMultiLvlLbl val="0"/>
      </c:catAx>
      <c:valAx>
        <c:axId val="104974592"/>
        <c:scaling>
          <c:orientation val="minMax"/>
        </c:scaling>
        <c:delete val="0"/>
        <c:axPos val="l"/>
        <c:majorGridlines/>
        <c:title>
          <c:tx>
            <c:rich>
              <a:bodyPr/>
              <a:lstStyle/>
              <a:p>
                <a:pPr>
                  <a:defRPr/>
                </a:pPr>
                <a:r>
                  <a:rPr lang="pl-PL"/>
                  <a:t>Ilość wydanych decyzji</a:t>
                </a:r>
              </a:p>
            </c:rich>
          </c:tx>
          <c:layout>
            <c:manualLayout>
              <c:xMode val="edge"/>
              <c:yMode val="edge"/>
              <c:x val="0.2013888888888889"/>
              <c:y val="0.16697444069491321"/>
            </c:manualLayout>
          </c:layout>
          <c:overlay val="0"/>
        </c:title>
        <c:numFmt formatCode="General" sourceLinked="1"/>
        <c:majorTickMark val="none"/>
        <c:minorTickMark val="none"/>
        <c:tickLblPos val="nextTo"/>
        <c:crossAx val="104973056"/>
        <c:crosses val="autoZero"/>
        <c:crossBetween val="between"/>
      </c:valAx>
      <c:dTable>
        <c:showHorzBorder val="1"/>
        <c:showVertBorder val="1"/>
        <c:showOutline val="1"/>
        <c:showKeys val="1"/>
      </c:dTable>
    </c:plotArea>
    <c:plotVisOnly val="1"/>
    <c:dispBlanksAs val="gap"/>
    <c:showDLblsOverMax val="0"/>
  </c:chart>
  <c:spPr>
    <a:solidFill>
      <a:schemeClr val="bg2">
        <a:lumMod val="9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600"/>
              <a:t>Rozbudowa, przebudowa, nadbudowa, adaptacja</a:t>
            </a:r>
          </a:p>
        </c:rich>
      </c:tx>
      <c:overlay val="0"/>
    </c:title>
    <c:autoTitleDeleted val="0"/>
    <c:plotArea>
      <c:layout/>
      <c:barChart>
        <c:barDir val="col"/>
        <c:grouping val="clustered"/>
        <c:varyColors val="0"/>
        <c:ser>
          <c:idx val="0"/>
          <c:order val="0"/>
          <c:tx>
            <c:strRef>
              <c:f>Arkusz1!$B$1</c:f>
              <c:strCache>
                <c:ptCount val="1"/>
                <c:pt idx="0">
                  <c:v>decyzje o warunkach zabudowy</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Arkusz1!$B$2:$B$8</c:f>
              <c:numCache>
                <c:formatCode>General</c:formatCode>
                <c:ptCount val="7"/>
                <c:pt idx="0">
                  <c:v>2</c:v>
                </c:pt>
                <c:pt idx="1">
                  <c:v>7</c:v>
                </c:pt>
                <c:pt idx="2">
                  <c:v>10</c:v>
                </c:pt>
                <c:pt idx="3">
                  <c:v>13</c:v>
                </c:pt>
                <c:pt idx="4">
                  <c:v>7</c:v>
                </c:pt>
                <c:pt idx="5">
                  <c:v>4</c:v>
                </c:pt>
                <c:pt idx="6">
                  <c:v>1</c:v>
                </c:pt>
              </c:numCache>
            </c:numRef>
          </c:val>
          <c:extLst>
            <c:ext xmlns:c16="http://schemas.microsoft.com/office/drawing/2014/chart" uri="{C3380CC4-5D6E-409C-BE32-E72D297353CC}">
              <c16:uniqueId val="{00000000-0FC3-4FD5-BCD8-A545EC391054}"/>
            </c:ext>
          </c:extLst>
        </c:ser>
        <c:ser>
          <c:idx val="1"/>
          <c:order val="1"/>
          <c:tx>
            <c:strRef>
              <c:f>Arkusz1!$C$1</c:f>
              <c:strCache>
                <c:ptCount val="1"/>
                <c:pt idx="0">
                  <c:v>pozwolenia na budowę</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Arkusz1!$C$2:$C$8</c:f>
              <c:numCache>
                <c:formatCode>General</c:formatCode>
                <c:ptCount val="7"/>
                <c:pt idx="0">
                  <c:v>6</c:v>
                </c:pt>
                <c:pt idx="1">
                  <c:v>4</c:v>
                </c:pt>
                <c:pt idx="2">
                  <c:v>5</c:v>
                </c:pt>
                <c:pt idx="3">
                  <c:v>3</c:v>
                </c:pt>
                <c:pt idx="4">
                  <c:v>9</c:v>
                </c:pt>
                <c:pt idx="5">
                  <c:v>6</c:v>
                </c:pt>
                <c:pt idx="6">
                  <c:v>0</c:v>
                </c:pt>
              </c:numCache>
            </c:numRef>
          </c:val>
          <c:extLst>
            <c:ext xmlns:c16="http://schemas.microsoft.com/office/drawing/2014/chart" uri="{C3380CC4-5D6E-409C-BE32-E72D297353CC}">
              <c16:uniqueId val="{00000001-0FC3-4FD5-BCD8-A545EC391054}"/>
            </c:ext>
          </c:extLst>
        </c:ser>
        <c:dLbls>
          <c:showLegendKey val="0"/>
          <c:showVal val="0"/>
          <c:showCatName val="0"/>
          <c:showSerName val="0"/>
          <c:showPercent val="0"/>
          <c:showBubbleSize val="0"/>
        </c:dLbls>
        <c:gapWidth val="150"/>
        <c:axId val="104825984"/>
        <c:axId val="104827520"/>
      </c:barChart>
      <c:catAx>
        <c:axId val="104825984"/>
        <c:scaling>
          <c:orientation val="minMax"/>
        </c:scaling>
        <c:delete val="0"/>
        <c:axPos val="b"/>
        <c:numFmt formatCode="General" sourceLinked="0"/>
        <c:majorTickMark val="none"/>
        <c:minorTickMark val="none"/>
        <c:tickLblPos val="nextTo"/>
        <c:crossAx val="104827520"/>
        <c:crosses val="autoZero"/>
        <c:auto val="1"/>
        <c:lblAlgn val="ctr"/>
        <c:lblOffset val="100"/>
        <c:noMultiLvlLbl val="0"/>
      </c:catAx>
      <c:valAx>
        <c:axId val="104827520"/>
        <c:scaling>
          <c:orientation val="minMax"/>
        </c:scaling>
        <c:delete val="0"/>
        <c:axPos val="l"/>
        <c:majorGridlines/>
        <c:title>
          <c:tx>
            <c:rich>
              <a:bodyPr/>
              <a:lstStyle/>
              <a:p>
                <a:pPr>
                  <a:defRPr/>
                </a:pPr>
                <a:r>
                  <a:rPr lang="pl-PL"/>
                  <a:t>Ilość wydanych decyzji</a:t>
                </a:r>
              </a:p>
            </c:rich>
          </c:tx>
          <c:layout>
            <c:manualLayout>
              <c:xMode val="edge"/>
              <c:yMode val="edge"/>
              <c:x val="0.18981481481481491"/>
              <c:y val="0.25690351206099227"/>
            </c:manualLayout>
          </c:layout>
          <c:overlay val="0"/>
        </c:title>
        <c:numFmt formatCode="General" sourceLinked="1"/>
        <c:majorTickMark val="none"/>
        <c:minorTickMark val="none"/>
        <c:tickLblPos val="nextTo"/>
        <c:crossAx val="104825984"/>
        <c:crosses val="autoZero"/>
        <c:crossBetween val="between"/>
      </c:valAx>
      <c:dTable>
        <c:showHorzBorder val="1"/>
        <c:showVertBorder val="1"/>
        <c:showOutline val="1"/>
        <c:showKeys val="1"/>
      </c:dTable>
    </c:plotArea>
    <c:plotVisOnly val="1"/>
    <c:dispBlanksAs val="gap"/>
    <c:showDLblsOverMax val="0"/>
  </c:chart>
  <c:spPr>
    <a:solidFill>
      <a:schemeClr val="bg2">
        <a:lumMod val="9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b="1" i="1" cap="none" spc="120" baseline="0">
                <a:ln w="10160">
                  <a:solidFill>
                    <a:schemeClr val="accent1">
                      <a:lumMod val="50000"/>
                    </a:schemeClr>
                  </a:solidFill>
                  <a:prstDash val="solid"/>
                </a:ln>
                <a:solidFill>
                  <a:srgbClr val="FFFFFF"/>
                </a:solidFill>
                <a:effectLst>
                  <a:outerShdw blurRad="50800" dist="38100" dir="2700000" algn="tl" rotWithShape="0">
                    <a:prstClr val="black">
                      <a:alpha val="40000"/>
                    </a:prstClr>
                  </a:outerShdw>
                </a:effectLst>
              </a:rPr>
              <a:t>MIGRACJE LUDNOŚCI</a:t>
            </a:r>
            <a:endParaRPr lang="en-US" b="1" i="1" cap="none" spc="120" baseline="0">
              <a:ln w="10160">
                <a:solidFill>
                  <a:schemeClr val="accent1">
                    <a:lumMod val="50000"/>
                  </a:schemeClr>
                </a:solidFill>
                <a:prstDash val="solid"/>
              </a:ln>
              <a:solidFill>
                <a:srgbClr val="FFFFFF"/>
              </a:solidFill>
              <a:effectLst>
                <a:outerShdw blurRad="50800" dist="38100" dir="2700000" algn="tl" rotWithShape="0">
                  <a:prstClr val="black">
                    <a:alpha val="40000"/>
                  </a:prstClr>
                </a:outerShdw>
              </a:effectLst>
            </a:endParaRPr>
          </a:p>
        </c:rich>
      </c:tx>
      <c:overlay val="0"/>
      <c:spPr>
        <a:noFill/>
        <a:ln>
          <a:noFill/>
        </a:ln>
        <a:effectLst/>
      </c:spPr>
    </c:title>
    <c:autoTitleDeleted val="0"/>
    <c:plotArea>
      <c:layout/>
      <c:barChart>
        <c:barDir val="col"/>
        <c:grouping val="clustered"/>
        <c:varyColors val="0"/>
        <c:ser>
          <c:idx val="0"/>
          <c:order val="0"/>
          <c:tx>
            <c:strRef>
              <c:f>Arkusz1!$B$1</c:f>
              <c:strCache>
                <c:ptCount val="1"/>
                <c:pt idx="0">
                  <c:v>SALDO MIGRACJI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Arkusz1!$A$2:$A$8</c:f>
              <c:strCache>
                <c:ptCount val="7"/>
                <c:pt idx="0">
                  <c:v>2010 r.</c:v>
                </c:pt>
                <c:pt idx="1">
                  <c:v>2011 r.</c:v>
                </c:pt>
                <c:pt idx="2">
                  <c:v>2012 r.</c:v>
                </c:pt>
                <c:pt idx="3">
                  <c:v>2013 r.</c:v>
                </c:pt>
                <c:pt idx="4">
                  <c:v>2014 r.</c:v>
                </c:pt>
                <c:pt idx="5">
                  <c:v>2015 r.</c:v>
                </c:pt>
                <c:pt idx="6">
                  <c:v>2016 r.</c:v>
                </c:pt>
              </c:strCache>
            </c:strRef>
          </c:cat>
          <c:val>
            <c:numRef>
              <c:f>Arkusz1!$B$2:$B$8</c:f>
              <c:numCache>
                <c:formatCode>General</c:formatCode>
                <c:ptCount val="7"/>
                <c:pt idx="0">
                  <c:v>12</c:v>
                </c:pt>
                <c:pt idx="1">
                  <c:v>0</c:v>
                </c:pt>
                <c:pt idx="2">
                  <c:v>2</c:v>
                </c:pt>
                <c:pt idx="3">
                  <c:v>-2</c:v>
                </c:pt>
                <c:pt idx="4">
                  <c:v>-3</c:v>
                </c:pt>
                <c:pt idx="5">
                  <c:v>-20</c:v>
                </c:pt>
                <c:pt idx="6">
                  <c:v>-5</c:v>
                </c:pt>
              </c:numCache>
            </c:numRef>
          </c:val>
          <c:extLst>
            <c:ext xmlns:c16="http://schemas.microsoft.com/office/drawing/2014/chart" uri="{C3380CC4-5D6E-409C-BE32-E72D297353CC}">
              <c16:uniqueId val="{00000000-97D2-4AFB-8225-E5D6BDF5C55D}"/>
            </c:ext>
          </c:extLst>
        </c:ser>
        <c:ser>
          <c:idx val="1"/>
          <c:order val="1"/>
          <c:tx>
            <c:strRef>
              <c:f>Arkusz1!$C$1</c:f>
              <c:strCache>
                <c:ptCount val="1"/>
                <c:pt idx="0">
                  <c:v>ZAMELDOWANIA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Arkusz1!$A$2:$A$8</c:f>
              <c:strCache>
                <c:ptCount val="7"/>
                <c:pt idx="0">
                  <c:v>2010 r.</c:v>
                </c:pt>
                <c:pt idx="1">
                  <c:v>2011 r.</c:v>
                </c:pt>
                <c:pt idx="2">
                  <c:v>2012 r.</c:v>
                </c:pt>
                <c:pt idx="3">
                  <c:v>2013 r.</c:v>
                </c:pt>
                <c:pt idx="4">
                  <c:v>2014 r.</c:v>
                </c:pt>
                <c:pt idx="5">
                  <c:v>2015 r.</c:v>
                </c:pt>
                <c:pt idx="6">
                  <c:v>2016 r.</c:v>
                </c:pt>
              </c:strCache>
            </c:strRef>
          </c:cat>
          <c:val>
            <c:numRef>
              <c:f>Arkusz1!$C$2:$C$8</c:f>
              <c:numCache>
                <c:formatCode>General</c:formatCode>
                <c:ptCount val="7"/>
                <c:pt idx="0">
                  <c:v>46</c:v>
                </c:pt>
                <c:pt idx="1">
                  <c:v>32</c:v>
                </c:pt>
                <c:pt idx="2">
                  <c:v>33</c:v>
                </c:pt>
                <c:pt idx="3">
                  <c:v>30</c:v>
                </c:pt>
                <c:pt idx="4">
                  <c:v>29</c:v>
                </c:pt>
                <c:pt idx="5">
                  <c:v>31</c:v>
                </c:pt>
                <c:pt idx="6">
                  <c:v>28</c:v>
                </c:pt>
              </c:numCache>
            </c:numRef>
          </c:val>
          <c:extLst>
            <c:ext xmlns:c16="http://schemas.microsoft.com/office/drawing/2014/chart" uri="{C3380CC4-5D6E-409C-BE32-E72D297353CC}">
              <c16:uniqueId val="{00000001-97D2-4AFB-8225-E5D6BDF5C55D}"/>
            </c:ext>
          </c:extLst>
        </c:ser>
        <c:dLbls>
          <c:showLegendKey val="0"/>
          <c:showVal val="0"/>
          <c:showCatName val="0"/>
          <c:showSerName val="0"/>
          <c:showPercent val="0"/>
          <c:showBubbleSize val="0"/>
        </c:dLbls>
        <c:gapWidth val="100"/>
        <c:overlap val="-24"/>
        <c:axId val="104262656"/>
        <c:axId val="104284928"/>
      </c:barChart>
      <c:catAx>
        <c:axId val="104262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284928"/>
        <c:crosses val="autoZero"/>
        <c:auto val="1"/>
        <c:lblAlgn val="ctr"/>
        <c:lblOffset val="100"/>
        <c:noMultiLvlLbl val="0"/>
      </c:catAx>
      <c:valAx>
        <c:axId val="10428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ILOŚĆ  OSÓB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262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19050" cap="flat" cmpd="sng" algn="ctr">
      <a:solidFill>
        <a:schemeClr val="tx1">
          <a:lumMod val="50000"/>
          <a:lumOff val="50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600" b="1" i="1" cap="none" spc="0">
                <a:ln w="10160">
                  <a:solidFill>
                    <a:schemeClr val="accent1">
                      <a:lumMod val="50000"/>
                    </a:schemeClr>
                  </a:solidFill>
                  <a:prstDash val="solid"/>
                </a:ln>
                <a:solidFill>
                  <a:srgbClr val="FFFFFF"/>
                </a:solidFill>
                <a:effectLst>
                  <a:outerShdw blurRad="38100" dist="22860" dir="5400000" algn="tl" rotWithShape="0">
                    <a:srgbClr val="000000">
                      <a:alpha val="30000"/>
                    </a:srgbClr>
                  </a:outerShdw>
                </a:effectLst>
              </a:rPr>
              <a:t>MIGRACJA</a:t>
            </a:r>
            <a:r>
              <a:rPr lang="pl-PL" sz="1600" b="1" i="1" cap="none" spc="0" baseline="0">
                <a:ln w="10160">
                  <a:solidFill>
                    <a:schemeClr val="accent1">
                      <a:lumMod val="50000"/>
                    </a:schemeClr>
                  </a:solidFill>
                  <a:prstDash val="solid"/>
                </a:ln>
                <a:solidFill>
                  <a:srgbClr val="FFFFFF"/>
                </a:solidFill>
                <a:effectLst>
                  <a:outerShdw blurRad="38100" dist="22860" dir="5400000" algn="tl" rotWithShape="0">
                    <a:srgbClr val="000000">
                      <a:alpha val="30000"/>
                    </a:srgbClr>
                  </a:outerShdw>
                </a:effectLst>
              </a:rPr>
              <a:t> WEWNĘTRZNA  I  ZAGRANICZNA</a:t>
            </a:r>
            <a:endParaRPr lang="pl-PL" sz="1600" b="1" i="1" cap="none" spc="0">
              <a:ln w="10160">
                <a:solidFill>
                  <a:schemeClr val="accent1">
                    <a:lumMod val="50000"/>
                  </a:schemeClr>
                </a:solidFill>
                <a:prstDash val="solid"/>
              </a:ln>
              <a:solidFill>
                <a:srgbClr val="FFFFFF"/>
              </a:solidFill>
              <a:effectLst>
                <a:outerShdw blurRad="38100" dist="22860" dir="5400000" algn="tl" rotWithShape="0">
                  <a:srgbClr val="000000">
                    <a:alpha val="30000"/>
                  </a:srgbClr>
                </a:outerShdw>
              </a:effectLst>
            </a:endParaRPr>
          </a:p>
        </c:rich>
      </c:tx>
      <c:overlay val="0"/>
    </c:title>
    <c:autoTitleDeleted val="0"/>
    <c:plotArea>
      <c:layout/>
      <c:barChart>
        <c:barDir val="col"/>
        <c:grouping val="stacked"/>
        <c:varyColors val="0"/>
        <c:ser>
          <c:idx val="0"/>
          <c:order val="0"/>
          <c:tx>
            <c:strRef>
              <c:f>Arkusz1!$B$1</c:f>
              <c:strCache>
                <c:ptCount val="1"/>
                <c:pt idx="0">
                  <c:v>saldo migracji wewnętrznej</c:v>
                </c:pt>
              </c:strCache>
            </c:strRef>
          </c:tx>
          <c:invertIfNegative val="0"/>
          <c:cat>
            <c:strRef>
              <c:f>Arkusz1!$A$2:$A$8</c:f>
              <c:strCache>
                <c:ptCount val="7"/>
                <c:pt idx="0">
                  <c:v>2010 r.</c:v>
                </c:pt>
                <c:pt idx="1">
                  <c:v>2011 r.</c:v>
                </c:pt>
                <c:pt idx="2">
                  <c:v>2012 r.</c:v>
                </c:pt>
                <c:pt idx="3">
                  <c:v>2013 r.</c:v>
                </c:pt>
                <c:pt idx="4">
                  <c:v>2014 r.</c:v>
                </c:pt>
                <c:pt idx="5">
                  <c:v>2015 r.</c:v>
                </c:pt>
                <c:pt idx="6">
                  <c:v>2016 r.</c:v>
                </c:pt>
              </c:strCache>
            </c:strRef>
          </c:cat>
          <c:val>
            <c:numRef>
              <c:f>Arkusz1!$B$2:$B$8</c:f>
              <c:numCache>
                <c:formatCode>General</c:formatCode>
                <c:ptCount val="7"/>
                <c:pt idx="0">
                  <c:v>12</c:v>
                </c:pt>
                <c:pt idx="1">
                  <c:v>0</c:v>
                </c:pt>
                <c:pt idx="2">
                  <c:v>2</c:v>
                </c:pt>
                <c:pt idx="3">
                  <c:v>-2</c:v>
                </c:pt>
                <c:pt idx="4">
                  <c:v>-4</c:v>
                </c:pt>
                <c:pt idx="5">
                  <c:v>-20</c:v>
                </c:pt>
                <c:pt idx="6">
                  <c:v>-5</c:v>
                </c:pt>
              </c:numCache>
            </c:numRef>
          </c:val>
          <c:extLst>
            <c:ext xmlns:c16="http://schemas.microsoft.com/office/drawing/2014/chart" uri="{C3380CC4-5D6E-409C-BE32-E72D297353CC}">
              <c16:uniqueId val="{00000000-D350-4CEF-8D12-3D5DBE6644D3}"/>
            </c:ext>
          </c:extLst>
        </c:ser>
        <c:ser>
          <c:idx val="1"/>
          <c:order val="1"/>
          <c:tx>
            <c:strRef>
              <c:f>Arkusz1!$C$1</c:f>
              <c:strCache>
                <c:ptCount val="1"/>
                <c:pt idx="0">
                  <c:v>zameldowania w ruchu wewnętrznym</c:v>
                </c:pt>
              </c:strCache>
            </c:strRef>
          </c:tx>
          <c:invertIfNegative val="0"/>
          <c:cat>
            <c:strRef>
              <c:f>Arkusz1!$A$2:$A$8</c:f>
              <c:strCache>
                <c:ptCount val="7"/>
                <c:pt idx="0">
                  <c:v>2010 r.</c:v>
                </c:pt>
                <c:pt idx="1">
                  <c:v>2011 r.</c:v>
                </c:pt>
                <c:pt idx="2">
                  <c:v>2012 r.</c:v>
                </c:pt>
                <c:pt idx="3">
                  <c:v>2013 r.</c:v>
                </c:pt>
                <c:pt idx="4">
                  <c:v>2014 r.</c:v>
                </c:pt>
                <c:pt idx="5">
                  <c:v>2015 r.</c:v>
                </c:pt>
                <c:pt idx="6">
                  <c:v>2016 r.</c:v>
                </c:pt>
              </c:strCache>
            </c:strRef>
          </c:cat>
          <c:val>
            <c:numRef>
              <c:f>Arkusz1!$C$2:$C$8</c:f>
              <c:numCache>
                <c:formatCode>General</c:formatCode>
                <c:ptCount val="7"/>
                <c:pt idx="0">
                  <c:v>46</c:v>
                </c:pt>
                <c:pt idx="1">
                  <c:v>32</c:v>
                </c:pt>
                <c:pt idx="2">
                  <c:v>33</c:v>
                </c:pt>
                <c:pt idx="3">
                  <c:v>30</c:v>
                </c:pt>
                <c:pt idx="4">
                  <c:v>29</c:v>
                </c:pt>
                <c:pt idx="5">
                  <c:v>31</c:v>
                </c:pt>
                <c:pt idx="6">
                  <c:v>28</c:v>
                </c:pt>
              </c:numCache>
            </c:numRef>
          </c:val>
          <c:extLst>
            <c:ext xmlns:c16="http://schemas.microsoft.com/office/drawing/2014/chart" uri="{C3380CC4-5D6E-409C-BE32-E72D297353CC}">
              <c16:uniqueId val="{00000001-D350-4CEF-8D12-3D5DBE6644D3}"/>
            </c:ext>
          </c:extLst>
        </c:ser>
        <c:ser>
          <c:idx val="2"/>
          <c:order val="2"/>
          <c:tx>
            <c:strRef>
              <c:f>Arkusz1!$D$1</c:f>
              <c:strCache>
                <c:ptCount val="1"/>
                <c:pt idx="0">
                  <c:v>wymeldowania w ruchu wewnętrznym</c:v>
                </c:pt>
              </c:strCache>
            </c:strRef>
          </c:tx>
          <c:invertIfNegative val="0"/>
          <c:cat>
            <c:strRef>
              <c:f>Arkusz1!$A$2:$A$8</c:f>
              <c:strCache>
                <c:ptCount val="7"/>
                <c:pt idx="0">
                  <c:v>2010 r.</c:v>
                </c:pt>
                <c:pt idx="1">
                  <c:v>2011 r.</c:v>
                </c:pt>
                <c:pt idx="2">
                  <c:v>2012 r.</c:v>
                </c:pt>
                <c:pt idx="3">
                  <c:v>2013 r.</c:v>
                </c:pt>
                <c:pt idx="4">
                  <c:v>2014 r.</c:v>
                </c:pt>
                <c:pt idx="5">
                  <c:v>2015 r.</c:v>
                </c:pt>
                <c:pt idx="6">
                  <c:v>2016 r.</c:v>
                </c:pt>
              </c:strCache>
            </c:strRef>
          </c:cat>
          <c:val>
            <c:numRef>
              <c:f>Arkusz1!$D$2:$D$8</c:f>
              <c:numCache>
                <c:formatCode>General</c:formatCode>
                <c:ptCount val="7"/>
                <c:pt idx="0">
                  <c:v>34</c:v>
                </c:pt>
                <c:pt idx="1">
                  <c:v>32</c:v>
                </c:pt>
                <c:pt idx="2">
                  <c:v>31</c:v>
                </c:pt>
                <c:pt idx="3">
                  <c:v>32</c:v>
                </c:pt>
                <c:pt idx="4">
                  <c:v>33</c:v>
                </c:pt>
                <c:pt idx="5">
                  <c:v>51</c:v>
                </c:pt>
                <c:pt idx="6">
                  <c:v>33</c:v>
                </c:pt>
              </c:numCache>
            </c:numRef>
          </c:val>
          <c:extLst>
            <c:ext xmlns:c16="http://schemas.microsoft.com/office/drawing/2014/chart" uri="{C3380CC4-5D6E-409C-BE32-E72D297353CC}">
              <c16:uniqueId val="{00000002-D350-4CEF-8D12-3D5DBE6644D3}"/>
            </c:ext>
          </c:extLst>
        </c:ser>
        <c:ser>
          <c:idx val="3"/>
          <c:order val="3"/>
          <c:tx>
            <c:strRef>
              <c:f>Arkusz1!$E$1</c:f>
              <c:strCache>
                <c:ptCount val="1"/>
                <c:pt idx="0">
                  <c:v>saldo migracji zagranicznych</c:v>
                </c:pt>
              </c:strCache>
            </c:strRef>
          </c:tx>
          <c:invertIfNegative val="0"/>
          <c:cat>
            <c:strRef>
              <c:f>Arkusz1!$A$2:$A$8</c:f>
              <c:strCache>
                <c:ptCount val="7"/>
                <c:pt idx="0">
                  <c:v>2010 r.</c:v>
                </c:pt>
                <c:pt idx="1">
                  <c:v>2011 r.</c:v>
                </c:pt>
                <c:pt idx="2">
                  <c:v>2012 r.</c:v>
                </c:pt>
                <c:pt idx="3">
                  <c:v>2013 r.</c:v>
                </c:pt>
                <c:pt idx="4">
                  <c:v>2014 r.</c:v>
                </c:pt>
                <c:pt idx="5">
                  <c:v>2015 r.</c:v>
                </c:pt>
                <c:pt idx="6">
                  <c:v>2016 r.</c:v>
                </c:pt>
              </c:strCache>
            </c:strRef>
          </c:cat>
          <c:val>
            <c:numRef>
              <c:f>Arkusz1!$E$2:$E$8</c:f>
              <c:numCache>
                <c:formatCode>General</c:formatCode>
                <c:ptCount val="7"/>
                <c:pt idx="0">
                  <c:v>0</c:v>
                </c:pt>
                <c:pt idx="1">
                  <c:v>0</c:v>
                </c:pt>
                <c:pt idx="2">
                  <c:v>0</c:v>
                </c:pt>
                <c:pt idx="3">
                  <c:v>0</c:v>
                </c:pt>
                <c:pt idx="4">
                  <c:v>1</c:v>
                </c:pt>
                <c:pt idx="5">
                  <c:v>0</c:v>
                </c:pt>
                <c:pt idx="6">
                  <c:v>0</c:v>
                </c:pt>
              </c:numCache>
            </c:numRef>
          </c:val>
          <c:extLst>
            <c:ext xmlns:c16="http://schemas.microsoft.com/office/drawing/2014/chart" uri="{C3380CC4-5D6E-409C-BE32-E72D297353CC}">
              <c16:uniqueId val="{00000003-D350-4CEF-8D12-3D5DBE6644D3}"/>
            </c:ext>
          </c:extLst>
        </c:ser>
        <c:ser>
          <c:idx val="4"/>
          <c:order val="4"/>
          <c:tx>
            <c:strRef>
              <c:f>Arkusz1!$F$1</c:f>
              <c:strCache>
                <c:ptCount val="1"/>
                <c:pt idx="0">
                  <c:v>zameldowania z zagranicy</c:v>
                </c:pt>
              </c:strCache>
            </c:strRef>
          </c:tx>
          <c:invertIfNegative val="0"/>
          <c:cat>
            <c:strRef>
              <c:f>Arkusz1!$A$2:$A$8</c:f>
              <c:strCache>
                <c:ptCount val="7"/>
                <c:pt idx="0">
                  <c:v>2010 r.</c:v>
                </c:pt>
                <c:pt idx="1">
                  <c:v>2011 r.</c:v>
                </c:pt>
                <c:pt idx="2">
                  <c:v>2012 r.</c:v>
                </c:pt>
                <c:pt idx="3">
                  <c:v>2013 r.</c:v>
                </c:pt>
                <c:pt idx="4">
                  <c:v>2014 r.</c:v>
                </c:pt>
                <c:pt idx="5">
                  <c:v>2015 r.</c:v>
                </c:pt>
                <c:pt idx="6">
                  <c:v>2016 r.</c:v>
                </c:pt>
              </c:strCache>
            </c:strRef>
          </c:cat>
          <c:val>
            <c:numRef>
              <c:f>Arkusz1!$F$2:$F$8</c:f>
              <c:numCache>
                <c:formatCode>General</c:formatCode>
                <c:ptCount val="7"/>
                <c:pt idx="0">
                  <c:v>0</c:v>
                </c:pt>
                <c:pt idx="1">
                  <c:v>0</c:v>
                </c:pt>
                <c:pt idx="2">
                  <c:v>0</c:v>
                </c:pt>
                <c:pt idx="3">
                  <c:v>0</c:v>
                </c:pt>
                <c:pt idx="4">
                  <c:v>1</c:v>
                </c:pt>
                <c:pt idx="5">
                  <c:v>0</c:v>
                </c:pt>
                <c:pt idx="6">
                  <c:v>0</c:v>
                </c:pt>
              </c:numCache>
            </c:numRef>
          </c:val>
          <c:extLst>
            <c:ext xmlns:c16="http://schemas.microsoft.com/office/drawing/2014/chart" uri="{C3380CC4-5D6E-409C-BE32-E72D297353CC}">
              <c16:uniqueId val="{00000004-D350-4CEF-8D12-3D5DBE6644D3}"/>
            </c:ext>
          </c:extLst>
        </c:ser>
        <c:ser>
          <c:idx val="5"/>
          <c:order val="5"/>
          <c:tx>
            <c:strRef>
              <c:f>Arkusz1!$G$1</c:f>
              <c:strCache>
                <c:ptCount val="1"/>
                <c:pt idx="0">
                  <c:v>wymeldowania za granicę</c:v>
                </c:pt>
              </c:strCache>
            </c:strRef>
          </c:tx>
          <c:invertIfNegative val="0"/>
          <c:cat>
            <c:strRef>
              <c:f>Arkusz1!$A$2:$A$8</c:f>
              <c:strCache>
                <c:ptCount val="7"/>
                <c:pt idx="0">
                  <c:v>2010 r.</c:v>
                </c:pt>
                <c:pt idx="1">
                  <c:v>2011 r.</c:v>
                </c:pt>
                <c:pt idx="2">
                  <c:v>2012 r.</c:v>
                </c:pt>
                <c:pt idx="3">
                  <c:v>2013 r.</c:v>
                </c:pt>
                <c:pt idx="4">
                  <c:v>2014 r.</c:v>
                </c:pt>
                <c:pt idx="5">
                  <c:v>2015 r.</c:v>
                </c:pt>
                <c:pt idx="6">
                  <c:v>2016 r.</c:v>
                </c:pt>
              </c:strCache>
            </c:strRef>
          </c:cat>
          <c:val>
            <c:numRef>
              <c:f>Arkusz1!$G$2:$G$8</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D350-4CEF-8D12-3D5DBE6644D3}"/>
            </c:ext>
          </c:extLst>
        </c:ser>
        <c:dLbls>
          <c:showLegendKey val="0"/>
          <c:showVal val="0"/>
          <c:showCatName val="0"/>
          <c:showSerName val="0"/>
          <c:showPercent val="0"/>
          <c:showBubbleSize val="0"/>
        </c:dLbls>
        <c:gapWidth val="150"/>
        <c:overlap val="100"/>
        <c:axId val="104238080"/>
        <c:axId val="104252160"/>
      </c:barChart>
      <c:catAx>
        <c:axId val="104238080"/>
        <c:scaling>
          <c:orientation val="minMax"/>
        </c:scaling>
        <c:delete val="0"/>
        <c:axPos val="b"/>
        <c:numFmt formatCode="General" sourceLinked="0"/>
        <c:majorTickMark val="none"/>
        <c:minorTickMark val="none"/>
        <c:tickLblPos val="nextTo"/>
        <c:crossAx val="104252160"/>
        <c:crosses val="autoZero"/>
        <c:auto val="1"/>
        <c:lblAlgn val="ctr"/>
        <c:lblOffset val="100"/>
        <c:noMultiLvlLbl val="0"/>
      </c:catAx>
      <c:valAx>
        <c:axId val="104252160"/>
        <c:scaling>
          <c:orientation val="minMax"/>
        </c:scaling>
        <c:delete val="0"/>
        <c:axPos val="l"/>
        <c:majorGridlines/>
        <c:title>
          <c:tx>
            <c:rich>
              <a:bodyPr/>
              <a:lstStyle/>
              <a:p>
                <a:pPr>
                  <a:defRPr/>
                </a:pPr>
                <a:r>
                  <a:rPr lang="pl-PL"/>
                  <a:t>ILOŚĆ  OSÓB</a:t>
                </a:r>
              </a:p>
            </c:rich>
          </c:tx>
          <c:overlay val="0"/>
        </c:title>
        <c:numFmt formatCode="General" sourceLinked="1"/>
        <c:majorTickMark val="none"/>
        <c:minorTickMark val="none"/>
        <c:tickLblPos val="nextTo"/>
        <c:crossAx val="104238080"/>
        <c:crosses val="autoZero"/>
        <c:crossBetween val="between"/>
      </c:valAx>
      <c:dTable>
        <c:showHorzBorder val="1"/>
        <c:showVertBorder val="1"/>
        <c:showOutline val="1"/>
        <c:showKeys val="1"/>
      </c:dTable>
    </c:plotArea>
    <c:plotVisOnly val="1"/>
    <c:dispBlanksAs val="gap"/>
    <c:showDLblsOverMax val="0"/>
  </c:chart>
  <c:spPr>
    <a:solidFill>
      <a:schemeClr val="accent1">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b="1" i="1" cap="none" spc="0">
                <a:ln w="12700">
                  <a:solidFill>
                    <a:schemeClr val="accent1">
                      <a:lumMod val="50000"/>
                    </a:schemeClr>
                  </a:solidFill>
                  <a:prstDash val="solid"/>
                </a:ln>
                <a:solidFill>
                  <a:schemeClr val="bg2">
                    <a:tint val="85000"/>
                    <a:satMod val="155000"/>
                  </a:schemeClr>
                </a:solidFill>
                <a:effectLst>
                  <a:outerShdw blurRad="50800" dist="38100" dir="2700000" algn="tl" rotWithShape="0">
                    <a:prstClr val="black">
                      <a:alpha val="40000"/>
                    </a:prstClr>
                  </a:outerShdw>
                </a:effectLst>
              </a:rPr>
              <a:t>PODZIAŁ LUDNOŚCI WEDŁUG WIEKU GRUP</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wiek przedprodukcyjny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Arkusz1!$A$2:$A$6</c:f>
              <c:strCache>
                <c:ptCount val="5"/>
                <c:pt idx="0">
                  <c:v>2012 r.</c:v>
                </c:pt>
                <c:pt idx="1">
                  <c:v>2013 r.</c:v>
                </c:pt>
                <c:pt idx="2">
                  <c:v>2014 r.</c:v>
                </c:pt>
                <c:pt idx="3">
                  <c:v>2015 r.</c:v>
                </c:pt>
                <c:pt idx="4">
                  <c:v>2016 r.</c:v>
                </c:pt>
              </c:strCache>
            </c:strRef>
          </c:cat>
          <c:val>
            <c:numRef>
              <c:f>Arkusz1!$B$2:$B$6</c:f>
              <c:numCache>
                <c:formatCode>0.00%</c:formatCode>
                <c:ptCount val="5"/>
                <c:pt idx="0">
                  <c:v>0.21400000000000041</c:v>
                </c:pt>
                <c:pt idx="1">
                  <c:v>0.20800000000000021</c:v>
                </c:pt>
                <c:pt idx="2">
                  <c:v>0.20700000000000021</c:v>
                </c:pt>
                <c:pt idx="3">
                  <c:v>0.19900000000000001</c:v>
                </c:pt>
                <c:pt idx="4">
                  <c:v>0.192</c:v>
                </c:pt>
              </c:numCache>
            </c:numRef>
          </c:val>
          <c:extLst>
            <c:ext xmlns:c16="http://schemas.microsoft.com/office/drawing/2014/chart" uri="{C3380CC4-5D6E-409C-BE32-E72D297353CC}">
              <c16:uniqueId val="{00000000-C8B1-44E9-A304-A03B11CF2D23}"/>
            </c:ext>
          </c:extLst>
        </c:ser>
        <c:ser>
          <c:idx val="1"/>
          <c:order val="1"/>
          <c:tx>
            <c:strRef>
              <c:f>Arkusz1!$C$1</c:f>
              <c:strCache>
                <c:ptCount val="1"/>
                <c:pt idx="0">
                  <c:v>wiek produkcyjny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Arkusz1!$A$2:$A$6</c:f>
              <c:strCache>
                <c:ptCount val="5"/>
                <c:pt idx="0">
                  <c:v>2012 r.</c:v>
                </c:pt>
                <c:pt idx="1">
                  <c:v>2013 r.</c:v>
                </c:pt>
                <c:pt idx="2">
                  <c:v>2014 r.</c:v>
                </c:pt>
                <c:pt idx="3">
                  <c:v>2015 r.</c:v>
                </c:pt>
                <c:pt idx="4">
                  <c:v>2016 r.</c:v>
                </c:pt>
              </c:strCache>
            </c:strRef>
          </c:cat>
          <c:val>
            <c:numRef>
              <c:f>Arkusz1!$C$2:$C$6</c:f>
              <c:numCache>
                <c:formatCode>0.00%</c:formatCode>
                <c:ptCount val="5"/>
                <c:pt idx="0">
                  <c:v>0.65400000000000336</c:v>
                </c:pt>
                <c:pt idx="1">
                  <c:v>0.65500000000000336</c:v>
                </c:pt>
                <c:pt idx="2" formatCode="0%">
                  <c:v>0.65000000000000313</c:v>
                </c:pt>
                <c:pt idx="3">
                  <c:v>0.65400000000000336</c:v>
                </c:pt>
                <c:pt idx="4">
                  <c:v>0.65100000000000324</c:v>
                </c:pt>
              </c:numCache>
            </c:numRef>
          </c:val>
          <c:extLst>
            <c:ext xmlns:c16="http://schemas.microsoft.com/office/drawing/2014/chart" uri="{C3380CC4-5D6E-409C-BE32-E72D297353CC}">
              <c16:uniqueId val="{00000001-C8B1-44E9-A304-A03B11CF2D23}"/>
            </c:ext>
          </c:extLst>
        </c:ser>
        <c:ser>
          <c:idx val="2"/>
          <c:order val="2"/>
          <c:tx>
            <c:strRef>
              <c:f>Arkusz1!$D$1</c:f>
              <c:strCache>
                <c:ptCount val="1"/>
                <c:pt idx="0">
                  <c:v>wiek poprodukcyjny</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Arkusz1!$A$2:$A$6</c:f>
              <c:strCache>
                <c:ptCount val="5"/>
                <c:pt idx="0">
                  <c:v>2012 r.</c:v>
                </c:pt>
                <c:pt idx="1">
                  <c:v>2013 r.</c:v>
                </c:pt>
                <c:pt idx="2">
                  <c:v>2014 r.</c:v>
                </c:pt>
                <c:pt idx="3">
                  <c:v>2015 r.</c:v>
                </c:pt>
                <c:pt idx="4">
                  <c:v>2016 r.</c:v>
                </c:pt>
              </c:strCache>
            </c:strRef>
          </c:cat>
          <c:val>
            <c:numRef>
              <c:f>Arkusz1!$D$2:$D$6</c:f>
              <c:numCache>
                <c:formatCode>0.00%</c:formatCode>
                <c:ptCount val="5"/>
                <c:pt idx="0">
                  <c:v>0.13200000000000001</c:v>
                </c:pt>
                <c:pt idx="1">
                  <c:v>0.13700000000000001</c:v>
                </c:pt>
                <c:pt idx="2">
                  <c:v>0.14300000000000004</c:v>
                </c:pt>
                <c:pt idx="3">
                  <c:v>0.14700000000000021</c:v>
                </c:pt>
                <c:pt idx="4">
                  <c:v>0.15700000000000044</c:v>
                </c:pt>
              </c:numCache>
            </c:numRef>
          </c:val>
          <c:extLst>
            <c:ext xmlns:c16="http://schemas.microsoft.com/office/drawing/2014/chart" uri="{C3380CC4-5D6E-409C-BE32-E72D297353CC}">
              <c16:uniqueId val="{00000002-C8B1-44E9-A304-A03B11CF2D23}"/>
            </c:ext>
          </c:extLst>
        </c:ser>
        <c:dLbls>
          <c:showLegendKey val="0"/>
          <c:showVal val="0"/>
          <c:showCatName val="0"/>
          <c:showSerName val="0"/>
          <c:showPercent val="0"/>
          <c:showBubbleSize val="0"/>
        </c:dLbls>
        <c:gapWidth val="150"/>
        <c:axId val="104483072"/>
        <c:axId val="104488960"/>
      </c:barChart>
      <c:catAx>
        <c:axId val="104483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488960"/>
        <c:crosses val="autoZero"/>
        <c:auto val="1"/>
        <c:lblAlgn val="ctr"/>
        <c:lblOffset val="100"/>
        <c:noMultiLvlLbl val="0"/>
      </c:catAx>
      <c:valAx>
        <c:axId val="10448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WSKAŹNIK</a:t>
                </a:r>
                <a:r>
                  <a:rPr lang="pl-PL" baseline="0"/>
                  <a:t> PROCENTOWY</a:t>
                </a:r>
                <a:endParaRPr lang="pl-PL"/>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483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pl-PL"/>
              <a:t>STRUKTURA  UŻYTKOWANIA  GRUNTÓW</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dPt>
            <c:idx val="0"/>
            <c:bubble3D val="0"/>
            <c:spPr>
              <a:solidFill>
                <a:srgbClr val="92D050"/>
              </a:solidFill>
            </c:spPr>
            <c:extLst>
              <c:ext xmlns:c16="http://schemas.microsoft.com/office/drawing/2014/chart" uri="{C3380CC4-5D6E-409C-BE32-E72D297353CC}">
                <c16:uniqueId val="{00000000-48C9-459D-B9A2-A0F57E85E71A}"/>
              </c:ext>
            </c:extLst>
          </c:dPt>
          <c:dPt>
            <c:idx val="1"/>
            <c:bubble3D val="0"/>
            <c:spPr>
              <a:solidFill>
                <a:srgbClr val="EEB500"/>
              </a:solidFill>
            </c:spPr>
            <c:extLst>
              <c:ext xmlns:c16="http://schemas.microsoft.com/office/drawing/2014/chart" uri="{C3380CC4-5D6E-409C-BE32-E72D297353CC}">
                <c16:uniqueId val="{00000001-48C9-459D-B9A2-A0F57E85E71A}"/>
              </c:ext>
            </c:extLst>
          </c:dPt>
          <c:dPt>
            <c:idx val="2"/>
            <c:bubble3D val="0"/>
            <c:spPr>
              <a:solidFill>
                <a:schemeClr val="bg2">
                  <a:lumMod val="50000"/>
                </a:schemeClr>
              </a:solidFill>
            </c:spPr>
            <c:extLst>
              <c:ext xmlns:c16="http://schemas.microsoft.com/office/drawing/2014/chart" uri="{C3380CC4-5D6E-409C-BE32-E72D297353CC}">
                <c16:uniqueId val="{00000002-48C9-459D-B9A2-A0F57E85E71A}"/>
              </c:ext>
            </c:extLst>
          </c:dPt>
          <c:dPt>
            <c:idx val="3"/>
            <c:bubble3D val="0"/>
            <c:spPr>
              <a:solidFill>
                <a:srgbClr val="0070C0"/>
              </a:solidFill>
            </c:spPr>
            <c:extLst>
              <c:ext xmlns:c16="http://schemas.microsoft.com/office/drawing/2014/chart" uri="{C3380CC4-5D6E-409C-BE32-E72D297353CC}">
                <c16:uniqueId val="{00000003-48C9-459D-B9A2-A0F57E85E71A}"/>
              </c:ext>
            </c:extLst>
          </c:dPt>
          <c:dLbls>
            <c:dLbl>
              <c:idx val="0"/>
              <c:layout>
                <c:manualLayout>
                  <c:x val="-5.2299868766404245E-2"/>
                  <c:y val="6.1863517060367454E-2"/>
                </c:manualLayout>
              </c:layout>
              <c:tx>
                <c:rich>
                  <a:bodyPr/>
                  <a:lstStyle/>
                  <a:p>
                    <a:r>
                      <a:rPr lang="en-US"/>
                      <a:t>7,54%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8C9-459D-B9A2-A0F57E85E71A}"/>
                </c:ext>
              </c:extLst>
            </c:dLbl>
            <c:dLbl>
              <c:idx val="1"/>
              <c:layout>
                <c:manualLayout>
                  <c:x val="-5.5038094196558834E-2"/>
                  <c:y val="-0.31413104611923509"/>
                </c:manualLayout>
              </c:layout>
              <c:tx>
                <c:rich>
                  <a:bodyPr/>
                  <a:lstStyle/>
                  <a:p>
                    <a:r>
                      <a:rPr lang="en-US"/>
                      <a:t>83,51%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C9-459D-B9A2-A0F57E85E71A}"/>
                </c:ext>
              </c:extLst>
            </c:dLbl>
            <c:dLbl>
              <c:idx val="2"/>
              <c:tx>
                <c:rich>
                  <a:bodyPr/>
                  <a:lstStyle/>
                  <a:p>
                    <a:r>
                      <a:rPr lang="en-US"/>
                      <a:t>8,15%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8C9-459D-B9A2-A0F57E85E71A}"/>
                </c:ext>
              </c:extLst>
            </c:dLbl>
            <c:dLbl>
              <c:idx val="3"/>
              <c:layout>
                <c:manualLayout>
                  <c:x val="8.2418343540390047E-3"/>
                  <c:y val="-5.0496812898387904E-3"/>
                </c:manualLayout>
              </c:layout>
              <c:tx>
                <c:rich>
                  <a:bodyPr/>
                  <a:lstStyle/>
                  <a:p>
                    <a:r>
                      <a:rPr lang="en-US"/>
                      <a:t>0,8%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8C9-459D-B9A2-A0F57E85E71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0">
                  <c:v>lasy</c:v>
                </c:pt>
                <c:pt idx="1">
                  <c:v>użytki rolne</c:v>
                </c:pt>
                <c:pt idx="2">
                  <c:v>inne grunty</c:v>
                </c:pt>
                <c:pt idx="3">
                  <c:v>wody</c:v>
                </c:pt>
              </c:strCache>
            </c:strRef>
          </c:cat>
          <c:val>
            <c:numRef>
              <c:f>Arkusz1!$B$2:$B$5</c:f>
              <c:numCache>
                <c:formatCode>0.00%</c:formatCode>
                <c:ptCount val="4"/>
                <c:pt idx="0">
                  <c:v>7.5400000000000023E-2</c:v>
                </c:pt>
                <c:pt idx="1">
                  <c:v>0.83509999999999995</c:v>
                </c:pt>
                <c:pt idx="2" formatCode="0%">
                  <c:v>8.1500000000000045E-2</c:v>
                </c:pt>
                <c:pt idx="3">
                  <c:v>8.0000000000000227E-3</c:v>
                </c:pt>
              </c:numCache>
            </c:numRef>
          </c:val>
          <c:extLst>
            <c:ext xmlns:c16="http://schemas.microsoft.com/office/drawing/2014/chart" uri="{C3380CC4-5D6E-409C-BE32-E72D297353CC}">
              <c16:uniqueId val="{00000004-48C9-459D-B9A2-A0F57E85E71A}"/>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Ilość</a:t>
            </a:r>
            <a:r>
              <a:rPr lang="pl-PL" baseline="0"/>
              <a:t> wydanych decyzji o warunkach zabudowy</a:t>
            </a:r>
            <a:endParaRPr lang="en-US"/>
          </a:p>
        </c:rich>
      </c:tx>
      <c:overlay val="0"/>
    </c:title>
    <c:autoTitleDeleted val="0"/>
    <c:plotArea>
      <c:layout/>
      <c:barChart>
        <c:barDir val="col"/>
        <c:grouping val="clustered"/>
        <c:varyColors val="0"/>
        <c:ser>
          <c:idx val="0"/>
          <c:order val="0"/>
          <c:tx>
            <c:strRef>
              <c:f>Arkusz1!$B$1</c:f>
              <c:strCache>
                <c:ptCount val="1"/>
                <c:pt idx="0">
                  <c:v>decyzje o warunkach zabudowy</c:v>
                </c:pt>
              </c:strCache>
            </c:strRef>
          </c:tx>
          <c:invertIfNegative val="0"/>
          <c:cat>
            <c:strRef>
              <c:f>Arkusz1!$A$2:$A$8</c:f>
              <c:strCache>
                <c:ptCount val="7"/>
                <c:pt idx="0">
                  <c:v>2012 r.</c:v>
                </c:pt>
                <c:pt idx="1">
                  <c:v>2013 r.</c:v>
                </c:pt>
                <c:pt idx="2">
                  <c:v>2014 r.</c:v>
                </c:pt>
                <c:pt idx="3">
                  <c:v>2015 r.</c:v>
                </c:pt>
                <c:pt idx="4">
                  <c:v>2016 r.</c:v>
                </c:pt>
                <c:pt idx="5">
                  <c:v>2017 r.</c:v>
                </c:pt>
                <c:pt idx="6">
                  <c:v>koniec maja 2018 r.</c:v>
                </c:pt>
              </c:strCache>
            </c:strRef>
          </c:cat>
          <c:val>
            <c:numRef>
              <c:f>Arkusz1!$B$2:$B$8</c:f>
              <c:numCache>
                <c:formatCode>General</c:formatCode>
                <c:ptCount val="7"/>
                <c:pt idx="0">
                  <c:v>19</c:v>
                </c:pt>
                <c:pt idx="1">
                  <c:v>49</c:v>
                </c:pt>
                <c:pt idx="2">
                  <c:v>35</c:v>
                </c:pt>
                <c:pt idx="3">
                  <c:v>35</c:v>
                </c:pt>
                <c:pt idx="4">
                  <c:v>37</c:v>
                </c:pt>
                <c:pt idx="5">
                  <c:v>25</c:v>
                </c:pt>
                <c:pt idx="6">
                  <c:v>13</c:v>
                </c:pt>
              </c:numCache>
            </c:numRef>
          </c:val>
          <c:extLst>
            <c:ext xmlns:c16="http://schemas.microsoft.com/office/drawing/2014/chart" uri="{C3380CC4-5D6E-409C-BE32-E72D297353CC}">
              <c16:uniqueId val="{00000000-1DB6-46CE-814D-911C23596311}"/>
            </c:ext>
          </c:extLst>
        </c:ser>
        <c:dLbls>
          <c:showLegendKey val="0"/>
          <c:showVal val="0"/>
          <c:showCatName val="0"/>
          <c:showSerName val="0"/>
          <c:showPercent val="0"/>
          <c:showBubbleSize val="0"/>
        </c:dLbls>
        <c:gapWidth val="150"/>
        <c:axId val="104538112"/>
        <c:axId val="104539648"/>
      </c:barChart>
      <c:catAx>
        <c:axId val="104538112"/>
        <c:scaling>
          <c:orientation val="minMax"/>
        </c:scaling>
        <c:delete val="0"/>
        <c:axPos val="b"/>
        <c:numFmt formatCode="General" sourceLinked="0"/>
        <c:majorTickMark val="none"/>
        <c:minorTickMark val="none"/>
        <c:tickLblPos val="nextTo"/>
        <c:crossAx val="104539648"/>
        <c:crosses val="autoZero"/>
        <c:auto val="1"/>
        <c:lblAlgn val="ctr"/>
        <c:lblOffset val="100"/>
        <c:noMultiLvlLbl val="0"/>
      </c:catAx>
      <c:valAx>
        <c:axId val="104539648"/>
        <c:scaling>
          <c:orientation val="minMax"/>
        </c:scaling>
        <c:delete val="0"/>
        <c:axPos val="l"/>
        <c:majorGridlines/>
        <c:title>
          <c:tx>
            <c:rich>
              <a:bodyPr/>
              <a:lstStyle/>
              <a:p>
                <a:pPr>
                  <a:defRPr/>
                </a:pPr>
                <a:r>
                  <a:rPr lang="pl-PL"/>
                  <a:t>Ilość</a:t>
                </a:r>
              </a:p>
            </c:rich>
          </c:tx>
          <c:overlay val="0"/>
        </c:title>
        <c:numFmt formatCode="General" sourceLinked="1"/>
        <c:majorTickMark val="none"/>
        <c:minorTickMark val="none"/>
        <c:tickLblPos val="nextTo"/>
        <c:crossAx val="104538112"/>
        <c:crosses val="autoZero"/>
        <c:crossBetween val="between"/>
      </c:valAx>
      <c:dTable>
        <c:showHorzBorder val="1"/>
        <c:showVertBorder val="1"/>
        <c:showOutline val="1"/>
        <c:showKeys val="1"/>
      </c:dTable>
    </c:plotArea>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Udział procentowy poszczególnych decyzji</c:v>
                </c:pt>
              </c:strCache>
            </c:strRef>
          </c:tx>
          <c:dPt>
            <c:idx val="0"/>
            <c:bubble3D val="0"/>
            <c:spPr>
              <a:solidFill>
                <a:srgbClr val="996633"/>
              </a:solidFill>
            </c:spPr>
            <c:extLst>
              <c:ext xmlns:c16="http://schemas.microsoft.com/office/drawing/2014/chart" uri="{C3380CC4-5D6E-409C-BE32-E72D297353CC}">
                <c16:uniqueId val="{00000000-4D70-4566-999D-337A8F3DB283}"/>
              </c:ext>
            </c:extLst>
          </c:dPt>
          <c:dPt>
            <c:idx val="1"/>
            <c:bubble3D val="0"/>
            <c:spPr>
              <a:solidFill>
                <a:srgbClr val="FF2D2D"/>
              </a:solidFill>
            </c:spPr>
            <c:extLst>
              <c:ext xmlns:c16="http://schemas.microsoft.com/office/drawing/2014/chart" uri="{C3380CC4-5D6E-409C-BE32-E72D297353CC}">
                <c16:uniqueId val="{00000001-4D70-4566-999D-337A8F3DB283}"/>
              </c:ext>
            </c:extLst>
          </c:dPt>
          <c:dPt>
            <c:idx val="2"/>
            <c:bubble3D val="0"/>
            <c:spPr>
              <a:solidFill>
                <a:srgbClr val="FFCD2D"/>
              </a:solidFill>
            </c:spPr>
            <c:extLst>
              <c:ext xmlns:c16="http://schemas.microsoft.com/office/drawing/2014/chart" uri="{C3380CC4-5D6E-409C-BE32-E72D297353CC}">
                <c16:uniqueId val="{00000002-4D70-4566-999D-337A8F3DB283}"/>
              </c:ext>
            </c:extLst>
          </c:dPt>
          <c:dPt>
            <c:idx val="3"/>
            <c:bubble3D val="0"/>
            <c:spPr>
              <a:solidFill>
                <a:schemeClr val="accent6">
                  <a:lumMod val="40000"/>
                  <a:lumOff val="60000"/>
                </a:schemeClr>
              </a:solidFill>
            </c:spPr>
            <c:extLst>
              <c:ext xmlns:c16="http://schemas.microsoft.com/office/drawing/2014/chart" uri="{C3380CC4-5D6E-409C-BE32-E72D297353CC}">
                <c16:uniqueId val="{00000003-4D70-4566-999D-337A8F3DB283}"/>
              </c:ext>
            </c:extLst>
          </c:dPt>
          <c:dPt>
            <c:idx val="4"/>
            <c:bubble3D val="0"/>
            <c:spPr>
              <a:solidFill>
                <a:schemeClr val="bg2">
                  <a:lumMod val="75000"/>
                </a:schemeClr>
              </a:solidFill>
            </c:spPr>
            <c:extLst>
              <c:ext xmlns:c16="http://schemas.microsoft.com/office/drawing/2014/chart" uri="{C3380CC4-5D6E-409C-BE32-E72D297353CC}">
                <c16:uniqueId val="{00000004-4D70-4566-999D-337A8F3DB283}"/>
              </c:ext>
            </c:extLst>
          </c:dPt>
          <c:dLbls>
            <c:dLbl>
              <c:idx val="0"/>
              <c:layout>
                <c:manualLayout>
                  <c:x val="-0.12803094925634295"/>
                  <c:y val="3.438663917010374E-2"/>
                </c:manualLayout>
              </c:layout>
              <c:tx>
                <c:rich>
                  <a:bodyPr/>
                  <a:lstStyle/>
                  <a:p>
                    <a:r>
                      <a:rPr lang="en-US"/>
                      <a:t>29,2%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D70-4566-999D-337A8F3DB283}"/>
                </c:ext>
              </c:extLst>
            </c:dLbl>
            <c:dLbl>
              <c:idx val="1"/>
              <c:layout>
                <c:manualLayout>
                  <c:x val="-0.10390800597439133"/>
                  <c:y val="-0.18226841241386696"/>
                </c:manualLayout>
              </c:layout>
              <c:tx>
                <c:rich>
                  <a:bodyPr/>
                  <a:lstStyle/>
                  <a:p>
                    <a:r>
                      <a:rPr lang="en-US"/>
                      <a:t>23,9%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70-4566-999D-337A8F3DB283}"/>
                </c:ext>
              </c:extLst>
            </c:dLbl>
            <c:dLbl>
              <c:idx val="2"/>
              <c:layout>
                <c:manualLayout>
                  <c:x val="0.11880531508147117"/>
                  <c:y val="-0.13815395553941931"/>
                </c:manualLayout>
              </c:layout>
              <c:tx>
                <c:rich>
                  <a:bodyPr/>
                  <a:lstStyle/>
                  <a:p>
                    <a:r>
                      <a:rPr lang="en-US"/>
                      <a:t>21%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D70-4566-999D-337A8F3DB283}"/>
                </c:ext>
              </c:extLst>
            </c:dLbl>
            <c:dLbl>
              <c:idx val="3"/>
              <c:layout>
                <c:manualLayout>
                  <c:x val="0.12879119276757309"/>
                  <c:y val="2.4222597175353081E-2"/>
                </c:manualLayout>
              </c:layout>
              <c:tx>
                <c:rich>
                  <a:bodyPr/>
                  <a:lstStyle/>
                  <a:p>
                    <a:r>
                      <a:rPr lang="en-US"/>
                      <a:t>25,9%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70-4566-999D-337A8F3DB283}"/>
                </c:ext>
              </c:extLst>
            </c:dLbl>
            <c:dLbl>
              <c:idx val="4"/>
              <c:tx>
                <c:rich>
                  <a:bodyPr/>
                  <a:lstStyle/>
                  <a:p>
                    <a:r>
                      <a:rPr lang="en-US"/>
                      <a:t>5,7%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D70-4566-999D-337A8F3DB28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0">
                  <c:v>zabudowa mieszkaniowa</c:v>
                </c:pt>
                <c:pt idx="1">
                  <c:v>pozostała zabudowa, w tym: usługowa, mieszkalno-usługowa, garaże, budynki gospodarcze</c:v>
                </c:pt>
                <c:pt idx="2">
                  <c:v>przebudowa, rozbudowa, nadbudowa, zmiana sposobu użytkowania</c:v>
                </c:pt>
                <c:pt idx="3">
                  <c:v>pozostałe inwestycje (przydomowa oczyszczalnia ścieków, staw, zjazd, fundamenty …)</c:v>
                </c:pt>
              </c:strCache>
            </c:strRef>
          </c:cat>
          <c:val>
            <c:numRef>
              <c:f>Arkusz1!$B$2:$B$5</c:f>
              <c:numCache>
                <c:formatCode>0.00%</c:formatCode>
                <c:ptCount val="4"/>
                <c:pt idx="0">
                  <c:v>0.29200000000000031</c:v>
                </c:pt>
                <c:pt idx="1">
                  <c:v>0.23900000000000021</c:v>
                </c:pt>
                <c:pt idx="2">
                  <c:v>0.21000000000000021</c:v>
                </c:pt>
                <c:pt idx="3">
                  <c:v>0.25900000000000001</c:v>
                </c:pt>
              </c:numCache>
            </c:numRef>
          </c:val>
          <c:extLst>
            <c:ext xmlns:c16="http://schemas.microsoft.com/office/drawing/2014/chart" uri="{C3380CC4-5D6E-409C-BE32-E72D297353CC}">
              <c16:uniqueId val="{00000005-4D70-4566-999D-337A8F3DB283}"/>
            </c:ext>
          </c:extLst>
        </c:ser>
        <c:dLbls>
          <c:showLegendKey val="0"/>
          <c:showVal val="0"/>
          <c:showCatName val="0"/>
          <c:showSerName val="0"/>
          <c:showPercent val="1"/>
          <c:showBubbleSize val="0"/>
          <c:showLeaderLines val="1"/>
        </c:dLbls>
      </c:pie3DChart>
    </c:plotArea>
    <c:legend>
      <c:legendPos val="r"/>
      <c:layout>
        <c:manualLayout>
          <c:xMode val="edge"/>
          <c:yMode val="edge"/>
          <c:x val="0.65258566436101562"/>
          <c:y val="0.14645548269002512"/>
          <c:w val="0.33268137062977815"/>
          <c:h val="0.80689706293918184"/>
        </c:manualLayout>
      </c:layout>
      <c:overlay val="0"/>
      <c:spPr>
        <a:solidFill>
          <a:schemeClr val="bg1"/>
        </a:solidFill>
      </c:spPr>
    </c:legend>
    <c:plotVisOnly val="1"/>
    <c:dispBlanksAs val="zero"/>
    <c:showDLblsOverMax val="0"/>
  </c:chart>
  <c:spPr>
    <a:solidFill>
      <a:schemeClr val="accent3">
        <a:lumMod val="20000"/>
        <a:lumOff val="80000"/>
      </a:schemeClr>
    </a:solidFill>
    <a:ln w="12700"/>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Decyzje o ustaleniu lokalizacji inwestycji celu publicznego na terenie miasta i gminy Bielice</a:t>
            </a:r>
          </a:p>
        </c:rich>
      </c:tx>
      <c:overlay val="0"/>
    </c:title>
    <c:autoTitleDeleted val="0"/>
    <c:plotArea>
      <c:layout/>
      <c:barChart>
        <c:barDir val="col"/>
        <c:grouping val="clustered"/>
        <c:varyColors val="0"/>
        <c:ser>
          <c:idx val="0"/>
          <c:order val="0"/>
          <c:tx>
            <c:strRef>
              <c:f>Arkusz1!$B$1</c:f>
              <c:strCache>
                <c:ptCount val="1"/>
                <c:pt idx="0">
                  <c:v>budowa, rozbudowa sieci wodociagowej</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Arkusz1!$B$2:$B$8</c:f>
              <c:numCache>
                <c:formatCode>General</c:formatCode>
                <c:ptCount val="7"/>
                <c:pt idx="1">
                  <c:v>1</c:v>
                </c:pt>
                <c:pt idx="4">
                  <c:v>1</c:v>
                </c:pt>
                <c:pt idx="5">
                  <c:v>1</c:v>
                </c:pt>
              </c:numCache>
            </c:numRef>
          </c:val>
          <c:extLst>
            <c:ext xmlns:c16="http://schemas.microsoft.com/office/drawing/2014/chart" uri="{C3380CC4-5D6E-409C-BE32-E72D297353CC}">
              <c16:uniqueId val="{00000000-B6FE-4A14-986F-F072C00B25C0}"/>
            </c:ext>
          </c:extLst>
        </c:ser>
        <c:ser>
          <c:idx val="1"/>
          <c:order val="1"/>
          <c:tx>
            <c:strRef>
              <c:f>Arkusz1!$C$1</c:f>
              <c:strCache>
                <c:ptCount val="1"/>
                <c:pt idx="0">
                  <c:v>budowa, rozbudowa sieci elektroenergetycznej</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Arkusz1!$C$2:$C$8</c:f>
              <c:numCache>
                <c:formatCode>General</c:formatCode>
                <c:ptCount val="7"/>
                <c:pt idx="0">
                  <c:v>2</c:v>
                </c:pt>
                <c:pt idx="3">
                  <c:v>1</c:v>
                </c:pt>
              </c:numCache>
            </c:numRef>
          </c:val>
          <c:extLst>
            <c:ext xmlns:c16="http://schemas.microsoft.com/office/drawing/2014/chart" uri="{C3380CC4-5D6E-409C-BE32-E72D297353CC}">
              <c16:uniqueId val="{00000001-B6FE-4A14-986F-F072C00B25C0}"/>
            </c:ext>
          </c:extLst>
        </c:ser>
        <c:ser>
          <c:idx val="2"/>
          <c:order val="2"/>
          <c:tx>
            <c:strRef>
              <c:f>Arkusz1!$D$1</c:f>
              <c:strCache>
                <c:ptCount val="1"/>
                <c:pt idx="0">
                  <c:v>inne decyzje</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Arkusz1!$D$2:$D$8</c:f>
              <c:numCache>
                <c:formatCode>General</c:formatCode>
                <c:ptCount val="7"/>
                <c:pt idx="0">
                  <c:v>1</c:v>
                </c:pt>
              </c:numCache>
            </c:numRef>
          </c:val>
          <c:extLst>
            <c:ext xmlns:c16="http://schemas.microsoft.com/office/drawing/2014/chart" uri="{C3380CC4-5D6E-409C-BE32-E72D297353CC}">
              <c16:uniqueId val="{00000000-42E0-417A-9D2F-830DA061D1B6}"/>
            </c:ext>
          </c:extLst>
        </c:ser>
        <c:dLbls>
          <c:showLegendKey val="0"/>
          <c:showVal val="0"/>
          <c:showCatName val="0"/>
          <c:showSerName val="0"/>
          <c:showPercent val="0"/>
          <c:showBubbleSize val="0"/>
        </c:dLbls>
        <c:gapWidth val="150"/>
        <c:axId val="104642816"/>
        <c:axId val="104648704"/>
      </c:barChart>
      <c:catAx>
        <c:axId val="104642816"/>
        <c:scaling>
          <c:orientation val="minMax"/>
        </c:scaling>
        <c:delete val="0"/>
        <c:axPos val="b"/>
        <c:numFmt formatCode="General" sourceLinked="0"/>
        <c:majorTickMark val="none"/>
        <c:minorTickMark val="none"/>
        <c:tickLblPos val="nextTo"/>
        <c:crossAx val="104648704"/>
        <c:crosses val="autoZero"/>
        <c:auto val="1"/>
        <c:lblAlgn val="ctr"/>
        <c:lblOffset val="100"/>
        <c:noMultiLvlLbl val="0"/>
      </c:catAx>
      <c:valAx>
        <c:axId val="104648704"/>
        <c:scaling>
          <c:orientation val="minMax"/>
        </c:scaling>
        <c:delete val="0"/>
        <c:axPos val="l"/>
        <c:majorGridlines/>
        <c:title>
          <c:tx>
            <c:rich>
              <a:bodyPr/>
              <a:lstStyle/>
              <a:p>
                <a:pPr>
                  <a:defRPr/>
                </a:pPr>
                <a:r>
                  <a:rPr lang="pl-PL"/>
                  <a:t>Ilość wydanych decyzji</a:t>
                </a:r>
              </a:p>
            </c:rich>
          </c:tx>
          <c:layout>
            <c:manualLayout>
              <c:xMode val="edge"/>
              <c:yMode val="edge"/>
              <c:x val="0.21064814814814894"/>
              <c:y val="0.22320077557872833"/>
            </c:manualLayout>
          </c:layout>
          <c:overlay val="0"/>
        </c:title>
        <c:numFmt formatCode="General" sourceLinked="1"/>
        <c:majorTickMark val="none"/>
        <c:minorTickMark val="none"/>
        <c:tickLblPos val="nextTo"/>
        <c:crossAx val="104642816"/>
        <c:crosses val="autoZero"/>
        <c:crossBetween val="between"/>
      </c:valAx>
      <c:dTable>
        <c:showHorzBorder val="1"/>
        <c:showVertBorder val="1"/>
        <c:showOutline val="1"/>
        <c:showKeys val="1"/>
      </c:dTable>
    </c:plotArea>
    <c:plotVisOnly val="1"/>
    <c:dispBlanksAs val="gap"/>
    <c:showDLblsOverMax val="0"/>
  </c:chart>
  <c:spPr>
    <a:solidFill>
      <a:schemeClr val="bg2"/>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Decyzje  o  pozwoleniu na budowę</a:t>
            </a:r>
          </a:p>
        </c:rich>
      </c:tx>
      <c:overlay val="0"/>
    </c:title>
    <c:autoTitleDeleted val="0"/>
    <c:plotArea>
      <c:layout/>
      <c:barChart>
        <c:barDir val="col"/>
        <c:grouping val="clustered"/>
        <c:varyColors val="0"/>
        <c:ser>
          <c:idx val="0"/>
          <c:order val="0"/>
          <c:tx>
            <c:strRef>
              <c:f>Arkusz1!$B$1</c:f>
              <c:strCache>
                <c:ptCount val="1"/>
                <c:pt idx="0">
                  <c:v>budowa budynków ogółem</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Arkusz1!$B$2:$B$8</c:f>
              <c:numCache>
                <c:formatCode>General</c:formatCode>
                <c:ptCount val="7"/>
                <c:pt idx="0">
                  <c:v>27</c:v>
                </c:pt>
                <c:pt idx="1">
                  <c:v>19</c:v>
                </c:pt>
                <c:pt idx="2">
                  <c:v>18</c:v>
                </c:pt>
                <c:pt idx="3">
                  <c:v>23</c:v>
                </c:pt>
                <c:pt idx="4">
                  <c:v>21</c:v>
                </c:pt>
                <c:pt idx="5">
                  <c:v>22</c:v>
                </c:pt>
                <c:pt idx="6">
                  <c:v>6</c:v>
                </c:pt>
              </c:numCache>
            </c:numRef>
          </c:val>
          <c:extLst>
            <c:ext xmlns:c16="http://schemas.microsoft.com/office/drawing/2014/chart" uri="{C3380CC4-5D6E-409C-BE32-E72D297353CC}">
              <c16:uniqueId val="{00000000-BBC6-4267-9397-7F401ADFD5C9}"/>
            </c:ext>
          </c:extLst>
        </c:ser>
        <c:ser>
          <c:idx val="1"/>
          <c:order val="1"/>
          <c:tx>
            <c:strRef>
              <c:f>Arkusz1!$C$1</c:f>
              <c:strCache>
                <c:ptCount val="1"/>
                <c:pt idx="0">
                  <c:v>rozbudowy, przebudowy, nadbudowy, adaptacje</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Arkusz1!$C$2:$C$8</c:f>
              <c:numCache>
                <c:formatCode>General</c:formatCode>
                <c:ptCount val="7"/>
                <c:pt idx="0">
                  <c:v>6</c:v>
                </c:pt>
                <c:pt idx="1">
                  <c:v>4</c:v>
                </c:pt>
                <c:pt idx="2">
                  <c:v>5</c:v>
                </c:pt>
                <c:pt idx="3">
                  <c:v>3</c:v>
                </c:pt>
                <c:pt idx="4">
                  <c:v>9</c:v>
                </c:pt>
                <c:pt idx="5">
                  <c:v>6</c:v>
                </c:pt>
                <c:pt idx="6">
                  <c:v>0</c:v>
                </c:pt>
              </c:numCache>
            </c:numRef>
          </c:val>
          <c:extLst>
            <c:ext xmlns:c16="http://schemas.microsoft.com/office/drawing/2014/chart" uri="{C3380CC4-5D6E-409C-BE32-E72D297353CC}">
              <c16:uniqueId val="{00000001-BBC6-4267-9397-7F401ADFD5C9}"/>
            </c:ext>
          </c:extLst>
        </c:ser>
        <c:ser>
          <c:idx val="2"/>
          <c:order val="2"/>
          <c:tx>
            <c:strRef>
              <c:f>Arkusz1!$D$1</c:f>
              <c:strCache>
                <c:ptCount val="1"/>
                <c:pt idx="0">
                  <c:v>w tym budowa budynków mieszkalnych</c:v>
                </c:pt>
              </c:strCache>
            </c:strRef>
          </c:tx>
          <c:invertIfNegative val="0"/>
          <c:cat>
            <c:strRef>
              <c:f>Arkusz1!$A$2:$A$8</c:f>
              <c:strCache>
                <c:ptCount val="7"/>
                <c:pt idx="0">
                  <c:v>2012 r.</c:v>
                </c:pt>
                <c:pt idx="1">
                  <c:v>2013 r.</c:v>
                </c:pt>
                <c:pt idx="2">
                  <c:v>2014 r.</c:v>
                </c:pt>
                <c:pt idx="3">
                  <c:v>2015 r.</c:v>
                </c:pt>
                <c:pt idx="4">
                  <c:v>2016 r.</c:v>
                </c:pt>
                <c:pt idx="5">
                  <c:v>2017 r.</c:v>
                </c:pt>
                <c:pt idx="6">
                  <c:v>I poł. 2018 r.</c:v>
                </c:pt>
              </c:strCache>
            </c:strRef>
          </c:cat>
          <c:val>
            <c:numRef>
              <c:f>Arkusz1!$D$2:$D$8</c:f>
              <c:numCache>
                <c:formatCode>General</c:formatCode>
                <c:ptCount val="7"/>
                <c:pt idx="0">
                  <c:v>7</c:v>
                </c:pt>
                <c:pt idx="1">
                  <c:v>2</c:v>
                </c:pt>
                <c:pt idx="2">
                  <c:v>2</c:v>
                </c:pt>
                <c:pt idx="3">
                  <c:v>5</c:v>
                </c:pt>
                <c:pt idx="4">
                  <c:v>4</c:v>
                </c:pt>
                <c:pt idx="5">
                  <c:v>7</c:v>
                </c:pt>
                <c:pt idx="6">
                  <c:v>3</c:v>
                </c:pt>
              </c:numCache>
            </c:numRef>
          </c:val>
          <c:extLst>
            <c:ext xmlns:c16="http://schemas.microsoft.com/office/drawing/2014/chart" uri="{C3380CC4-5D6E-409C-BE32-E72D297353CC}">
              <c16:uniqueId val="{00000002-BBC6-4267-9397-7F401ADFD5C9}"/>
            </c:ext>
          </c:extLst>
        </c:ser>
        <c:dLbls>
          <c:showLegendKey val="0"/>
          <c:showVal val="0"/>
          <c:showCatName val="0"/>
          <c:showSerName val="0"/>
          <c:showPercent val="0"/>
          <c:showBubbleSize val="0"/>
        </c:dLbls>
        <c:gapWidth val="150"/>
        <c:axId val="104747008"/>
        <c:axId val="104748544"/>
      </c:barChart>
      <c:catAx>
        <c:axId val="104747008"/>
        <c:scaling>
          <c:orientation val="minMax"/>
        </c:scaling>
        <c:delete val="0"/>
        <c:axPos val="b"/>
        <c:numFmt formatCode="General" sourceLinked="0"/>
        <c:majorTickMark val="none"/>
        <c:minorTickMark val="none"/>
        <c:tickLblPos val="nextTo"/>
        <c:crossAx val="104748544"/>
        <c:crosses val="autoZero"/>
        <c:auto val="1"/>
        <c:lblAlgn val="ctr"/>
        <c:lblOffset val="100"/>
        <c:noMultiLvlLbl val="0"/>
      </c:catAx>
      <c:valAx>
        <c:axId val="104748544"/>
        <c:scaling>
          <c:orientation val="minMax"/>
        </c:scaling>
        <c:delete val="0"/>
        <c:axPos val="l"/>
        <c:majorGridlines/>
        <c:title>
          <c:tx>
            <c:rich>
              <a:bodyPr/>
              <a:lstStyle/>
              <a:p>
                <a:pPr>
                  <a:defRPr/>
                </a:pPr>
                <a:r>
                  <a:rPr lang="pl-PL"/>
                  <a:t>Ilość</a:t>
                </a:r>
                <a:r>
                  <a:rPr lang="pl-PL" baseline="0"/>
                  <a:t> wydanych</a:t>
                </a:r>
              </a:p>
              <a:p>
                <a:pPr>
                  <a:defRPr/>
                </a:pPr>
                <a:r>
                  <a:rPr lang="pl-PL" baseline="0"/>
                  <a:t>pozwoleń na budowę</a:t>
                </a:r>
                <a:endParaRPr lang="pl-PL"/>
              </a:p>
            </c:rich>
          </c:tx>
          <c:layout>
            <c:manualLayout>
              <c:xMode val="edge"/>
              <c:yMode val="edge"/>
              <c:x val="0.14120370370370369"/>
              <c:y val="0.19677477815273089"/>
            </c:manualLayout>
          </c:layout>
          <c:overlay val="0"/>
        </c:title>
        <c:numFmt formatCode="General" sourceLinked="1"/>
        <c:majorTickMark val="none"/>
        <c:minorTickMark val="none"/>
        <c:tickLblPos val="nextTo"/>
        <c:crossAx val="104747008"/>
        <c:crosses val="autoZero"/>
        <c:crossBetween val="between"/>
      </c:valAx>
      <c:dTable>
        <c:showHorzBorder val="1"/>
        <c:showVertBorder val="1"/>
        <c:showOutline val="1"/>
        <c:showKeys val="1"/>
      </c:dTable>
    </c:plotArea>
    <c:plotVisOnly val="1"/>
    <c:dispBlanksAs val="gap"/>
    <c:showDLblsOverMax val="0"/>
  </c:chart>
  <c:spPr>
    <a:solidFill>
      <a:schemeClr val="accent4">
        <a:lumMod val="20000"/>
        <a:lumOff val="80000"/>
      </a:schemeClr>
    </a:solidFill>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44B30FD11341EE93DA6FB6E629FB98"/>
        <w:category>
          <w:name w:val="Ogólne"/>
          <w:gallery w:val="placeholder"/>
        </w:category>
        <w:types>
          <w:type w:val="bbPlcHdr"/>
        </w:types>
        <w:behaviors>
          <w:behavior w:val="content"/>
        </w:behaviors>
        <w:guid w:val="{D89A1A1B-3CC4-4B71-9DD3-E9A5D60680AF}"/>
      </w:docPartPr>
      <w:docPartBody>
        <w:p w:rsidR="00C34ACC" w:rsidRDefault="00AC726E" w:rsidP="00AC726E">
          <w:pPr>
            <w:pStyle w:val="7F44B30FD11341EE93DA6FB6E629FB98"/>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EE"/>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C726E"/>
    <w:rsid w:val="000443D2"/>
    <w:rsid w:val="000C4676"/>
    <w:rsid w:val="000C6D4B"/>
    <w:rsid w:val="00131316"/>
    <w:rsid w:val="00137EF5"/>
    <w:rsid w:val="00142594"/>
    <w:rsid w:val="00146439"/>
    <w:rsid w:val="00157644"/>
    <w:rsid w:val="002413FA"/>
    <w:rsid w:val="002620E0"/>
    <w:rsid w:val="002D05A6"/>
    <w:rsid w:val="002E544A"/>
    <w:rsid w:val="00301EA6"/>
    <w:rsid w:val="0031728B"/>
    <w:rsid w:val="00333461"/>
    <w:rsid w:val="00375AA7"/>
    <w:rsid w:val="004371D4"/>
    <w:rsid w:val="00454F60"/>
    <w:rsid w:val="00487C1F"/>
    <w:rsid w:val="00497727"/>
    <w:rsid w:val="004F7A00"/>
    <w:rsid w:val="005C5C58"/>
    <w:rsid w:val="005E2098"/>
    <w:rsid w:val="00696043"/>
    <w:rsid w:val="006B4438"/>
    <w:rsid w:val="00715203"/>
    <w:rsid w:val="007C0A0E"/>
    <w:rsid w:val="007F1685"/>
    <w:rsid w:val="007F5B71"/>
    <w:rsid w:val="00842F94"/>
    <w:rsid w:val="00881746"/>
    <w:rsid w:val="00904CAD"/>
    <w:rsid w:val="00A16EB2"/>
    <w:rsid w:val="00AC726E"/>
    <w:rsid w:val="00AF0FDA"/>
    <w:rsid w:val="00BC37B0"/>
    <w:rsid w:val="00BD4B99"/>
    <w:rsid w:val="00BE74D2"/>
    <w:rsid w:val="00C0230B"/>
    <w:rsid w:val="00C16E55"/>
    <w:rsid w:val="00C22B30"/>
    <w:rsid w:val="00C34ACC"/>
    <w:rsid w:val="00CE322D"/>
    <w:rsid w:val="00D73A47"/>
    <w:rsid w:val="00D856FE"/>
    <w:rsid w:val="00DC7861"/>
    <w:rsid w:val="00E318B4"/>
    <w:rsid w:val="00E32E2F"/>
    <w:rsid w:val="00E96F06"/>
    <w:rsid w:val="00F35203"/>
    <w:rsid w:val="00F43D65"/>
    <w:rsid w:val="00F94E53"/>
    <w:rsid w:val="00FD51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4AC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83B9150813847E69B437D3CDD039BBE">
    <w:name w:val="883B9150813847E69B437D3CDD039BBE"/>
    <w:rsid w:val="00AC726E"/>
  </w:style>
  <w:style w:type="paragraph" w:customStyle="1" w:styleId="4E38F8538F4347399A291EE10412E189">
    <w:name w:val="4E38F8538F4347399A291EE10412E189"/>
    <w:rsid w:val="00AC726E"/>
  </w:style>
  <w:style w:type="paragraph" w:customStyle="1" w:styleId="73C49725FBBD45C0AF1321FE8AE0FBD7">
    <w:name w:val="73C49725FBBD45C0AF1321FE8AE0FBD7"/>
    <w:rsid w:val="00AC726E"/>
  </w:style>
  <w:style w:type="paragraph" w:customStyle="1" w:styleId="DD88961F80104B6EAE8529AC4652C71B">
    <w:name w:val="DD88961F80104B6EAE8529AC4652C71B"/>
    <w:rsid w:val="00AC726E"/>
  </w:style>
  <w:style w:type="paragraph" w:customStyle="1" w:styleId="87FA01EB8A504FB78EFAB243ED655329">
    <w:name w:val="87FA01EB8A504FB78EFAB243ED655329"/>
    <w:rsid w:val="00AC726E"/>
  </w:style>
  <w:style w:type="paragraph" w:customStyle="1" w:styleId="E71D6451499143049A123CFC0C6EF828">
    <w:name w:val="E71D6451499143049A123CFC0C6EF828"/>
    <w:rsid w:val="00AC726E"/>
  </w:style>
  <w:style w:type="paragraph" w:customStyle="1" w:styleId="6ED034E5BEB44C2C86C988C84FF3F35F">
    <w:name w:val="6ED034E5BEB44C2C86C988C84FF3F35F"/>
    <w:rsid w:val="00AC726E"/>
  </w:style>
  <w:style w:type="paragraph" w:customStyle="1" w:styleId="7F44B30FD11341EE93DA6FB6E629FB98">
    <w:name w:val="7F44B30FD11341EE93DA6FB6E629FB98"/>
    <w:rsid w:val="00AC726E"/>
  </w:style>
  <w:style w:type="paragraph" w:customStyle="1" w:styleId="A690791D2AE14FF09F1F8E29743FEB1A">
    <w:name w:val="A690791D2AE14FF09F1F8E29743FEB1A"/>
    <w:rsid w:val="00AC726E"/>
  </w:style>
  <w:style w:type="paragraph" w:customStyle="1" w:styleId="4C800F455B9C43368F1222337A352C34">
    <w:name w:val="4C800F455B9C43368F1222337A352C34"/>
    <w:rsid w:val="000C4676"/>
    <w:pPr>
      <w:spacing w:after="160" w:line="259" w:lineRule="auto"/>
    </w:pPr>
  </w:style>
  <w:style w:type="paragraph" w:customStyle="1" w:styleId="02CF368BE40B46E6B51074A581F9612E">
    <w:name w:val="02CF368BE40B46E6B51074A581F9612E"/>
    <w:rsid w:val="000C4676"/>
    <w:pPr>
      <w:spacing w:after="160" w:line="259" w:lineRule="auto"/>
    </w:pPr>
  </w:style>
  <w:style w:type="paragraph" w:customStyle="1" w:styleId="9EC4FCDD7EF645CF868F5A953151F63F">
    <w:name w:val="9EC4FCDD7EF645CF868F5A953151F63F"/>
    <w:rsid w:val="000C467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E5859-6D1B-4330-8246-D667DE411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16328</Words>
  <Characters>97969</Characters>
  <Application>Microsoft Office Word</Application>
  <DocSecurity>0</DocSecurity>
  <Lines>816</Lines>
  <Paragraphs>228</Paragraphs>
  <ScaleCrop>false</ScaleCrop>
  <HeadingPairs>
    <vt:vector size="2" baseType="variant">
      <vt:variant>
        <vt:lpstr>Tytuł</vt:lpstr>
      </vt:variant>
      <vt:variant>
        <vt:i4>1</vt:i4>
      </vt:variant>
    </vt:vector>
  </HeadingPairs>
  <TitlesOfParts>
    <vt:vector size="1" baseType="lpstr">
      <vt:lpstr>Analiza aktualności opracowań planistycznych dla gminy Bielice</vt:lpstr>
    </vt:vector>
  </TitlesOfParts>
  <Company>Hewlett-Packard Company</Company>
  <LinksUpToDate>false</LinksUpToDate>
  <CharactersWithSpaces>114069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aktualności opracowań planistycznych dla gminy Bielice</dc:title>
  <dc:creator>Katarzyna Jaworska</dc:creator>
  <cp:lastModifiedBy>OEM</cp:lastModifiedBy>
  <cp:revision>2</cp:revision>
  <cp:lastPrinted>2018-08-10T12:33:00Z</cp:lastPrinted>
  <dcterms:created xsi:type="dcterms:W3CDTF">2020-02-10T11:35:00Z</dcterms:created>
  <dcterms:modified xsi:type="dcterms:W3CDTF">2020-02-10T11:35:00Z</dcterms:modified>
</cp:coreProperties>
</file>